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3F" w:rsidRPr="00126A39" w:rsidRDefault="00621FB9" w:rsidP="000A1B3F">
      <w:pPr>
        <w:jc w:val="right"/>
      </w:pPr>
      <w:r w:rsidRPr="00126A39">
        <w:rPr>
          <w:b/>
          <w:bCs/>
          <w:noProof/>
          <w:lang w:val="en-US"/>
        </w:rPr>
        <w:drawing>
          <wp:anchor distT="0" distB="0" distL="114300" distR="114300" simplePos="0" relativeHeight="251657728" behindDoc="1" locked="0" layoutInCell="1" allowOverlap="1">
            <wp:simplePos x="0" y="0"/>
            <wp:positionH relativeFrom="column">
              <wp:posOffset>-417830</wp:posOffset>
            </wp:positionH>
            <wp:positionV relativeFrom="paragraph">
              <wp:posOffset>38100</wp:posOffset>
            </wp:positionV>
            <wp:extent cx="969645" cy="685800"/>
            <wp:effectExtent l="0" t="0" r="1905" b="0"/>
            <wp:wrapNone/>
            <wp:docPr id="3" name="Picture 3"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FB_720x 5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B3F" w:rsidRPr="00126A39" w:rsidRDefault="00285291" w:rsidP="0020417C">
      <w:pPr>
        <w:spacing w:line="360" w:lineRule="auto"/>
        <w:jc w:val="center"/>
        <w:rPr>
          <w:sz w:val="28"/>
          <w:szCs w:val="28"/>
        </w:rPr>
      </w:pPr>
      <w:r>
        <w:rPr>
          <w:bCs/>
          <w:sz w:val="28"/>
          <w:szCs w:val="28"/>
        </w:rPr>
        <w:t xml:space="preserve">  </w:t>
      </w:r>
      <w:r w:rsidR="000A1B3F" w:rsidRPr="00126A39">
        <w:rPr>
          <w:bCs/>
          <w:sz w:val="28"/>
          <w:szCs w:val="28"/>
        </w:rPr>
        <w:t>МИНИСТЕРС</w:t>
      </w:r>
      <w:r w:rsidR="00311D81" w:rsidRPr="00126A39">
        <w:rPr>
          <w:bCs/>
          <w:sz w:val="28"/>
          <w:szCs w:val="28"/>
        </w:rPr>
        <w:t>ТВО Н</w:t>
      </w:r>
      <w:r w:rsidR="000A1B3F" w:rsidRPr="00126A39">
        <w:rPr>
          <w:bCs/>
          <w:sz w:val="28"/>
          <w:szCs w:val="28"/>
        </w:rPr>
        <w:t>А ЗЕМЕДЕЛИЕТО</w:t>
      </w:r>
    </w:p>
    <w:p w:rsidR="000A1B3F" w:rsidRPr="00126A39" w:rsidRDefault="000A1B3F" w:rsidP="009A4C7A">
      <w:pPr>
        <w:pStyle w:val="Caption"/>
        <w:spacing w:line="360" w:lineRule="auto"/>
        <w:rPr>
          <w:caps/>
          <w:sz w:val="28"/>
          <w:szCs w:val="28"/>
          <w:lang w:val="ru-RU"/>
        </w:rPr>
      </w:pPr>
      <w:r w:rsidRPr="00126A39">
        <w:rPr>
          <w:caps/>
          <w:sz w:val="28"/>
          <w:szCs w:val="28"/>
        </w:rPr>
        <w:t>изпълнителна агенция ПО ГОРИТЕ</w:t>
      </w:r>
    </w:p>
    <w:tbl>
      <w:tblPr>
        <w:tblW w:w="9498" w:type="dxa"/>
        <w:tblInd w:w="70" w:type="dxa"/>
        <w:tblBorders>
          <w:top w:val="single" w:sz="12" w:space="0" w:color="auto"/>
        </w:tblBorders>
        <w:tblCellMar>
          <w:left w:w="70" w:type="dxa"/>
          <w:right w:w="70" w:type="dxa"/>
        </w:tblCellMar>
        <w:tblLook w:val="0000" w:firstRow="0" w:lastRow="0" w:firstColumn="0" w:lastColumn="0" w:noHBand="0" w:noVBand="0"/>
      </w:tblPr>
      <w:tblGrid>
        <w:gridCol w:w="9498"/>
      </w:tblGrid>
      <w:tr w:rsidR="000A1B3F" w:rsidRPr="00126A39" w:rsidTr="006F582A">
        <w:trPr>
          <w:trHeight w:val="299"/>
        </w:trPr>
        <w:tc>
          <w:tcPr>
            <w:tcW w:w="9498" w:type="dxa"/>
          </w:tcPr>
          <w:p w:rsidR="000A1B3F" w:rsidRPr="00126A39" w:rsidRDefault="000A1B3F" w:rsidP="009A4C7A">
            <w:pPr>
              <w:spacing w:line="360" w:lineRule="auto"/>
              <w:jc w:val="center"/>
              <w:rPr>
                <w:lang w:val="ru-RU"/>
              </w:rPr>
            </w:pPr>
            <w:r w:rsidRPr="00126A39">
              <w:rPr>
                <w:sz w:val="20"/>
              </w:rPr>
              <w:t>София, бул. „Христо Ботев” № 55, тел. централа 98511, факс 981 37 36</w:t>
            </w:r>
          </w:p>
        </w:tc>
      </w:tr>
    </w:tbl>
    <w:p w:rsidR="00A6715F" w:rsidRPr="00126A39" w:rsidRDefault="00A6715F" w:rsidP="00A6715F">
      <w:pPr>
        <w:tabs>
          <w:tab w:val="left" w:pos="5300"/>
        </w:tabs>
        <w:rPr>
          <w:sz w:val="22"/>
          <w:szCs w:val="22"/>
          <w:lang w:val="en-US"/>
        </w:rPr>
      </w:pPr>
    </w:p>
    <w:p w:rsidR="006A1E41" w:rsidRPr="00126A39" w:rsidRDefault="006A1E41" w:rsidP="00A6715F">
      <w:pPr>
        <w:tabs>
          <w:tab w:val="left" w:pos="5300"/>
        </w:tabs>
        <w:rPr>
          <w:sz w:val="22"/>
          <w:szCs w:val="22"/>
          <w:lang w:val="en-US"/>
        </w:rPr>
      </w:pPr>
    </w:p>
    <w:p w:rsidR="00DD6C1D" w:rsidRPr="00EC001E" w:rsidRDefault="00DD6C1D" w:rsidP="00DD6C1D">
      <w:pPr>
        <w:tabs>
          <w:tab w:val="left" w:pos="709"/>
        </w:tabs>
        <w:spacing w:line="360" w:lineRule="auto"/>
        <w:jc w:val="both"/>
        <w:rPr>
          <w:b/>
          <w:szCs w:val="24"/>
        </w:rPr>
      </w:pPr>
      <w:r w:rsidRPr="00B07CA6">
        <w:rPr>
          <w:b/>
          <w:szCs w:val="24"/>
          <w:shd w:val="clear" w:color="auto" w:fill="FEFEFE"/>
        </w:rPr>
        <w:t xml:space="preserve">Комисия в Изпълнителната агенция по горите, назначена със Заповед № РД49-22/14.02.2022 г. </w:t>
      </w:r>
      <w:r w:rsidRPr="00B07CA6">
        <w:rPr>
          <w:b/>
          <w:szCs w:val="24"/>
        </w:rPr>
        <w:t xml:space="preserve">на министъра на земеделието, </w:t>
      </w:r>
      <w:r w:rsidR="00F23E1D">
        <w:rPr>
          <w:b/>
          <w:szCs w:val="24"/>
        </w:rPr>
        <w:t xml:space="preserve">изменена със Заповед № РД49-165/07.06.2022 г. на министъра на земеделието, </w:t>
      </w:r>
      <w:r w:rsidRPr="00B07CA6">
        <w:rPr>
          <w:b/>
          <w:szCs w:val="24"/>
        </w:rPr>
        <w:t>на основание чл. 25, ал. 4 от Закона за администрацията, във връзка с чл. 74, ал. 2, т. 2, ал. 3 и ал. 5 от Закона за горите</w:t>
      </w:r>
    </w:p>
    <w:p w:rsidR="00DD6C1D" w:rsidRDefault="00DD6C1D" w:rsidP="00DD6C1D">
      <w:pPr>
        <w:tabs>
          <w:tab w:val="left" w:pos="0"/>
          <w:tab w:val="left" w:pos="709"/>
        </w:tabs>
        <w:spacing w:line="360" w:lineRule="auto"/>
        <w:jc w:val="both"/>
        <w:rPr>
          <w:b/>
          <w:szCs w:val="24"/>
        </w:rPr>
      </w:pPr>
    </w:p>
    <w:p w:rsidR="00DD6C1D" w:rsidRPr="00EC001E" w:rsidRDefault="00DD6C1D" w:rsidP="00DD6C1D">
      <w:pPr>
        <w:tabs>
          <w:tab w:val="left" w:pos="0"/>
          <w:tab w:val="left" w:pos="709"/>
        </w:tabs>
        <w:spacing w:line="360" w:lineRule="auto"/>
        <w:jc w:val="both"/>
        <w:rPr>
          <w:b/>
          <w:szCs w:val="24"/>
        </w:rPr>
      </w:pPr>
    </w:p>
    <w:p w:rsidR="00DD6C1D" w:rsidRPr="00EC001E" w:rsidRDefault="00DD6C1D" w:rsidP="00DD6C1D">
      <w:pPr>
        <w:keepNext/>
        <w:keepLines/>
        <w:spacing w:line="360" w:lineRule="auto"/>
        <w:jc w:val="both"/>
        <w:rPr>
          <w:szCs w:val="24"/>
        </w:rPr>
      </w:pPr>
      <w:r w:rsidRPr="00EC001E">
        <w:rPr>
          <w:szCs w:val="24"/>
        </w:rPr>
        <w:t>Рег. индекс</w:t>
      </w:r>
      <w:r w:rsidR="00E15F0E">
        <w:rPr>
          <w:szCs w:val="24"/>
        </w:rPr>
        <w:t xml:space="preserve"> 16219</w:t>
      </w:r>
    </w:p>
    <w:p w:rsidR="00DD6C1D" w:rsidRPr="00EC001E" w:rsidRDefault="00DD6C1D" w:rsidP="00DD6C1D">
      <w:pPr>
        <w:tabs>
          <w:tab w:val="left" w:pos="0"/>
          <w:tab w:val="left" w:pos="709"/>
        </w:tabs>
        <w:spacing w:line="360" w:lineRule="auto"/>
        <w:jc w:val="both"/>
        <w:rPr>
          <w:b/>
          <w:szCs w:val="24"/>
        </w:rPr>
      </w:pPr>
      <w:r w:rsidRPr="00EC001E">
        <w:rPr>
          <w:szCs w:val="24"/>
        </w:rPr>
        <w:t xml:space="preserve">София, </w:t>
      </w:r>
      <w:r w:rsidR="00E15F0E">
        <w:rPr>
          <w:szCs w:val="24"/>
        </w:rPr>
        <w:t>14.07.</w:t>
      </w:r>
      <w:r w:rsidRPr="00EC001E">
        <w:rPr>
          <w:szCs w:val="24"/>
        </w:rPr>
        <w:t>202</w:t>
      </w:r>
      <w:r>
        <w:rPr>
          <w:szCs w:val="24"/>
        </w:rPr>
        <w:t>2</w:t>
      </w:r>
      <w:r w:rsidRPr="00EC001E">
        <w:rPr>
          <w:szCs w:val="24"/>
        </w:rPr>
        <w:t xml:space="preserve"> г.</w:t>
      </w:r>
    </w:p>
    <w:p w:rsidR="00DD6C1D" w:rsidRDefault="00DD6C1D" w:rsidP="00DD6C1D">
      <w:pPr>
        <w:widowControl w:val="0"/>
        <w:spacing w:line="360" w:lineRule="auto"/>
        <w:rPr>
          <w:b/>
        </w:rPr>
      </w:pP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p>
    <w:p w:rsidR="00DD6C1D" w:rsidRPr="00EC001E" w:rsidRDefault="00DD6C1D" w:rsidP="00DD6C1D">
      <w:pPr>
        <w:widowControl w:val="0"/>
        <w:spacing w:line="360" w:lineRule="auto"/>
        <w:ind w:left="5648" w:firstLine="706"/>
        <w:rPr>
          <w:b/>
        </w:rPr>
      </w:pPr>
    </w:p>
    <w:p w:rsidR="00DD6C1D" w:rsidRPr="00EC001E" w:rsidRDefault="00DD6C1D" w:rsidP="00DD6C1D">
      <w:pPr>
        <w:widowControl w:val="0"/>
        <w:spacing w:line="360" w:lineRule="auto"/>
        <w:rPr>
          <w:b/>
          <w:szCs w:val="24"/>
          <w:shd w:val="clear" w:color="auto" w:fill="FEFEFE"/>
        </w:rPr>
      </w:pP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t xml:space="preserve">Протокол № </w:t>
      </w:r>
      <w:r w:rsidR="00F23E1D">
        <w:rPr>
          <w:b/>
          <w:szCs w:val="24"/>
          <w:shd w:val="clear" w:color="auto" w:fill="FEFEFE"/>
        </w:rPr>
        <w:t>3</w:t>
      </w:r>
    </w:p>
    <w:p w:rsidR="00DD6C1D" w:rsidRPr="00EC001E" w:rsidRDefault="00DD6C1D" w:rsidP="00DD6C1D">
      <w:pPr>
        <w:widowControl w:val="0"/>
        <w:spacing w:line="360" w:lineRule="auto"/>
        <w:rPr>
          <w:b/>
          <w:szCs w:val="24"/>
          <w:shd w:val="clear" w:color="auto" w:fill="FEFEFE"/>
        </w:rPr>
      </w:pP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00A9069E">
        <w:rPr>
          <w:b/>
          <w:szCs w:val="24"/>
          <w:shd w:val="clear" w:color="auto" w:fill="FEFEFE"/>
        </w:rPr>
        <w:t>от 13</w:t>
      </w:r>
      <w:r>
        <w:rPr>
          <w:b/>
          <w:szCs w:val="24"/>
          <w:shd w:val="clear" w:color="auto" w:fill="FEFEFE"/>
        </w:rPr>
        <w:t>.</w:t>
      </w:r>
      <w:r w:rsidR="00A9069E">
        <w:rPr>
          <w:b/>
          <w:szCs w:val="24"/>
          <w:shd w:val="clear" w:color="auto" w:fill="FEFEFE"/>
        </w:rPr>
        <w:t>07</w:t>
      </w:r>
      <w:r w:rsidRPr="00EC001E">
        <w:rPr>
          <w:b/>
          <w:szCs w:val="24"/>
          <w:shd w:val="clear" w:color="auto" w:fill="FEFEFE"/>
        </w:rPr>
        <w:t>.202</w:t>
      </w:r>
      <w:r>
        <w:rPr>
          <w:b/>
          <w:szCs w:val="24"/>
          <w:shd w:val="clear" w:color="auto" w:fill="FEFEFE"/>
          <w:lang w:val="en-US"/>
        </w:rPr>
        <w:t>2</w:t>
      </w:r>
      <w:r w:rsidRPr="00EC001E">
        <w:rPr>
          <w:b/>
          <w:szCs w:val="24"/>
          <w:shd w:val="clear" w:color="auto" w:fill="FEFEFE"/>
        </w:rPr>
        <w:t xml:space="preserve"> г.</w:t>
      </w:r>
    </w:p>
    <w:p w:rsidR="0020417C" w:rsidRDefault="0020417C" w:rsidP="008E551C">
      <w:pPr>
        <w:widowControl w:val="0"/>
        <w:spacing w:line="360" w:lineRule="auto"/>
        <w:rPr>
          <w:b/>
          <w:szCs w:val="24"/>
          <w:shd w:val="clear" w:color="auto" w:fill="FEFEFE"/>
          <w:lang w:val="en-US"/>
        </w:rPr>
      </w:pPr>
    </w:p>
    <w:p w:rsidR="00511062" w:rsidRPr="00126A39" w:rsidRDefault="00511062" w:rsidP="008E551C">
      <w:pPr>
        <w:widowControl w:val="0"/>
        <w:spacing w:line="360" w:lineRule="auto"/>
        <w:rPr>
          <w:b/>
          <w:szCs w:val="24"/>
          <w:shd w:val="clear" w:color="auto" w:fill="FEFEFE"/>
          <w:lang w:val="en-US"/>
        </w:rPr>
      </w:pPr>
      <w:bookmarkStart w:id="0" w:name="_GoBack"/>
    </w:p>
    <w:p w:rsidR="008E551C" w:rsidRPr="00B142DB" w:rsidRDefault="008E551C" w:rsidP="008E551C">
      <w:pPr>
        <w:widowControl w:val="0"/>
        <w:spacing w:line="360" w:lineRule="auto"/>
        <w:jc w:val="center"/>
        <w:rPr>
          <w:b/>
          <w:szCs w:val="24"/>
          <w:lang w:val="en-US"/>
        </w:rPr>
      </w:pPr>
      <w:r w:rsidRPr="00126A39">
        <w:rPr>
          <w:b/>
          <w:szCs w:val="24"/>
        </w:rPr>
        <w:t xml:space="preserve">РЕШЕНИЕ </w:t>
      </w:r>
      <w:r w:rsidRPr="00126A39">
        <w:rPr>
          <w:b/>
          <w:caps/>
          <w:szCs w:val="24"/>
        </w:rPr>
        <w:t xml:space="preserve">№ </w:t>
      </w:r>
      <w:r w:rsidR="00F23E1D">
        <w:rPr>
          <w:b/>
          <w:caps/>
          <w:szCs w:val="24"/>
        </w:rPr>
        <w:t>3</w:t>
      </w:r>
      <w:r w:rsidRPr="00126A39">
        <w:rPr>
          <w:b/>
          <w:caps/>
          <w:szCs w:val="24"/>
        </w:rPr>
        <w:t>-</w:t>
      </w:r>
      <w:r w:rsidR="003E3EB0">
        <w:rPr>
          <w:b/>
          <w:caps/>
          <w:szCs w:val="24"/>
        </w:rPr>
        <w:t>І</w:t>
      </w:r>
      <w:r w:rsidRPr="00126A39">
        <w:rPr>
          <w:b/>
          <w:caps/>
          <w:szCs w:val="24"/>
        </w:rPr>
        <w:t>I-</w:t>
      </w:r>
      <w:r w:rsidR="003556CF">
        <w:rPr>
          <w:b/>
          <w:caps/>
          <w:szCs w:val="24"/>
        </w:rPr>
        <w:t>4</w:t>
      </w:r>
    </w:p>
    <w:p w:rsidR="008E551C" w:rsidRPr="00126A39" w:rsidRDefault="008E551C" w:rsidP="008E551C">
      <w:pPr>
        <w:tabs>
          <w:tab w:val="left" w:pos="5300"/>
        </w:tabs>
        <w:spacing w:line="360" w:lineRule="auto"/>
        <w:jc w:val="center"/>
        <w:rPr>
          <w:b/>
          <w:szCs w:val="24"/>
        </w:rPr>
      </w:pPr>
      <w:r w:rsidRPr="00126A39">
        <w:rPr>
          <w:b/>
          <w:szCs w:val="24"/>
        </w:rPr>
        <w:t xml:space="preserve">за промяна </w:t>
      </w:r>
      <w:r w:rsidR="00D85A06" w:rsidRPr="00126A39">
        <w:rPr>
          <w:b/>
          <w:szCs w:val="24"/>
        </w:rPr>
        <w:t>на предназначението на поземлен имот</w:t>
      </w:r>
      <w:r w:rsidRPr="00126A39">
        <w:rPr>
          <w:b/>
          <w:szCs w:val="24"/>
        </w:rPr>
        <w:t xml:space="preserve"> в горски територии –собственост</w:t>
      </w:r>
      <w:r w:rsidR="00F23E1D">
        <w:rPr>
          <w:b/>
          <w:szCs w:val="24"/>
        </w:rPr>
        <w:t xml:space="preserve"> на юридическо лице</w:t>
      </w:r>
      <w:r w:rsidR="00457022">
        <w:rPr>
          <w:b/>
          <w:szCs w:val="24"/>
        </w:rPr>
        <w:t xml:space="preserve"> </w:t>
      </w:r>
    </w:p>
    <w:bookmarkEnd w:id="0"/>
    <w:p w:rsidR="008E551C" w:rsidRPr="00126A39" w:rsidRDefault="008E551C" w:rsidP="008E551C">
      <w:pPr>
        <w:tabs>
          <w:tab w:val="left" w:pos="5300"/>
        </w:tabs>
        <w:spacing w:line="360" w:lineRule="auto"/>
        <w:jc w:val="center"/>
        <w:rPr>
          <w:b/>
          <w:szCs w:val="24"/>
          <w:lang w:val="en-US"/>
        </w:rPr>
      </w:pPr>
    </w:p>
    <w:p w:rsidR="006A1E41" w:rsidRPr="00126A39" w:rsidRDefault="006A1E41" w:rsidP="008E551C">
      <w:pPr>
        <w:tabs>
          <w:tab w:val="left" w:pos="5300"/>
        </w:tabs>
        <w:spacing w:line="360" w:lineRule="auto"/>
        <w:jc w:val="center"/>
        <w:rPr>
          <w:b/>
          <w:szCs w:val="24"/>
        </w:rPr>
      </w:pPr>
    </w:p>
    <w:p w:rsidR="003E3EB0" w:rsidRPr="007D4037" w:rsidRDefault="003E3EB0" w:rsidP="003E3EB0">
      <w:pPr>
        <w:shd w:val="solid" w:color="FFFFFF" w:fill="FFFFFF"/>
        <w:spacing w:line="360" w:lineRule="auto"/>
        <w:ind w:firstLine="706"/>
        <w:jc w:val="both"/>
        <w:rPr>
          <w:szCs w:val="24"/>
        </w:rPr>
      </w:pPr>
      <w:r w:rsidRPr="007D4037">
        <w:rPr>
          <w:szCs w:val="24"/>
        </w:rPr>
        <w:t xml:space="preserve">На основание </w:t>
      </w:r>
      <w:r w:rsidRPr="007D4037">
        <w:rPr>
          <w:szCs w:val="24"/>
          <w:shd w:val="clear" w:color="auto" w:fill="FEFEFE"/>
        </w:rPr>
        <w:t>чл. 73, ал. 1, т. 1</w:t>
      </w:r>
      <w:r w:rsidR="00130257">
        <w:rPr>
          <w:szCs w:val="24"/>
          <w:shd w:val="clear" w:color="auto" w:fill="FEFEFE"/>
        </w:rPr>
        <w:t xml:space="preserve"> и т. 6</w:t>
      </w:r>
      <w:r w:rsidRPr="007D4037">
        <w:rPr>
          <w:szCs w:val="24"/>
          <w:shd w:val="clear" w:color="auto" w:fill="FEFEFE"/>
        </w:rPr>
        <w:t>,</w:t>
      </w:r>
      <w:r w:rsidR="00130257">
        <w:rPr>
          <w:szCs w:val="24"/>
          <w:shd w:val="clear" w:color="auto" w:fill="FEFEFE"/>
        </w:rPr>
        <w:t xml:space="preserve"> ал. 2, т. 3,</w:t>
      </w:r>
      <w:r w:rsidRPr="007D4037">
        <w:rPr>
          <w:szCs w:val="24"/>
          <w:shd w:val="clear" w:color="auto" w:fill="FEFEFE"/>
        </w:rPr>
        <w:t xml:space="preserve"> във връзка с </w:t>
      </w:r>
      <w:r w:rsidRPr="007D4037">
        <w:rPr>
          <w:szCs w:val="24"/>
        </w:rPr>
        <w:t>чл. 77 от Закона за горите и постъпило в Изпълнителна агенция по горите заявление</w:t>
      </w:r>
      <w:r w:rsidR="000D220F">
        <w:rPr>
          <w:szCs w:val="24"/>
        </w:rPr>
        <w:t xml:space="preserve"> по образец</w:t>
      </w:r>
      <w:r w:rsidRPr="007D4037">
        <w:rPr>
          <w:szCs w:val="24"/>
        </w:rPr>
        <w:t xml:space="preserve">, за промяна на предназначението на поземлен имот в горски територии </w:t>
      </w:r>
      <w:r w:rsidRPr="007D4037">
        <w:t>с регистрационен индекс ИАГ-</w:t>
      </w:r>
      <w:r w:rsidR="00F23E1D">
        <w:t>15004</w:t>
      </w:r>
      <w:r w:rsidRPr="007D4037">
        <w:t>/</w:t>
      </w:r>
      <w:r w:rsidR="00F23E1D">
        <w:t>29</w:t>
      </w:r>
      <w:r w:rsidRPr="007D4037">
        <w:t>.</w:t>
      </w:r>
      <w:r w:rsidR="00F23E1D">
        <w:t>06</w:t>
      </w:r>
      <w:r w:rsidR="009B52BD">
        <w:t>.202</w:t>
      </w:r>
      <w:r w:rsidR="00F23E1D">
        <w:t>2</w:t>
      </w:r>
      <w:r w:rsidR="009B52BD">
        <w:t xml:space="preserve"> г. </w:t>
      </w:r>
      <w:r w:rsidR="004529B5">
        <w:t xml:space="preserve">и </w:t>
      </w:r>
      <w:r w:rsidR="004529B5" w:rsidRPr="004529B5">
        <w:rPr>
          <w:szCs w:val="24"/>
        </w:rPr>
        <w:t xml:space="preserve">Решение № </w:t>
      </w:r>
      <w:r w:rsidR="00F23E1D">
        <w:rPr>
          <w:szCs w:val="24"/>
        </w:rPr>
        <w:t>1</w:t>
      </w:r>
      <w:r w:rsidR="004529B5" w:rsidRPr="004529B5">
        <w:rPr>
          <w:szCs w:val="24"/>
        </w:rPr>
        <w:t>-I-</w:t>
      </w:r>
      <w:r w:rsidR="007C0B9E">
        <w:rPr>
          <w:szCs w:val="24"/>
        </w:rPr>
        <w:t>3</w:t>
      </w:r>
      <w:r w:rsidR="004529B5" w:rsidRPr="004529B5">
        <w:rPr>
          <w:szCs w:val="24"/>
        </w:rPr>
        <w:t xml:space="preserve"> от Протокол № </w:t>
      </w:r>
      <w:r w:rsidR="00F23E1D">
        <w:rPr>
          <w:szCs w:val="24"/>
        </w:rPr>
        <w:t>1</w:t>
      </w:r>
      <w:r w:rsidR="004529B5" w:rsidRPr="004529B5">
        <w:rPr>
          <w:szCs w:val="24"/>
        </w:rPr>
        <w:t>/</w:t>
      </w:r>
      <w:r w:rsidR="00F23E1D">
        <w:rPr>
          <w:szCs w:val="24"/>
        </w:rPr>
        <w:t>21</w:t>
      </w:r>
      <w:r w:rsidR="004529B5" w:rsidRPr="004529B5">
        <w:rPr>
          <w:szCs w:val="24"/>
        </w:rPr>
        <w:t>.</w:t>
      </w:r>
      <w:r w:rsidR="007C0B9E">
        <w:rPr>
          <w:szCs w:val="24"/>
        </w:rPr>
        <w:t>0</w:t>
      </w:r>
      <w:r w:rsidR="00F23E1D">
        <w:rPr>
          <w:szCs w:val="24"/>
        </w:rPr>
        <w:t>2</w:t>
      </w:r>
      <w:r w:rsidR="004529B5" w:rsidRPr="004529B5">
        <w:rPr>
          <w:szCs w:val="24"/>
        </w:rPr>
        <w:t>.202</w:t>
      </w:r>
      <w:r w:rsidR="00F23E1D">
        <w:rPr>
          <w:szCs w:val="24"/>
        </w:rPr>
        <w:t>2</w:t>
      </w:r>
      <w:r w:rsidR="004529B5" w:rsidRPr="004529B5">
        <w:rPr>
          <w:szCs w:val="24"/>
        </w:rPr>
        <w:t xml:space="preserve"> г.</w:t>
      </w:r>
      <w:r w:rsidR="004529B5" w:rsidRPr="00461AEE">
        <w:rPr>
          <w:szCs w:val="24"/>
        </w:rPr>
        <w:t xml:space="preserve"> на комисията в Изпълнителна агенция по горите по чл. 74, ал. 2, т. 2</w:t>
      </w:r>
      <w:r w:rsidR="004529B5" w:rsidRPr="00461AEE">
        <w:rPr>
          <w:b/>
          <w:szCs w:val="24"/>
        </w:rPr>
        <w:t xml:space="preserve"> </w:t>
      </w:r>
      <w:r w:rsidR="004529B5" w:rsidRPr="00461AEE">
        <w:rPr>
          <w:szCs w:val="24"/>
        </w:rPr>
        <w:t>от Закона за горите</w:t>
      </w:r>
      <w:r w:rsidR="004529B5">
        <w:rPr>
          <w:szCs w:val="24"/>
        </w:rPr>
        <w:t xml:space="preserve"> за </w:t>
      </w:r>
      <w:r w:rsidR="004529B5" w:rsidRPr="00461AEE">
        <w:rPr>
          <w:szCs w:val="24"/>
        </w:rPr>
        <w:t xml:space="preserve">предварително съгласуване за </w:t>
      </w:r>
      <w:r w:rsidR="004529B5" w:rsidRPr="00FF50A5">
        <w:rPr>
          <w:szCs w:val="24"/>
        </w:rPr>
        <w:t>промяна на предназначението на поземлен имот в горски територии</w:t>
      </w:r>
      <w:r>
        <w:t>,</w:t>
      </w:r>
      <w:r w:rsidRPr="007D4037">
        <w:rPr>
          <w:szCs w:val="24"/>
        </w:rPr>
        <w:t xml:space="preserve"> </w:t>
      </w:r>
    </w:p>
    <w:p w:rsidR="00F23E1D" w:rsidRPr="00EC001E" w:rsidRDefault="00F23E1D" w:rsidP="00F23E1D">
      <w:pPr>
        <w:shd w:val="solid" w:color="FFFFFF" w:fill="FFFFFF"/>
        <w:spacing w:line="360" w:lineRule="auto"/>
        <w:ind w:firstLine="708"/>
        <w:jc w:val="both"/>
        <w:rPr>
          <w:b/>
          <w:szCs w:val="24"/>
        </w:rPr>
      </w:pPr>
      <w:r w:rsidRPr="00EC001E">
        <w:rPr>
          <w:b/>
          <w:szCs w:val="24"/>
        </w:rPr>
        <w:t>от</w:t>
      </w:r>
      <w:r w:rsidRPr="00EC001E">
        <w:rPr>
          <w:szCs w:val="24"/>
        </w:rPr>
        <w:t xml:space="preserve"> </w:t>
      </w:r>
      <w:r w:rsidR="00857A94">
        <w:rPr>
          <w:b/>
        </w:rPr>
        <w:t>юридическо лице</w:t>
      </w:r>
      <w:r w:rsidRPr="00EC001E">
        <w:rPr>
          <w:szCs w:val="24"/>
        </w:rPr>
        <w:t>,</w:t>
      </w:r>
      <w:r w:rsidRPr="00EC001E">
        <w:rPr>
          <w:b/>
          <w:szCs w:val="24"/>
        </w:rPr>
        <w:tab/>
      </w:r>
    </w:p>
    <w:p w:rsidR="00F23E1D" w:rsidRPr="00EC001E" w:rsidRDefault="00F23E1D" w:rsidP="00F23E1D">
      <w:pPr>
        <w:shd w:val="solid" w:color="FFFFFF" w:fill="FFFFFF"/>
        <w:spacing w:line="360" w:lineRule="auto"/>
        <w:ind w:firstLine="708"/>
        <w:jc w:val="both"/>
        <w:rPr>
          <w:szCs w:val="24"/>
        </w:rPr>
      </w:pPr>
      <w:r w:rsidRPr="00EC001E">
        <w:rPr>
          <w:b/>
          <w:szCs w:val="24"/>
        </w:rPr>
        <w:t>с инвестиционно предложение:</w:t>
      </w:r>
      <w:r w:rsidRPr="00EC001E">
        <w:rPr>
          <w:szCs w:val="24"/>
        </w:rPr>
        <w:t xml:space="preserve"> </w:t>
      </w:r>
      <w:r w:rsidR="00130257">
        <w:rPr>
          <w:szCs w:val="24"/>
        </w:rPr>
        <w:t xml:space="preserve">изграждане на </w:t>
      </w:r>
      <w:r w:rsidRPr="007263DB">
        <w:rPr>
          <w:szCs w:val="24"/>
        </w:rPr>
        <w:t>основи на съоръжения от фотоволтаич</w:t>
      </w:r>
      <w:r w:rsidR="00130257">
        <w:rPr>
          <w:szCs w:val="24"/>
        </w:rPr>
        <w:t>ен</w:t>
      </w:r>
      <w:r w:rsidRPr="007263DB">
        <w:rPr>
          <w:szCs w:val="24"/>
        </w:rPr>
        <w:t xml:space="preserve"> парк</w:t>
      </w:r>
      <w:r w:rsidR="00130257">
        <w:rPr>
          <w:szCs w:val="24"/>
        </w:rPr>
        <w:t xml:space="preserve">, представляващ площадков енергиен обект по смисъла на Закона </w:t>
      </w:r>
      <w:r w:rsidR="00130257">
        <w:rPr>
          <w:szCs w:val="24"/>
        </w:rPr>
        <w:lastRenderedPageBreak/>
        <w:t>за енергетиката</w:t>
      </w:r>
      <w:r>
        <w:rPr>
          <w:szCs w:val="24"/>
        </w:rPr>
        <w:t xml:space="preserve"> – изграждане на фотоволтаична централа за производство на електрическа енергия от възобновяеми източници,</w:t>
      </w:r>
    </w:p>
    <w:p w:rsidR="00F23E1D" w:rsidRPr="00F23E1D" w:rsidRDefault="00F23E1D" w:rsidP="00F23E1D">
      <w:pPr>
        <w:shd w:val="solid" w:color="FFFFFF" w:fill="FFFFFF"/>
        <w:spacing w:line="360" w:lineRule="auto"/>
        <w:ind w:firstLine="708"/>
        <w:jc w:val="both"/>
        <w:rPr>
          <w:szCs w:val="24"/>
        </w:rPr>
      </w:pPr>
      <w:r w:rsidRPr="00EC001E">
        <w:rPr>
          <w:b/>
          <w:szCs w:val="24"/>
        </w:rPr>
        <w:t>и местоположение:</w:t>
      </w:r>
      <w:r w:rsidRPr="00EC001E">
        <w:rPr>
          <w:szCs w:val="24"/>
        </w:rPr>
        <w:t xml:space="preserve"> поземлен имот в горск</w:t>
      </w:r>
      <w:r>
        <w:rPr>
          <w:szCs w:val="24"/>
        </w:rPr>
        <w:t>а</w:t>
      </w:r>
      <w:r w:rsidRPr="00EC001E">
        <w:rPr>
          <w:szCs w:val="24"/>
        </w:rPr>
        <w:t xml:space="preserve"> територи</w:t>
      </w:r>
      <w:r>
        <w:rPr>
          <w:szCs w:val="24"/>
        </w:rPr>
        <w:t>я</w:t>
      </w:r>
      <w:r w:rsidRPr="00EC001E">
        <w:rPr>
          <w:szCs w:val="24"/>
        </w:rPr>
        <w:t xml:space="preserve"> </w:t>
      </w:r>
      <w:r>
        <w:rPr>
          <w:szCs w:val="24"/>
        </w:rPr>
        <w:t>–</w:t>
      </w:r>
      <w:r w:rsidRPr="00EC001E">
        <w:rPr>
          <w:szCs w:val="24"/>
        </w:rPr>
        <w:t xml:space="preserve"> </w:t>
      </w:r>
      <w:r w:rsidRPr="00063202">
        <w:rPr>
          <w:szCs w:val="24"/>
        </w:rPr>
        <w:t xml:space="preserve">собственост на </w:t>
      </w:r>
      <w:r w:rsidR="00857A94">
        <w:rPr>
          <w:b/>
        </w:rPr>
        <w:t>юридическо лице</w:t>
      </w:r>
      <w:r w:rsidRPr="00EC001E">
        <w:rPr>
          <w:szCs w:val="24"/>
        </w:rPr>
        <w:t>, в района на дейност на „Юго</w:t>
      </w:r>
      <w:r>
        <w:rPr>
          <w:szCs w:val="24"/>
        </w:rPr>
        <w:t>източ</w:t>
      </w:r>
      <w:r w:rsidRPr="00EC001E">
        <w:rPr>
          <w:szCs w:val="24"/>
        </w:rPr>
        <w:t xml:space="preserve">но държавно предприятие” ДП – </w:t>
      </w:r>
      <w:r>
        <w:rPr>
          <w:szCs w:val="24"/>
        </w:rPr>
        <w:t>Сливен</w:t>
      </w:r>
      <w:r w:rsidRPr="00EC001E">
        <w:t xml:space="preserve">, </w:t>
      </w:r>
      <w:r w:rsidRPr="00EC001E">
        <w:rPr>
          <w:szCs w:val="24"/>
        </w:rPr>
        <w:t>териториално поделение „</w:t>
      </w:r>
      <w:r w:rsidRPr="00EC001E">
        <w:t xml:space="preserve">Държавно </w:t>
      </w:r>
      <w:r w:rsidRPr="00F23E1D">
        <w:t xml:space="preserve">горско стопанство Тополовград”, в </w:t>
      </w:r>
      <w:r w:rsidRPr="00F23E1D">
        <w:rPr>
          <w:szCs w:val="24"/>
        </w:rPr>
        <w:t>с. Владимирово, община Тополовград, област Хасково, с площ 63,597 дка (шестдесет и три декара петстотин деветдесет и седем квадратни метра).</w:t>
      </w:r>
    </w:p>
    <w:p w:rsidR="00F23E1D" w:rsidRDefault="00F23E1D" w:rsidP="000068DC">
      <w:pPr>
        <w:spacing w:line="360" w:lineRule="auto"/>
        <w:ind w:firstLine="706"/>
        <w:jc w:val="both"/>
        <w:rPr>
          <w:b/>
          <w:szCs w:val="24"/>
        </w:rPr>
      </w:pPr>
    </w:p>
    <w:p w:rsidR="003E3EB0" w:rsidRPr="003E3EB0" w:rsidRDefault="003E3EB0" w:rsidP="000068DC">
      <w:pPr>
        <w:spacing w:line="360" w:lineRule="auto"/>
        <w:ind w:firstLine="706"/>
        <w:jc w:val="both"/>
        <w:rPr>
          <w:b/>
          <w:szCs w:val="24"/>
        </w:rPr>
      </w:pPr>
      <w:r w:rsidRPr="003E3EB0">
        <w:rPr>
          <w:b/>
          <w:szCs w:val="24"/>
        </w:rPr>
        <w:t xml:space="preserve">Комисията реши: </w:t>
      </w:r>
    </w:p>
    <w:p w:rsidR="00F23E1D" w:rsidRDefault="009F5A0E" w:rsidP="0086444B">
      <w:pPr>
        <w:spacing w:line="360" w:lineRule="auto"/>
        <w:ind w:firstLine="706"/>
        <w:jc w:val="both"/>
        <w:rPr>
          <w:szCs w:val="24"/>
        </w:rPr>
      </w:pPr>
      <w:r>
        <w:rPr>
          <w:b/>
          <w:szCs w:val="24"/>
        </w:rPr>
        <w:t>1</w:t>
      </w:r>
      <w:r w:rsidR="00E41B5E">
        <w:rPr>
          <w:b/>
          <w:szCs w:val="24"/>
        </w:rPr>
        <w:t xml:space="preserve">. </w:t>
      </w:r>
      <w:r w:rsidR="003E3EB0" w:rsidRPr="003E3EB0">
        <w:rPr>
          <w:b/>
          <w:szCs w:val="24"/>
        </w:rPr>
        <w:t xml:space="preserve">Променя се предназначението на поземлен имот в </w:t>
      </w:r>
      <w:r w:rsidR="0092630F">
        <w:rPr>
          <w:b/>
          <w:szCs w:val="24"/>
        </w:rPr>
        <w:t>го</w:t>
      </w:r>
      <w:r w:rsidR="003E3EB0" w:rsidRPr="003E3EB0">
        <w:rPr>
          <w:b/>
          <w:szCs w:val="24"/>
        </w:rPr>
        <w:t xml:space="preserve">рски територии, </w:t>
      </w:r>
      <w:r w:rsidR="00F23E1D">
        <w:rPr>
          <w:b/>
          <w:szCs w:val="24"/>
        </w:rPr>
        <w:t xml:space="preserve">представляващ </w:t>
      </w:r>
      <w:r w:rsidR="00F23E1D">
        <w:rPr>
          <w:szCs w:val="24"/>
        </w:rPr>
        <w:t>п</w:t>
      </w:r>
      <w:r w:rsidR="00F23E1D" w:rsidRPr="00B11351">
        <w:rPr>
          <w:szCs w:val="24"/>
        </w:rPr>
        <w:t>оземлен имот</w:t>
      </w:r>
      <w:r w:rsidR="00F23E1D">
        <w:rPr>
          <w:szCs w:val="24"/>
          <w:lang w:val="en-US"/>
        </w:rPr>
        <w:t xml:space="preserve"> </w:t>
      </w:r>
      <w:r w:rsidR="00F23E1D">
        <w:rPr>
          <w:szCs w:val="24"/>
        </w:rPr>
        <w:t>с</w:t>
      </w:r>
      <w:r w:rsidR="00F23E1D" w:rsidRPr="00B11351">
        <w:rPr>
          <w:b/>
          <w:szCs w:val="24"/>
        </w:rPr>
        <w:t xml:space="preserve"> </w:t>
      </w:r>
      <w:r w:rsidR="00F23E1D" w:rsidRPr="00B11351">
        <w:rPr>
          <w:szCs w:val="24"/>
        </w:rPr>
        <w:t xml:space="preserve">идентификатор 11435.12.4 в с. Владимирово, община Тополовград, област </w:t>
      </w:r>
      <w:r w:rsidR="00F23E1D" w:rsidRPr="00B11351">
        <w:rPr>
          <w:bCs/>
        </w:rPr>
        <w:t>Хасково,</w:t>
      </w:r>
      <w:r w:rsidR="00F23E1D" w:rsidRPr="00B11351">
        <w:rPr>
          <w:szCs w:val="24"/>
        </w:rPr>
        <w:t xml:space="preserve"> по кадастралната карта и кадастралните регистри, одобрени със Заповед РД-18-659/09.03.2018 г. на изпълнителен директор на АГКК, </w:t>
      </w:r>
      <w:r w:rsidR="00F23E1D">
        <w:rPr>
          <w:szCs w:val="24"/>
        </w:rPr>
        <w:t xml:space="preserve">последно изменение на кадастралната карта и кадастралните регистри, засягащо поземления имот от 25.08.2020 г., </w:t>
      </w:r>
      <w:r w:rsidR="00F23E1D" w:rsidRPr="00B11351">
        <w:rPr>
          <w:szCs w:val="24"/>
        </w:rPr>
        <w:t>с</w:t>
      </w:r>
      <w:r w:rsidR="00F23E1D" w:rsidRPr="00B11351">
        <w:rPr>
          <w:bCs/>
          <w:spacing w:val="2"/>
          <w:szCs w:val="24"/>
        </w:rPr>
        <w:t xml:space="preserve"> площ </w:t>
      </w:r>
      <w:r w:rsidR="00F23E1D" w:rsidRPr="00B11351">
        <w:rPr>
          <w:b/>
          <w:szCs w:val="24"/>
        </w:rPr>
        <w:t>63 597 кв. м</w:t>
      </w:r>
      <w:r w:rsidR="00F23E1D" w:rsidRPr="00B11351">
        <w:rPr>
          <w:b/>
          <w:bCs/>
          <w:spacing w:val="2"/>
          <w:szCs w:val="24"/>
        </w:rPr>
        <w:t xml:space="preserve"> (шестдесет и три хиляди петстотин деветдесет и седем квадратни метра)</w:t>
      </w:r>
      <w:r w:rsidR="00F23E1D" w:rsidRPr="00B11351">
        <w:rPr>
          <w:bCs/>
          <w:spacing w:val="2"/>
          <w:szCs w:val="24"/>
        </w:rPr>
        <w:t xml:space="preserve">, </w:t>
      </w:r>
      <w:r w:rsidR="00F23E1D" w:rsidRPr="00B11351">
        <w:rPr>
          <w:szCs w:val="24"/>
        </w:rPr>
        <w:t xml:space="preserve">съгласно скица № 15-775883-25.08.2020 г., издадена от Служба по геодезия, картография и кадастър – гр. Хасково. Имотът е собственост на </w:t>
      </w:r>
      <w:r w:rsidR="00857A94">
        <w:rPr>
          <w:b/>
        </w:rPr>
        <w:t>юридическото лице</w:t>
      </w:r>
      <w:r w:rsidR="00F23E1D" w:rsidRPr="00B11351">
        <w:rPr>
          <w:szCs w:val="24"/>
        </w:rPr>
        <w:t>, съгласно нотариален акт за продажба на недвижим имот № 40 от 11.08.2020 г., том ІІ, рег. № 01456, дело № 0217/2020 г., вписан в Служба по вписванията Тополовград с Вх. рег. № 531 от 11.08.2020 г.,  Акт № 148, том ІІ, дело № 280/2020 г, Партидна книга: 41933</w:t>
      </w:r>
      <w:r w:rsidR="00114BF2">
        <w:rPr>
          <w:szCs w:val="24"/>
        </w:rPr>
        <w:t>.</w:t>
      </w:r>
    </w:p>
    <w:p w:rsidR="00E41B5E" w:rsidRPr="000068DC" w:rsidRDefault="00066A8C" w:rsidP="00066A8C">
      <w:pPr>
        <w:shd w:val="solid" w:color="FFFFFF" w:fill="FFFFFF"/>
        <w:tabs>
          <w:tab w:val="left" w:pos="709"/>
          <w:tab w:val="left" w:pos="1134"/>
        </w:tabs>
        <w:overflowPunct w:val="0"/>
        <w:autoSpaceDE w:val="0"/>
        <w:autoSpaceDN w:val="0"/>
        <w:adjustRightInd w:val="0"/>
        <w:spacing w:line="360" w:lineRule="auto"/>
        <w:jc w:val="both"/>
        <w:textAlignment w:val="baseline"/>
        <w:rPr>
          <w:b/>
          <w:szCs w:val="24"/>
        </w:rPr>
      </w:pPr>
      <w:r>
        <w:rPr>
          <w:bCs/>
        </w:rPr>
        <w:tab/>
      </w:r>
      <w:r w:rsidR="009F5A0E">
        <w:rPr>
          <w:bCs/>
        </w:rPr>
        <w:t>2</w:t>
      </w:r>
      <w:r w:rsidR="00E41B5E">
        <w:rPr>
          <w:bCs/>
        </w:rPr>
        <w:t xml:space="preserve">. </w:t>
      </w:r>
      <w:r w:rsidR="00E41B5E" w:rsidRPr="00E41B5E">
        <w:rPr>
          <w:bCs/>
        </w:rPr>
        <w:t>Поземлени</w:t>
      </w:r>
      <w:r w:rsidR="00F23E1D">
        <w:rPr>
          <w:bCs/>
        </w:rPr>
        <w:t>ят имот</w:t>
      </w:r>
      <w:r w:rsidR="00E41B5E" w:rsidRPr="00E41B5E">
        <w:rPr>
          <w:bCs/>
        </w:rPr>
        <w:t xml:space="preserve"> с променено предназначение</w:t>
      </w:r>
      <w:r w:rsidR="000068DC">
        <w:rPr>
          <w:bCs/>
        </w:rPr>
        <w:t xml:space="preserve">, </w:t>
      </w:r>
      <w:r w:rsidR="00E41B5E" w:rsidRPr="00E41B5E">
        <w:rPr>
          <w:bCs/>
        </w:rPr>
        <w:t>съгласно приложен</w:t>
      </w:r>
      <w:r w:rsidR="00F23E1D">
        <w:rPr>
          <w:bCs/>
        </w:rPr>
        <w:t>а</w:t>
      </w:r>
      <w:r w:rsidR="00E41B5E" w:rsidRPr="00E41B5E">
        <w:rPr>
          <w:bCs/>
        </w:rPr>
        <w:t>т</w:t>
      </w:r>
      <w:r w:rsidR="00F23E1D">
        <w:rPr>
          <w:bCs/>
        </w:rPr>
        <w:t>а</w:t>
      </w:r>
      <w:r w:rsidR="00E41B5E" w:rsidRPr="00E41B5E">
        <w:rPr>
          <w:bCs/>
        </w:rPr>
        <w:t xml:space="preserve"> скиц</w:t>
      </w:r>
      <w:r w:rsidR="00F23E1D">
        <w:rPr>
          <w:bCs/>
        </w:rPr>
        <w:t>а</w:t>
      </w:r>
      <w:r w:rsidR="00E41B5E" w:rsidRPr="00E41B5E">
        <w:rPr>
          <w:bCs/>
        </w:rPr>
        <w:t xml:space="preserve"> остава собственост</w:t>
      </w:r>
      <w:r w:rsidR="00F23E1D">
        <w:rPr>
          <w:bCs/>
        </w:rPr>
        <w:t xml:space="preserve"> на </w:t>
      </w:r>
      <w:r w:rsidR="00857A94">
        <w:rPr>
          <w:b/>
        </w:rPr>
        <w:t>юридическо лице</w:t>
      </w:r>
      <w:r w:rsidR="00E41B5E" w:rsidRPr="00E41B5E">
        <w:rPr>
          <w:bCs/>
        </w:rPr>
        <w:t>.</w:t>
      </w:r>
    </w:p>
    <w:p w:rsidR="00E11711" w:rsidRDefault="009F5A0E" w:rsidP="009F5A0E">
      <w:pPr>
        <w:spacing w:line="360" w:lineRule="auto"/>
        <w:ind w:firstLine="706"/>
        <w:jc w:val="both"/>
        <w:rPr>
          <w:szCs w:val="24"/>
        </w:rPr>
      </w:pPr>
      <w:r>
        <w:rPr>
          <w:bCs/>
        </w:rPr>
        <w:t>3</w:t>
      </w:r>
      <w:r w:rsidR="00E41B5E">
        <w:rPr>
          <w:bCs/>
        </w:rPr>
        <w:t xml:space="preserve">. </w:t>
      </w:r>
      <w:r w:rsidR="00857A94">
        <w:rPr>
          <w:bCs/>
        </w:rPr>
        <w:t>Ю</w:t>
      </w:r>
      <w:r w:rsidR="00857A94">
        <w:rPr>
          <w:b/>
        </w:rPr>
        <w:t>ридическото лице</w:t>
      </w:r>
      <w:r w:rsidR="00E11711" w:rsidRPr="00126A39">
        <w:rPr>
          <w:caps/>
        </w:rPr>
        <w:t>,</w:t>
      </w:r>
      <w:r w:rsidR="00E11711">
        <w:rPr>
          <w:caps/>
        </w:rPr>
        <w:t xml:space="preserve"> </w:t>
      </w:r>
      <w:r w:rsidR="00E41B5E" w:rsidRPr="00E41B5E">
        <w:rPr>
          <w:bCs/>
        </w:rPr>
        <w:t xml:space="preserve">да заплати цена за промяна на предназначението на поземлените имоти в горски територии, възлизаща общо на </w:t>
      </w:r>
      <w:r w:rsidR="00F23E1D" w:rsidRPr="00F23E1D">
        <w:rPr>
          <w:b/>
          <w:bCs/>
        </w:rPr>
        <w:t>25</w:t>
      </w:r>
      <w:r w:rsidR="00472CDA" w:rsidRPr="00F23E1D">
        <w:rPr>
          <w:b/>
          <w:bCs/>
        </w:rPr>
        <w:t xml:space="preserve"> </w:t>
      </w:r>
      <w:r w:rsidR="00F23E1D">
        <w:rPr>
          <w:b/>
          <w:bCs/>
        </w:rPr>
        <w:t>825</w:t>
      </w:r>
      <w:r w:rsidR="00E41B5E" w:rsidRPr="00E41B5E">
        <w:rPr>
          <w:b/>
          <w:bCs/>
        </w:rPr>
        <w:t>,00 лева</w:t>
      </w:r>
      <w:r w:rsidR="00E41B5E" w:rsidRPr="00E41B5E">
        <w:rPr>
          <w:bCs/>
        </w:rPr>
        <w:t xml:space="preserve"> </w:t>
      </w:r>
      <w:r w:rsidR="00E41B5E" w:rsidRPr="00E41B5E">
        <w:rPr>
          <w:b/>
          <w:bCs/>
        </w:rPr>
        <w:t>(</w:t>
      </w:r>
      <w:r w:rsidR="00F23E1D">
        <w:rPr>
          <w:b/>
          <w:bCs/>
        </w:rPr>
        <w:t>два</w:t>
      </w:r>
      <w:r w:rsidR="00E41B5E" w:rsidRPr="00E41B5E">
        <w:rPr>
          <w:b/>
          <w:bCs/>
        </w:rPr>
        <w:t>десет</w:t>
      </w:r>
      <w:r w:rsidR="00472CDA">
        <w:rPr>
          <w:b/>
          <w:bCs/>
        </w:rPr>
        <w:t xml:space="preserve"> и </w:t>
      </w:r>
      <w:r w:rsidR="00F23E1D">
        <w:rPr>
          <w:b/>
          <w:bCs/>
        </w:rPr>
        <w:t>пет</w:t>
      </w:r>
      <w:r w:rsidR="00E41B5E" w:rsidRPr="00E41B5E">
        <w:rPr>
          <w:b/>
          <w:bCs/>
        </w:rPr>
        <w:t xml:space="preserve"> хиляди </w:t>
      </w:r>
      <w:r w:rsidR="00F23E1D">
        <w:rPr>
          <w:b/>
          <w:bCs/>
        </w:rPr>
        <w:t>осемстотин</w:t>
      </w:r>
      <w:r w:rsidR="00472CDA">
        <w:rPr>
          <w:b/>
          <w:bCs/>
        </w:rPr>
        <w:t xml:space="preserve"> </w:t>
      </w:r>
      <w:r w:rsidR="00F23E1D">
        <w:rPr>
          <w:b/>
          <w:bCs/>
        </w:rPr>
        <w:t>два</w:t>
      </w:r>
      <w:r w:rsidR="00E41B5E">
        <w:rPr>
          <w:b/>
          <w:bCs/>
        </w:rPr>
        <w:t>десет</w:t>
      </w:r>
      <w:r w:rsidR="007C36E3">
        <w:rPr>
          <w:b/>
          <w:bCs/>
        </w:rPr>
        <w:t xml:space="preserve"> и </w:t>
      </w:r>
      <w:r w:rsidR="00F23E1D">
        <w:rPr>
          <w:b/>
          <w:bCs/>
        </w:rPr>
        <w:t>пет</w:t>
      </w:r>
      <w:r w:rsidR="00E41B5E">
        <w:rPr>
          <w:b/>
          <w:bCs/>
        </w:rPr>
        <w:t xml:space="preserve"> </w:t>
      </w:r>
      <w:r w:rsidR="00E41B5E" w:rsidRPr="00E41B5E">
        <w:rPr>
          <w:b/>
          <w:bCs/>
        </w:rPr>
        <w:t>лева)</w:t>
      </w:r>
      <w:r w:rsidR="00E41B5E" w:rsidRPr="00E41B5E">
        <w:rPr>
          <w:bCs/>
        </w:rPr>
        <w:t>, вносима по банковата сметка на Министерство на земеделието: БНБ – ЦУ София, IBAN: BG97 BNBG 9661 3000 1500 01, BIC: BNBGSD. Цената за промяна на предназначението е определена с доклад за оценка на имот</w:t>
      </w:r>
      <w:r w:rsidR="00D0655B">
        <w:rPr>
          <w:bCs/>
        </w:rPr>
        <w:t>а</w:t>
      </w:r>
      <w:r w:rsidR="00E41B5E" w:rsidRPr="00E41B5E">
        <w:rPr>
          <w:bCs/>
        </w:rPr>
        <w:t xml:space="preserve">, изготвен по реда на Наредба за оценка на поземлени имоти в горски територии, приета с Постановление на Министерски съвет № 236/03.08.2011 г. </w:t>
      </w:r>
      <w:r w:rsidR="00E41B5E" w:rsidRPr="00E41B5E">
        <w:rPr>
          <w:highlight w:val="white"/>
          <w:shd w:val="clear" w:color="auto" w:fill="FEFEFE"/>
        </w:rPr>
        <w:t>(</w:t>
      </w:r>
      <w:r w:rsidR="00E41B5E" w:rsidRPr="00E41B5E">
        <w:rPr>
          <w:spacing w:val="7"/>
        </w:rPr>
        <w:t>обн., ДВ, бр. 63 от 2011г.; изм. и доп., бр. 99 от 2012 г.; изм. и доп. бр. 34 от 2016 г.</w:t>
      </w:r>
      <w:r w:rsidR="00E41B5E" w:rsidRPr="00E41B5E">
        <w:rPr>
          <w:highlight w:val="white"/>
          <w:shd w:val="clear" w:color="auto" w:fill="FEFEFE"/>
        </w:rPr>
        <w:t>)</w:t>
      </w:r>
      <w:r w:rsidR="00E41B5E" w:rsidRPr="00E41B5E">
        <w:rPr>
          <w:shd w:val="clear" w:color="auto" w:fill="FEFEFE"/>
        </w:rPr>
        <w:t xml:space="preserve"> </w:t>
      </w:r>
      <w:r w:rsidR="00E41B5E" w:rsidRPr="00E41B5E">
        <w:rPr>
          <w:bCs/>
        </w:rPr>
        <w:t>от правоспособен независим оценител, притежаващ Сертификат за оценителска правоспособност за оценка на поземлени имоти в горски територии, издаден от Камарата на независимите оценители в България</w:t>
      </w:r>
      <w:r w:rsidR="00472CDA" w:rsidRPr="00472CDA">
        <w:rPr>
          <w:szCs w:val="24"/>
        </w:rPr>
        <w:t xml:space="preserve"> от 1</w:t>
      </w:r>
      <w:r w:rsidR="00D0655B">
        <w:rPr>
          <w:szCs w:val="24"/>
        </w:rPr>
        <w:t>1</w:t>
      </w:r>
      <w:r w:rsidR="00472CDA" w:rsidRPr="00472CDA">
        <w:rPr>
          <w:szCs w:val="24"/>
        </w:rPr>
        <w:t>.</w:t>
      </w:r>
      <w:r w:rsidR="00D0655B">
        <w:rPr>
          <w:szCs w:val="24"/>
        </w:rPr>
        <w:t>06</w:t>
      </w:r>
      <w:r w:rsidR="00472CDA" w:rsidRPr="00472CDA">
        <w:rPr>
          <w:szCs w:val="24"/>
        </w:rPr>
        <w:t>.202</w:t>
      </w:r>
      <w:r w:rsidR="00D0655B">
        <w:rPr>
          <w:szCs w:val="24"/>
        </w:rPr>
        <w:t>2</w:t>
      </w:r>
      <w:r w:rsidR="00472CDA" w:rsidRPr="00472CDA">
        <w:rPr>
          <w:szCs w:val="24"/>
        </w:rPr>
        <w:t xml:space="preserve"> г</w:t>
      </w:r>
      <w:r w:rsidR="00472CDA">
        <w:rPr>
          <w:szCs w:val="24"/>
        </w:rPr>
        <w:t>.</w:t>
      </w:r>
    </w:p>
    <w:p w:rsidR="004529B5" w:rsidRDefault="004529B5" w:rsidP="004529B5">
      <w:pPr>
        <w:spacing w:line="360" w:lineRule="auto"/>
        <w:ind w:firstLine="709"/>
        <w:jc w:val="both"/>
        <w:rPr>
          <w:bCs/>
          <w:szCs w:val="24"/>
        </w:rPr>
      </w:pPr>
      <w:r>
        <w:rPr>
          <w:szCs w:val="24"/>
        </w:rPr>
        <w:lastRenderedPageBreak/>
        <w:t xml:space="preserve">На основание чл. 40 </w:t>
      </w:r>
      <w:r w:rsidRPr="005F5640">
        <w:rPr>
          <w:szCs w:val="24"/>
          <w:lang w:val="ru-RU"/>
        </w:rPr>
        <w:t>от Наредбата за оценка на поземлени имоти в горски територии, доклад</w:t>
      </w:r>
      <w:r>
        <w:rPr>
          <w:szCs w:val="24"/>
          <w:lang w:val="ru-RU"/>
        </w:rPr>
        <w:t>ите</w:t>
      </w:r>
      <w:r w:rsidRPr="005F5640">
        <w:rPr>
          <w:szCs w:val="24"/>
          <w:lang w:val="ru-RU"/>
        </w:rPr>
        <w:t xml:space="preserve"> за оценка </w:t>
      </w:r>
      <w:r>
        <w:rPr>
          <w:szCs w:val="24"/>
          <w:lang w:val="ru-RU"/>
        </w:rPr>
        <w:t>са</w:t>
      </w:r>
      <w:r w:rsidRPr="005F5640">
        <w:rPr>
          <w:szCs w:val="24"/>
          <w:lang w:val="ru-RU"/>
        </w:rPr>
        <w:t xml:space="preserve"> възложен</w:t>
      </w:r>
      <w:r>
        <w:rPr>
          <w:szCs w:val="24"/>
          <w:lang w:val="ru-RU"/>
        </w:rPr>
        <w:t>и</w:t>
      </w:r>
      <w:r w:rsidRPr="005F5640">
        <w:rPr>
          <w:szCs w:val="24"/>
          <w:lang w:val="ru-RU"/>
        </w:rPr>
        <w:t xml:space="preserve"> за проверка на независим оценител, с който Изпълнителна агенция по горите има сключен договор </w:t>
      </w:r>
      <w:r w:rsidRPr="005F5640">
        <w:rPr>
          <w:szCs w:val="24"/>
        </w:rPr>
        <w:t>№ 1</w:t>
      </w:r>
      <w:r w:rsidR="00130257">
        <w:rPr>
          <w:szCs w:val="24"/>
        </w:rPr>
        <w:t>3</w:t>
      </w:r>
      <w:r w:rsidR="00D0655B">
        <w:rPr>
          <w:szCs w:val="24"/>
        </w:rPr>
        <w:t>3</w:t>
      </w:r>
      <w:r w:rsidRPr="005F5640">
        <w:rPr>
          <w:szCs w:val="24"/>
        </w:rPr>
        <w:t>/</w:t>
      </w:r>
      <w:r w:rsidR="00472CDA">
        <w:rPr>
          <w:szCs w:val="24"/>
        </w:rPr>
        <w:t>29</w:t>
      </w:r>
      <w:r w:rsidRPr="005F5640">
        <w:rPr>
          <w:szCs w:val="24"/>
        </w:rPr>
        <w:t>.</w:t>
      </w:r>
      <w:r w:rsidR="00472CDA">
        <w:rPr>
          <w:szCs w:val="24"/>
        </w:rPr>
        <w:t>10</w:t>
      </w:r>
      <w:r w:rsidRPr="005F5640">
        <w:rPr>
          <w:szCs w:val="24"/>
        </w:rPr>
        <w:t>.20</w:t>
      </w:r>
      <w:r w:rsidR="00472CDA">
        <w:rPr>
          <w:szCs w:val="24"/>
        </w:rPr>
        <w:t>21</w:t>
      </w:r>
      <w:r w:rsidRPr="005F5640">
        <w:rPr>
          <w:szCs w:val="24"/>
        </w:rPr>
        <w:t xml:space="preserve"> г.</w:t>
      </w:r>
      <w:r w:rsidRPr="005F5640">
        <w:rPr>
          <w:szCs w:val="24"/>
          <w:lang w:val="ru-RU"/>
        </w:rPr>
        <w:t xml:space="preserve"> Оценк</w:t>
      </w:r>
      <w:r>
        <w:rPr>
          <w:szCs w:val="24"/>
          <w:lang w:val="ru-RU"/>
        </w:rPr>
        <w:t>и</w:t>
      </w:r>
      <w:r w:rsidRPr="005F5640">
        <w:rPr>
          <w:szCs w:val="24"/>
        </w:rPr>
        <w:t>т</w:t>
      </w:r>
      <w:r>
        <w:rPr>
          <w:szCs w:val="24"/>
        </w:rPr>
        <w:t>е</w:t>
      </w:r>
      <w:r w:rsidRPr="005F5640">
        <w:rPr>
          <w:szCs w:val="24"/>
          <w:lang w:val="ru-RU"/>
        </w:rPr>
        <w:t xml:space="preserve"> </w:t>
      </w:r>
      <w:r>
        <w:rPr>
          <w:szCs w:val="24"/>
          <w:lang w:val="ru-RU"/>
        </w:rPr>
        <w:t>са</w:t>
      </w:r>
      <w:r w:rsidRPr="005F5640">
        <w:rPr>
          <w:szCs w:val="24"/>
          <w:lang w:val="ru-RU"/>
        </w:rPr>
        <w:t xml:space="preserve"> изготвен</w:t>
      </w:r>
      <w:r>
        <w:rPr>
          <w:szCs w:val="24"/>
          <w:lang w:val="ru-RU"/>
        </w:rPr>
        <w:t>и</w:t>
      </w:r>
      <w:r w:rsidRPr="005F5640">
        <w:rPr>
          <w:szCs w:val="24"/>
          <w:lang w:val="ru-RU"/>
        </w:rPr>
        <w:t xml:space="preserve"> коректно, видно от становище на независим оценител, с рег. индекс ИАГ-</w:t>
      </w:r>
      <w:r w:rsidR="008F2ED8">
        <w:rPr>
          <w:szCs w:val="24"/>
          <w:lang w:val="ru-RU"/>
        </w:rPr>
        <w:t>15466</w:t>
      </w:r>
      <w:r w:rsidRPr="005F5640">
        <w:rPr>
          <w:szCs w:val="24"/>
          <w:lang w:val="ru-RU"/>
        </w:rPr>
        <w:t>/</w:t>
      </w:r>
      <w:r w:rsidR="00D0655B">
        <w:rPr>
          <w:szCs w:val="24"/>
          <w:lang w:val="ru-RU"/>
        </w:rPr>
        <w:t>05</w:t>
      </w:r>
      <w:r w:rsidRPr="005F5640">
        <w:rPr>
          <w:szCs w:val="24"/>
          <w:lang w:val="ru-RU"/>
        </w:rPr>
        <w:t>.</w:t>
      </w:r>
      <w:r w:rsidR="00D0655B">
        <w:rPr>
          <w:szCs w:val="24"/>
          <w:lang w:val="ru-RU"/>
        </w:rPr>
        <w:t>07</w:t>
      </w:r>
      <w:r w:rsidRPr="005F5640">
        <w:rPr>
          <w:szCs w:val="24"/>
          <w:lang w:val="ru-RU"/>
        </w:rPr>
        <w:t>.202</w:t>
      </w:r>
      <w:r w:rsidR="00D0655B">
        <w:rPr>
          <w:szCs w:val="24"/>
          <w:lang w:val="ru-RU"/>
        </w:rPr>
        <w:t>2</w:t>
      </w:r>
      <w:r w:rsidRPr="005F5640">
        <w:rPr>
          <w:szCs w:val="24"/>
          <w:lang w:val="ru-RU"/>
        </w:rPr>
        <w:t xml:space="preserve"> г.</w:t>
      </w:r>
    </w:p>
    <w:p w:rsidR="009F5A0E" w:rsidRPr="001C5ABF" w:rsidRDefault="009F5A0E" w:rsidP="00D0655B">
      <w:pPr>
        <w:spacing w:line="360" w:lineRule="auto"/>
        <w:ind w:firstLine="709"/>
        <w:jc w:val="both"/>
        <w:rPr>
          <w:szCs w:val="24"/>
        </w:rPr>
      </w:pPr>
      <w:r w:rsidRPr="000D220F">
        <w:rPr>
          <w:b/>
          <w:szCs w:val="24"/>
        </w:rPr>
        <w:t>4.</w:t>
      </w:r>
      <w:r w:rsidRPr="001C5ABF">
        <w:rPr>
          <w:szCs w:val="24"/>
        </w:rPr>
        <w:t xml:space="preserve"> Дървесината от поземлените имоти в горски територии, чието предназначение е променено, е на собственика на съответния имот. </w:t>
      </w:r>
    </w:p>
    <w:p w:rsidR="009F5A0E" w:rsidRPr="001C5ABF" w:rsidRDefault="009F5A0E" w:rsidP="009F5A0E">
      <w:pPr>
        <w:shd w:val="solid" w:color="FFFFFF" w:fill="FFFFFF"/>
        <w:spacing w:line="360" w:lineRule="auto"/>
        <w:ind w:firstLine="709"/>
        <w:jc w:val="both"/>
        <w:rPr>
          <w:szCs w:val="24"/>
        </w:rPr>
      </w:pPr>
      <w:r w:rsidRPr="001C5ABF">
        <w:rPr>
          <w:szCs w:val="24"/>
        </w:rPr>
        <w:t>Добивът и разпореждането с дървесината от поземлените имоти в горски територии, чието предназначение е променено, се организират от собственика по реда на Закона за горите, за негова сметка.</w:t>
      </w:r>
    </w:p>
    <w:p w:rsidR="009F5A0E" w:rsidRPr="001C5ABF" w:rsidRDefault="009F5A0E" w:rsidP="009F5A0E">
      <w:pPr>
        <w:shd w:val="solid" w:color="FFFFFF" w:fill="FFFFFF"/>
        <w:spacing w:line="360" w:lineRule="auto"/>
        <w:ind w:firstLine="709"/>
        <w:jc w:val="both"/>
        <w:rPr>
          <w:szCs w:val="24"/>
        </w:rPr>
      </w:pPr>
      <w:r w:rsidRPr="001C5ABF">
        <w:rPr>
          <w:szCs w:val="24"/>
        </w:rPr>
        <w:t>Разрешава се сеч на дървета само в площта с променено предназначение по реда на Наредба № 8 от 05.08.2011 г. за сечите в горите (обн. ДВ бр. 64 от 19.08.2011 г.), след заплащане на дължимите суми по т. 3 и т. 4 от настоящото решение.</w:t>
      </w:r>
    </w:p>
    <w:p w:rsidR="009F5A0E" w:rsidRPr="001C5ABF" w:rsidRDefault="00AD1B2E" w:rsidP="009F5A0E">
      <w:pPr>
        <w:shd w:val="solid" w:color="FFFFFF" w:fill="FFFFFF"/>
        <w:spacing w:line="360" w:lineRule="auto"/>
        <w:ind w:firstLine="709"/>
        <w:jc w:val="both"/>
        <w:rPr>
          <w:szCs w:val="24"/>
        </w:rPr>
      </w:pPr>
      <w:r>
        <w:rPr>
          <w:bCs/>
        </w:rPr>
        <w:t>На основание чл. 78, ал. 2 от Закона за горите, ц</w:t>
      </w:r>
      <w:r w:rsidR="009F5A0E" w:rsidRPr="001C5ABF">
        <w:rPr>
          <w:szCs w:val="24"/>
        </w:rPr>
        <w:t>ената за промяна на предназначението да се заплати в тримесечен срок от съобщаването на акта за промяна на предназначението.</w:t>
      </w:r>
    </w:p>
    <w:p w:rsidR="009F5A0E" w:rsidRPr="001C5ABF" w:rsidRDefault="009F5A0E" w:rsidP="007551EC">
      <w:pPr>
        <w:shd w:val="solid" w:color="FFFFFF" w:fill="FFFFFF"/>
        <w:overflowPunct w:val="0"/>
        <w:autoSpaceDE w:val="0"/>
        <w:autoSpaceDN w:val="0"/>
        <w:adjustRightInd w:val="0"/>
        <w:spacing w:line="360" w:lineRule="auto"/>
        <w:ind w:firstLine="708"/>
        <w:jc w:val="both"/>
        <w:textAlignment w:val="baseline"/>
        <w:rPr>
          <w:b/>
          <w:szCs w:val="24"/>
        </w:rPr>
      </w:pPr>
    </w:p>
    <w:p w:rsidR="008E551C" w:rsidRPr="001C5ABF" w:rsidRDefault="0062722E" w:rsidP="008E551C">
      <w:pPr>
        <w:shd w:val="solid" w:color="FFFFFF" w:fill="FFFFFF"/>
        <w:spacing w:line="360" w:lineRule="auto"/>
        <w:jc w:val="center"/>
        <w:rPr>
          <w:b/>
          <w:szCs w:val="24"/>
        </w:rPr>
      </w:pPr>
      <w:r>
        <w:rPr>
          <w:b/>
          <w:szCs w:val="24"/>
        </w:rPr>
        <w:t>М</w:t>
      </w:r>
      <w:r w:rsidR="008E551C" w:rsidRPr="001C5ABF">
        <w:rPr>
          <w:b/>
          <w:szCs w:val="24"/>
        </w:rPr>
        <w:t>отиви:</w:t>
      </w:r>
    </w:p>
    <w:p w:rsidR="008E551C" w:rsidRPr="001C5ABF" w:rsidRDefault="008E551C" w:rsidP="008E551C">
      <w:pPr>
        <w:shd w:val="solid" w:color="FFFFFF" w:fill="FFFFFF"/>
        <w:spacing w:line="360" w:lineRule="auto"/>
        <w:jc w:val="center"/>
        <w:rPr>
          <w:b/>
          <w:szCs w:val="24"/>
        </w:rPr>
      </w:pPr>
    </w:p>
    <w:p w:rsidR="00D0655B" w:rsidRPr="00EC001E" w:rsidRDefault="00D0655B" w:rsidP="00D0655B">
      <w:pPr>
        <w:shd w:val="solid" w:color="FFFFFF" w:fill="FFFFFF"/>
        <w:overflowPunct w:val="0"/>
        <w:autoSpaceDE w:val="0"/>
        <w:autoSpaceDN w:val="0"/>
        <w:adjustRightInd w:val="0"/>
        <w:spacing w:line="360" w:lineRule="auto"/>
        <w:ind w:firstLine="708"/>
        <w:jc w:val="both"/>
        <w:rPr>
          <w:szCs w:val="24"/>
          <w:shd w:val="clear" w:color="auto" w:fill="FEFEFE"/>
        </w:rPr>
      </w:pPr>
      <w:r w:rsidRPr="00EC001E">
        <w:rPr>
          <w:szCs w:val="24"/>
        </w:rPr>
        <w:t xml:space="preserve">На основание чл. </w:t>
      </w:r>
      <w:r w:rsidRPr="00EC001E">
        <w:rPr>
          <w:szCs w:val="24"/>
          <w:shd w:val="clear" w:color="auto" w:fill="FEFEFE"/>
        </w:rPr>
        <w:t xml:space="preserve">73, ал. 1, т. </w:t>
      </w:r>
      <w:r w:rsidR="00130257">
        <w:rPr>
          <w:szCs w:val="24"/>
          <w:shd w:val="clear" w:color="auto" w:fill="FEFEFE"/>
        </w:rPr>
        <w:t xml:space="preserve">1 и </w:t>
      </w:r>
      <w:r w:rsidR="00D461F7">
        <w:rPr>
          <w:szCs w:val="24"/>
          <w:shd w:val="clear" w:color="auto" w:fill="FEFEFE"/>
        </w:rPr>
        <w:t xml:space="preserve">т. </w:t>
      </w:r>
      <w:r>
        <w:rPr>
          <w:szCs w:val="24"/>
          <w:shd w:val="clear" w:color="auto" w:fill="FEFEFE"/>
        </w:rPr>
        <w:t>6</w:t>
      </w:r>
      <w:r w:rsidRPr="00EC001E">
        <w:rPr>
          <w:szCs w:val="24"/>
          <w:shd w:val="clear" w:color="auto" w:fill="FEFEFE"/>
        </w:rPr>
        <w:t xml:space="preserve"> от Закона за горите, промяна на предназначението на поземлени имоти в горски територии се допуска за </w:t>
      </w:r>
      <w:r>
        <w:rPr>
          <w:szCs w:val="24"/>
          <w:shd w:val="clear" w:color="auto" w:fill="FEFEFE"/>
        </w:rPr>
        <w:t xml:space="preserve">изграждане на </w:t>
      </w:r>
      <w:r w:rsidRPr="007263DB">
        <w:rPr>
          <w:szCs w:val="24"/>
        </w:rPr>
        <w:t>основи на съоръжения от ветрогенераторни и фотоволтаични паркове</w:t>
      </w:r>
      <w:r w:rsidR="00130257">
        <w:rPr>
          <w:szCs w:val="24"/>
        </w:rPr>
        <w:t>, както и за площадкови енергийни обекти, по смисъла на Закона за енергетиката</w:t>
      </w:r>
      <w:r w:rsidRPr="00EC001E">
        <w:rPr>
          <w:szCs w:val="24"/>
          <w:shd w:val="clear" w:color="auto" w:fill="FEFEFE"/>
        </w:rPr>
        <w:t>.</w:t>
      </w:r>
    </w:p>
    <w:p w:rsidR="00D0655B" w:rsidRPr="00EC001E" w:rsidRDefault="00D0655B" w:rsidP="00D0655B">
      <w:pPr>
        <w:widowControl w:val="0"/>
        <w:shd w:val="solid" w:color="FFFFFF" w:fill="FFFFFF"/>
        <w:spacing w:line="360" w:lineRule="auto"/>
        <w:ind w:firstLine="708"/>
        <w:jc w:val="both"/>
        <w:rPr>
          <w:szCs w:val="24"/>
        </w:rPr>
      </w:pPr>
      <w:r w:rsidRPr="00EC001E">
        <w:t>В Изпълнителна агенция по горите с рег. индекс ИАГ-</w:t>
      </w:r>
      <w:r>
        <w:rPr>
          <w:lang w:val="en-US"/>
        </w:rPr>
        <w:t>30843</w:t>
      </w:r>
      <w:r w:rsidRPr="00EC001E">
        <w:t>/1</w:t>
      </w:r>
      <w:r>
        <w:t>3</w:t>
      </w:r>
      <w:r w:rsidRPr="00EC001E">
        <w:t>.</w:t>
      </w:r>
      <w:r>
        <w:t>1</w:t>
      </w:r>
      <w:r w:rsidRPr="00EC001E">
        <w:t>2.2021 г.,</w:t>
      </w:r>
      <w:r>
        <w:t xml:space="preserve"> </w:t>
      </w:r>
      <w:r w:rsidRPr="00EC001E">
        <w:t xml:space="preserve">е постъпило искане от </w:t>
      </w:r>
      <w:r w:rsidR="00857A94">
        <w:rPr>
          <w:b/>
        </w:rPr>
        <w:t>юридическо лице</w:t>
      </w:r>
      <w:r w:rsidRPr="00EC001E">
        <w:t>, за</w:t>
      </w:r>
      <w:r w:rsidRPr="00EC001E">
        <w:rPr>
          <w:b/>
          <w:szCs w:val="24"/>
        </w:rPr>
        <w:t xml:space="preserve"> </w:t>
      </w:r>
      <w:r w:rsidRPr="00EC001E">
        <w:rPr>
          <w:szCs w:val="24"/>
        </w:rPr>
        <w:t>предварително съгласуване за промяна на предназначението на поземлен имот в горск</w:t>
      </w:r>
      <w:r>
        <w:rPr>
          <w:szCs w:val="24"/>
        </w:rPr>
        <w:t>а</w:t>
      </w:r>
      <w:r w:rsidRPr="00EC001E">
        <w:rPr>
          <w:szCs w:val="24"/>
        </w:rPr>
        <w:t xml:space="preserve"> територи</w:t>
      </w:r>
      <w:r>
        <w:rPr>
          <w:szCs w:val="24"/>
        </w:rPr>
        <w:t>я</w:t>
      </w:r>
      <w:r w:rsidRPr="00EC001E">
        <w:rPr>
          <w:szCs w:val="24"/>
        </w:rPr>
        <w:t xml:space="preserve"> –</w:t>
      </w:r>
      <w:r>
        <w:rPr>
          <w:szCs w:val="24"/>
        </w:rPr>
        <w:t xml:space="preserve"> </w:t>
      </w:r>
      <w:r w:rsidRPr="00EC001E">
        <w:rPr>
          <w:szCs w:val="24"/>
        </w:rPr>
        <w:t>собственост</w:t>
      </w:r>
      <w:r>
        <w:rPr>
          <w:szCs w:val="24"/>
        </w:rPr>
        <w:t xml:space="preserve"> на юридическо лице</w:t>
      </w:r>
      <w:r w:rsidRPr="00EC001E">
        <w:rPr>
          <w:szCs w:val="24"/>
        </w:rPr>
        <w:t xml:space="preserve"> в</w:t>
      </w:r>
      <w:r w:rsidRPr="00EC001E">
        <w:t xml:space="preserve"> с</w:t>
      </w:r>
      <w:r w:rsidRPr="00EC001E">
        <w:rPr>
          <w:bCs/>
        </w:rPr>
        <w:t xml:space="preserve">. </w:t>
      </w:r>
      <w:r>
        <w:rPr>
          <w:bCs/>
        </w:rPr>
        <w:t>Владимир</w:t>
      </w:r>
      <w:r w:rsidRPr="00EC001E">
        <w:rPr>
          <w:bCs/>
        </w:rPr>
        <w:t xml:space="preserve">ово, община </w:t>
      </w:r>
      <w:r>
        <w:rPr>
          <w:bCs/>
        </w:rPr>
        <w:t>Тополовград</w:t>
      </w:r>
      <w:r w:rsidRPr="00EC001E">
        <w:rPr>
          <w:bCs/>
        </w:rPr>
        <w:t xml:space="preserve">, област </w:t>
      </w:r>
      <w:r>
        <w:rPr>
          <w:bCs/>
        </w:rPr>
        <w:t>Хасково</w:t>
      </w:r>
      <w:r w:rsidRPr="00EC001E">
        <w:t xml:space="preserve">, по реда на </w:t>
      </w:r>
      <w:r w:rsidRPr="00EC001E">
        <w:rPr>
          <w:szCs w:val="24"/>
        </w:rPr>
        <w:t>чл. 75, ал. 1 и ал. 2 от Закона за горите.</w:t>
      </w:r>
    </w:p>
    <w:p w:rsidR="00D0655B" w:rsidRPr="00FF50A5" w:rsidRDefault="00F43D47" w:rsidP="00D0655B">
      <w:pPr>
        <w:pStyle w:val="BodyText"/>
        <w:spacing w:after="0" w:line="360" w:lineRule="auto"/>
        <w:ind w:firstLine="720"/>
        <w:jc w:val="both"/>
        <w:rPr>
          <w:rFonts w:ascii="Times New Roman" w:hAnsi="Times New Roman"/>
          <w:szCs w:val="24"/>
          <w:lang w:val="bg-BG"/>
        </w:rPr>
      </w:pPr>
      <w:r w:rsidRPr="00FC233D">
        <w:rPr>
          <w:rFonts w:ascii="Times New Roman" w:hAnsi="Times New Roman"/>
          <w:szCs w:val="24"/>
        </w:rPr>
        <w:t>С</w:t>
      </w:r>
      <w:r w:rsidRPr="004529B5">
        <w:rPr>
          <w:szCs w:val="24"/>
        </w:rPr>
        <w:t xml:space="preserve"> </w:t>
      </w:r>
      <w:r w:rsidR="00D0655B" w:rsidRPr="004D65E2">
        <w:rPr>
          <w:rFonts w:ascii="Times New Roman" w:hAnsi="Times New Roman"/>
          <w:b/>
          <w:szCs w:val="24"/>
          <w:lang w:val="bg-BG"/>
        </w:rPr>
        <w:t xml:space="preserve">Решение № </w:t>
      </w:r>
      <w:r w:rsidR="00D0655B">
        <w:rPr>
          <w:rFonts w:ascii="Times New Roman" w:hAnsi="Times New Roman"/>
          <w:b/>
          <w:szCs w:val="24"/>
          <w:lang w:val="bg-BG"/>
        </w:rPr>
        <w:t>1</w:t>
      </w:r>
      <w:r w:rsidR="00D0655B" w:rsidRPr="004D65E2">
        <w:rPr>
          <w:rFonts w:ascii="Times New Roman" w:hAnsi="Times New Roman"/>
          <w:b/>
          <w:szCs w:val="24"/>
          <w:lang w:val="bg-BG"/>
        </w:rPr>
        <w:t>-I-</w:t>
      </w:r>
      <w:r w:rsidR="00D0655B">
        <w:rPr>
          <w:rFonts w:ascii="Times New Roman" w:hAnsi="Times New Roman"/>
          <w:b/>
          <w:szCs w:val="24"/>
          <w:lang w:val="bg-BG"/>
        </w:rPr>
        <w:t>3</w:t>
      </w:r>
      <w:r w:rsidR="00D0655B" w:rsidRPr="004D65E2">
        <w:rPr>
          <w:rFonts w:ascii="Times New Roman" w:hAnsi="Times New Roman"/>
          <w:b/>
          <w:szCs w:val="24"/>
          <w:lang w:val="bg-BG"/>
        </w:rPr>
        <w:t xml:space="preserve"> от Протокол № </w:t>
      </w:r>
      <w:r w:rsidR="00D0655B">
        <w:rPr>
          <w:rFonts w:ascii="Times New Roman" w:hAnsi="Times New Roman"/>
          <w:b/>
          <w:szCs w:val="24"/>
          <w:lang w:val="bg-BG"/>
        </w:rPr>
        <w:t>1</w:t>
      </w:r>
      <w:r w:rsidR="00D0655B" w:rsidRPr="004D65E2">
        <w:rPr>
          <w:rFonts w:ascii="Times New Roman" w:hAnsi="Times New Roman"/>
          <w:b/>
          <w:szCs w:val="24"/>
          <w:lang w:val="bg-BG"/>
        </w:rPr>
        <w:t>/21.0</w:t>
      </w:r>
      <w:r w:rsidR="00D0655B">
        <w:rPr>
          <w:rFonts w:ascii="Times New Roman" w:hAnsi="Times New Roman"/>
          <w:b/>
          <w:szCs w:val="24"/>
          <w:lang w:val="bg-BG"/>
        </w:rPr>
        <w:t>2</w:t>
      </w:r>
      <w:r w:rsidR="00D0655B" w:rsidRPr="004D65E2">
        <w:rPr>
          <w:rFonts w:ascii="Times New Roman" w:hAnsi="Times New Roman"/>
          <w:b/>
          <w:szCs w:val="24"/>
          <w:lang w:val="bg-BG"/>
        </w:rPr>
        <w:t>.202</w:t>
      </w:r>
      <w:r w:rsidR="00D0655B">
        <w:rPr>
          <w:rFonts w:ascii="Times New Roman" w:hAnsi="Times New Roman"/>
          <w:b/>
          <w:szCs w:val="24"/>
          <w:lang w:val="bg-BG"/>
        </w:rPr>
        <w:t>2</w:t>
      </w:r>
      <w:r w:rsidR="00D0655B" w:rsidRPr="004D65E2">
        <w:rPr>
          <w:rFonts w:ascii="Times New Roman" w:hAnsi="Times New Roman"/>
          <w:b/>
          <w:szCs w:val="24"/>
          <w:lang w:val="bg-BG"/>
        </w:rPr>
        <w:t xml:space="preserve"> г.</w:t>
      </w:r>
      <w:r w:rsidR="00D0655B" w:rsidRPr="004D65E2">
        <w:rPr>
          <w:rFonts w:ascii="Times New Roman" w:hAnsi="Times New Roman"/>
          <w:szCs w:val="24"/>
          <w:lang w:val="bg-BG"/>
        </w:rPr>
        <w:t xml:space="preserve"> на комисията в Изпълнителна агенция по горите по чл. 74, ал. 2, т. 2</w:t>
      </w:r>
      <w:r w:rsidR="00D0655B" w:rsidRPr="004D65E2">
        <w:rPr>
          <w:rFonts w:ascii="Times New Roman" w:hAnsi="Times New Roman"/>
          <w:b/>
          <w:szCs w:val="24"/>
          <w:lang w:val="bg-BG"/>
        </w:rPr>
        <w:t xml:space="preserve"> </w:t>
      </w:r>
      <w:r w:rsidR="00D0655B" w:rsidRPr="004D65E2">
        <w:rPr>
          <w:rFonts w:ascii="Times New Roman" w:hAnsi="Times New Roman"/>
          <w:szCs w:val="24"/>
          <w:lang w:val="bg-BG"/>
        </w:rPr>
        <w:t>от Закона за горите, регистрирано в Изпълнителна агенция по горите с рег. индекс ИАГ-</w:t>
      </w:r>
      <w:r w:rsidR="00D0655B">
        <w:rPr>
          <w:rFonts w:ascii="Times New Roman" w:hAnsi="Times New Roman"/>
          <w:szCs w:val="24"/>
          <w:lang w:val="bg-BG"/>
        </w:rPr>
        <w:t>4120</w:t>
      </w:r>
      <w:r w:rsidR="00D0655B" w:rsidRPr="004D65E2">
        <w:rPr>
          <w:rFonts w:ascii="Times New Roman" w:hAnsi="Times New Roman"/>
          <w:szCs w:val="24"/>
          <w:lang w:val="bg-BG"/>
        </w:rPr>
        <w:t>/21.0</w:t>
      </w:r>
      <w:r w:rsidR="00D0655B">
        <w:rPr>
          <w:rFonts w:ascii="Times New Roman" w:hAnsi="Times New Roman"/>
          <w:szCs w:val="24"/>
          <w:lang w:val="bg-BG"/>
        </w:rPr>
        <w:t>2</w:t>
      </w:r>
      <w:r w:rsidR="00D0655B" w:rsidRPr="004D65E2">
        <w:rPr>
          <w:rFonts w:ascii="Times New Roman" w:hAnsi="Times New Roman"/>
          <w:szCs w:val="24"/>
          <w:lang w:val="bg-BG"/>
        </w:rPr>
        <w:t>.202</w:t>
      </w:r>
      <w:r w:rsidR="00D0655B">
        <w:rPr>
          <w:rFonts w:ascii="Times New Roman" w:hAnsi="Times New Roman"/>
          <w:szCs w:val="24"/>
          <w:lang w:val="bg-BG"/>
        </w:rPr>
        <w:t>2</w:t>
      </w:r>
      <w:r w:rsidR="00D0655B" w:rsidRPr="004D65E2">
        <w:rPr>
          <w:rFonts w:ascii="Times New Roman" w:hAnsi="Times New Roman"/>
          <w:szCs w:val="24"/>
          <w:lang w:val="bg-BG"/>
        </w:rPr>
        <w:t xml:space="preserve"> г., </w:t>
      </w:r>
      <w:r w:rsidR="00D0655B" w:rsidRPr="009B77F5">
        <w:rPr>
          <w:rFonts w:ascii="Times New Roman" w:hAnsi="Times New Roman"/>
          <w:szCs w:val="24"/>
          <w:lang w:val="bg-BG"/>
        </w:rPr>
        <w:t xml:space="preserve">е удовлетворено </w:t>
      </w:r>
      <w:r w:rsidR="00D0655B" w:rsidRPr="004D65E2">
        <w:rPr>
          <w:rFonts w:ascii="Times New Roman" w:hAnsi="Times New Roman"/>
          <w:szCs w:val="24"/>
          <w:lang w:val="bg-BG"/>
        </w:rPr>
        <w:t xml:space="preserve">искането на </w:t>
      </w:r>
      <w:r w:rsidR="00857A94" w:rsidRPr="00857A94">
        <w:rPr>
          <w:rFonts w:ascii="Times New Roman" w:hAnsi="Times New Roman"/>
          <w:b/>
        </w:rPr>
        <w:t>юридическо</w:t>
      </w:r>
      <w:r w:rsidR="00857A94">
        <w:rPr>
          <w:rFonts w:ascii="Times New Roman" w:hAnsi="Times New Roman"/>
          <w:b/>
          <w:lang w:val="bg-BG"/>
        </w:rPr>
        <w:t>то</w:t>
      </w:r>
      <w:r w:rsidR="00857A94" w:rsidRPr="00857A94">
        <w:rPr>
          <w:rFonts w:ascii="Times New Roman" w:hAnsi="Times New Roman"/>
          <w:b/>
        </w:rPr>
        <w:t xml:space="preserve"> лице</w:t>
      </w:r>
      <w:r w:rsidR="00857A94" w:rsidRPr="00857A94">
        <w:rPr>
          <w:rFonts w:ascii="Times New Roman" w:hAnsi="Times New Roman"/>
          <w:szCs w:val="24"/>
          <w:lang w:val="bg-BG"/>
        </w:rPr>
        <w:t xml:space="preserve"> </w:t>
      </w:r>
      <w:r w:rsidR="00D0655B" w:rsidRPr="00857A94">
        <w:rPr>
          <w:rFonts w:ascii="Times New Roman" w:hAnsi="Times New Roman"/>
          <w:szCs w:val="24"/>
          <w:lang w:val="bg-BG"/>
        </w:rPr>
        <w:t>за предварително съгласуване</w:t>
      </w:r>
      <w:r w:rsidR="00D0655B" w:rsidRPr="004D65E2">
        <w:rPr>
          <w:rFonts w:ascii="Times New Roman" w:hAnsi="Times New Roman"/>
          <w:szCs w:val="24"/>
          <w:lang w:val="bg-BG"/>
        </w:rPr>
        <w:t xml:space="preserve"> за промяна на предназначението на поземлен имот в горска територи</w:t>
      </w:r>
      <w:r w:rsidR="00D0655B">
        <w:rPr>
          <w:rFonts w:ascii="Times New Roman" w:hAnsi="Times New Roman"/>
          <w:szCs w:val="24"/>
          <w:lang w:val="bg-BG"/>
        </w:rPr>
        <w:t xml:space="preserve">я,  </w:t>
      </w:r>
      <w:r w:rsidR="00D0655B" w:rsidRPr="0023353D">
        <w:rPr>
          <w:rFonts w:ascii="Times New Roman" w:hAnsi="Times New Roman"/>
          <w:szCs w:val="24"/>
          <w:lang w:val="bg-BG"/>
        </w:rPr>
        <w:t>с</w:t>
      </w:r>
      <w:r w:rsidR="00D0655B" w:rsidRPr="0023353D">
        <w:rPr>
          <w:rFonts w:ascii="Times New Roman" w:hAnsi="Times New Roman"/>
          <w:b/>
          <w:szCs w:val="24"/>
          <w:lang w:val="bg-BG"/>
        </w:rPr>
        <w:t xml:space="preserve"> </w:t>
      </w:r>
      <w:r w:rsidR="00D0655B" w:rsidRPr="0023353D">
        <w:rPr>
          <w:rFonts w:ascii="Times New Roman" w:hAnsi="Times New Roman"/>
          <w:szCs w:val="24"/>
          <w:lang w:val="bg-BG"/>
        </w:rPr>
        <w:t xml:space="preserve">идентификатор 11435.12.4 в с. Владимирово, община Тополовград, област </w:t>
      </w:r>
      <w:r w:rsidR="00D0655B" w:rsidRPr="0023353D">
        <w:rPr>
          <w:rFonts w:ascii="Times New Roman" w:hAnsi="Times New Roman"/>
          <w:bCs/>
          <w:szCs w:val="24"/>
          <w:lang w:val="bg-BG"/>
        </w:rPr>
        <w:t>Хасково</w:t>
      </w:r>
      <w:r w:rsidR="00D0655B">
        <w:rPr>
          <w:rFonts w:ascii="Times New Roman" w:hAnsi="Times New Roman"/>
          <w:szCs w:val="24"/>
          <w:lang w:val="bg-BG"/>
        </w:rPr>
        <w:t xml:space="preserve">, собственост на </w:t>
      </w:r>
      <w:r w:rsidR="00857A94" w:rsidRPr="00857A94">
        <w:rPr>
          <w:rFonts w:ascii="Times New Roman" w:hAnsi="Times New Roman"/>
          <w:b/>
          <w:lang w:val="bg-BG"/>
        </w:rPr>
        <w:t>юридическо</w:t>
      </w:r>
      <w:r w:rsidR="00857A94">
        <w:rPr>
          <w:rFonts w:ascii="Times New Roman" w:hAnsi="Times New Roman"/>
          <w:b/>
          <w:lang w:val="bg-BG"/>
        </w:rPr>
        <w:t>то</w:t>
      </w:r>
      <w:r w:rsidR="00857A94" w:rsidRPr="00857A94">
        <w:rPr>
          <w:rFonts w:ascii="Times New Roman" w:hAnsi="Times New Roman"/>
          <w:b/>
          <w:lang w:val="bg-BG"/>
        </w:rPr>
        <w:t xml:space="preserve"> лице</w:t>
      </w:r>
      <w:r w:rsidR="00D0655B" w:rsidRPr="004D65E2">
        <w:rPr>
          <w:rFonts w:ascii="Times New Roman" w:hAnsi="Times New Roman"/>
          <w:szCs w:val="24"/>
          <w:lang w:val="bg-BG"/>
        </w:rPr>
        <w:t xml:space="preserve">, с площ </w:t>
      </w:r>
      <w:r w:rsidR="00D0655B" w:rsidRPr="00C93C09">
        <w:rPr>
          <w:rFonts w:ascii="Times New Roman" w:hAnsi="Times New Roman"/>
          <w:szCs w:val="24"/>
          <w:lang w:val="bg-BG"/>
        </w:rPr>
        <w:t xml:space="preserve">с площ </w:t>
      </w:r>
      <w:r w:rsidR="00D0655B" w:rsidRPr="0023353D">
        <w:rPr>
          <w:rFonts w:ascii="Times New Roman" w:hAnsi="Times New Roman"/>
          <w:szCs w:val="24"/>
          <w:lang w:val="bg-BG"/>
        </w:rPr>
        <w:t>63 597 кв. м</w:t>
      </w:r>
      <w:r w:rsidR="00D0655B" w:rsidRPr="0023353D">
        <w:rPr>
          <w:rFonts w:ascii="Times New Roman" w:hAnsi="Times New Roman"/>
          <w:bCs/>
          <w:szCs w:val="24"/>
          <w:lang w:val="bg-BG"/>
        </w:rPr>
        <w:t xml:space="preserve"> (шестдесет и три хиляди петстотин </w:t>
      </w:r>
      <w:r w:rsidR="00D0655B" w:rsidRPr="0023353D">
        <w:rPr>
          <w:rFonts w:ascii="Times New Roman" w:hAnsi="Times New Roman"/>
          <w:bCs/>
          <w:szCs w:val="24"/>
          <w:lang w:val="bg-BG"/>
        </w:rPr>
        <w:lastRenderedPageBreak/>
        <w:t>деветдесет и седем квадратни метра),</w:t>
      </w:r>
      <w:r w:rsidR="00D0655B" w:rsidRPr="004D65E2">
        <w:rPr>
          <w:rFonts w:ascii="Times New Roman" w:hAnsi="Times New Roman"/>
          <w:szCs w:val="24"/>
          <w:lang w:val="bg-BG"/>
        </w:rPr>
        <w:t xml:space="preserve"> в района на дейност на </w:t>
      </w:r>
      <w:r w:rsidR="00D0655B" w:rsidRPr="0023353D">
        <w:rPr>
          <w:rFonts w:ascii="Times New Roman" w:hAnsi="Times New Roman"/>
          <w:szCs w:val="24"/>
          <w:lang w:val="bg-BG"/>
        </w:rPr>
        <w:t>„Югоизточно държавно предприятие” ДП – Сливен, териториално поделение „Държавно горско стопанство Тополовград</w:t>
      </w:r>
      <w:r w:rsidR="00D0655B">
        <w:rPr>
          <w:rFonts w:ascii="Times New Roman" w:hAnsi="Times New Roman"/>
          <w:szCs w:val="24"/>
          <w:lang w:val="bg-BG"/>
        </w:rPr>
        <w:t>”.</w:t>
      </w:r>
    </w:p>
    <w:p w:rsidR="00F03B5A" w:rsidRDefault="00F03B5A" w:rsidP="00F03B5A">
      <w:pPr>
        <w:widowControl w:val="0"/>
        <w:shd w:val="solid" w:color="FFFFFF" w:fill="FFFFFF"/>
        <w:spacing w:line="360" w:lineRule="auto"/>
        <w:ind w:firstLine="708"/>
        <w:jc w:val="both"/>
      </w:pPr>
      <w:r w:rsidRPr="001C5ABF">
        <w:t>В</w:t>
      </w:r>
      <w:r w:rsidR="00F43D47">
        <w:t xml:space="preserve"> тази връзка</w:t>
      </w:r>
      <w:r w:rsidR="004A77E2">
        <w:t>,</w:t>
      </w:r>
      <w:r w:rsidR="00F43D47">
        <w:t xml:space="preserve"> в</w:t>
      </w:r>
      <w:r w:rsidRPr="001C5ABF">
        <w:t xml:space="preserve"> Изпълнителна агенция по горите с рег. индекс </w:t>
      </w:r>
      <w:r w:rsidR="00D0655B" w:rsidRPr="007D4037">
        <w:t>ИАГ-</w:t>
      </w:r>
      <w:r w:rsidR="00D0655B">
        <w:t>15004</w:t>
      </w:r>
      <w:r w:rsidR="00D0655B" w:rsidRPr="007D4037">
        <w:t>/</w:t>
      </w:r>
      <w:r w:rsidR="00D0655B">
        <w:t>29</w:t>
      </w:r>
      <w:r w:rsidR="00D0655B" w:rsidRPr="007D4037">
        <w:t>.</w:t>
      </w:r>
      <w:r w:rsidR="00D0655B">
        <w:t xml:space="preserve">06.2022 г. </w:t>
      </w:r>
      <w:r w:rsidRPr="001C5ABF">
        <w:t xml:space="preserve">е постъпило </w:t>
      </w:r>
      <w:r w:rsidR="00F43D47">
        <w:t>заявление по образец</w:t>
      </w:r>
      <w:r w:rsidRPr="001C5ABF">
        <w:t xml:space="preserve"> от </w:t>
      </w:r>
      <w:r w:rsidR="00857A94">
        <w:rPr>
          <w:b/>
        </w:rPr>
        <w:t>юридическото лице</w:t>
      </w:r>
      <w:r w:rsidR="00857A94" w:rsidRPr="00EC001E">
        <w:rPr>
          <w:szCs w:val="24"/>
        </w:rPr>
        <w:t xml:space="preserve"> </w:t>
      </w:r>
      <w:r w:rsidR="00D0655B" w:rsidRPr="00EC001E">
        <w:rPr>
          <w:szCs w:val="24"/>
        </w:rPr>
        <w:t>за промяна на предназначението на поземлен имот в горск</w:t>
      </w:r>
      <w:r w:rsidR="00D0655B">
        <w:rPr>
          <w:szCs w:val="24"/>
        </w:rPr>
        <w:t>а</w:t>
      </w:r>
      <w:r w:rsidR="00D0655B" w:rsidRPr="00EC001E">
        <w:rPr>
          <w:szCs w:val="24"/>
        </w:rPr>
        <w:t xml:space="preserve"> територи</w:t>
      </w:r>
      <w:r w:rsidR="00D0655B">
        <w:rPr>
          <w:szCs w:val="24"/>
        </w:rPr>
        <w:t>я</w:t>
      </w:r>
      <w:r w:rsidR="00D0655B" w:rsidRPr="00EC001E">
        <w:rPr>
          <w:szCs w:val="24"/>
        </w:rPr>
        <w:t xml:space="preserve"> –</w:t>
      </w:r>
      <w:r w:rsidR="00D0655B">
        <w:rPr>
          <w:szCs w:val="24"/>
        </w:rPr>
        <w:t xml:space="preserve"> </w:t>
      </w:r>
      <w:r w:rsidR="00D0655B" w:rsidRPr="00EC001E">
        <w:rPr>
          <w:szCs w:val="24"/>
        </w:rPr>
        <w:t>собственост</w:t>
      </w:r>
      <w:r w:rsidR="00D0655B">
        <w:rPr>
          <w:szCs w:val="24"/>
        </w:rPr>
        <w:t xml:space="preserve"> на юридическо</w:t>
      </w:r>
      <w:r w:rsidR="00075DB6">
        <w:rPr>
          <w:szCs w:val="24"/>
        </w:rPr>
        <w:t>то</w:t>
      </w:r>
      <w:r w:rsidR="00D0655B">
        <w:rPr>
          <w:szCs w:val="24"/>
        </w:rPr>
        <w:t xml:space="preserve"> лице</w:t>
      </w:r>
      <w:r w:rsidR="00D0655B" w:rsidRPr="00EC001E">
        <w:rPr>
          <w:szCs w:val="24"/>
        </w:rPr>
        <w:t xml:space="preserve"> в</w:t>
      </w:r>
      <w:r w:rsidR="00D0655B" w:rsidRPr="00EC001E">
        <w:t xml:space="preserve"> с</w:t>
      </w:r>
      <w:r w:rsidR="00D0655B" w:rsidRPr="00EC001E">
        <w:rPr>
          <w:bCs/>
        </w:rPr>
        <w:t xml:space="preserve">. </w:t>
      </w:r>
      <w:r w:rsidR="00D0655B">
        <w:rPr>
          <w:bCs/>
        </w:rPr>
        <w:t>Владимир</w:t>
      </w:r>
      <w:r w:rsidR="00D0655B" w:rsidRPr="00EC001E">
        <w:rPr>
          <w:bCs/>
        </w:rPr>
        <w:t xml:space="preserve">ово, община </w:t>
      </w:r>
      <w:r w:rsidR="00D0655B">
        <w:rPr>
          <w:bCs/>
        </w:rPr>
        <w:t>Тополовград</w:t>
      </w:r>
      <w:r w:rsidR="00D0655B" w:rsidRPr="00EC001E">
        <w:rPr>
          <w:bCs/>
        </w:rPr>
        <w:t xml:space="preserve">, област </w:t>
      </w:r>
      <w:r w:rsidR="00D0655B">
        <w:rPr>
          <w:bCs/>
        </w:rPr>
        <w:t>Хасково</w:t>
      </w:r>
      <w:r w:rsidRPr="001C5ABF">
        <w:rPr>
          <w:szCs w:val="24"/>
        </w:rPr>
        <w:t>,</w:t>
      </w:r>
      <w:r w:rsidRPr="001C5ABF">
        <w:rPr>
          <w:szCs w:val="24"/>
          <w:shd w:val="clear" w:color="auto" w:fill="FEFEFE"/>
        </w:rPr>
        <w:t xml:space="preserve"> </w:t>
      </w:r>
      <w:r w:rsidR="00F43D47">
        <w:t>до органа издал решението за предварително съгласуване за промяна на предназначението.</w:t>
      </w:r>
    </w:p>
    <w:p w:rsidR="00F43D47" w:rsidRDefault="00F43D47" w:rsidP="00F03B5A">
      <w:pPr>
        <w:widowControl w:val="0"/>
        <w:shd w:val="solid" w:color="FFFFFF" w:fill="FFFFFF"/>
        <w:spacing w:line="360" w:lineRule="auto"/>
        <w:ind w:firstLine="708"/>
        <w:jc w:val="both"/>
        <w:rPr>
          <w:szCs w:val="24"/>
        </w:rPr>
      </w:pPr>
      <w:r>
        <w:t xml:space="preserve">Към заявлението са приложени изискуемите документи по чл. 77, ал. </w:t>
      </w:r>
      <w:r w:rsidR="001858C2">
        <w:t>1</w:t>
      </w:r>
      <w:r>
        <w:t xml:space="preserve"> от Закона за горите.</w:t>
      </w:r>
    </w:p>
    <w:p w:rsidR="000D220F" w:rsidRDefault="00511062" w:rsidP="000D220F">
      <w:pPr>
        <w:tabs>
          <w:tab w:val="left" w:pos="868"/>
        </w:tabs>
        <w:spacing w:line="360" w:lineRule="auto"/>
        <w:ind w:firstLine="743"/>
        <w:jc w:val="both"/>
        <w:rPr>
          <w:szCs w:val="24"/>
          <w:shd w:val="clear" w:color="auto" w:fill="FEFEFE"/>
        </w:rPr>
      </w:pPr>
      <w:r>
        <w:rPr>
          <w:szCs w:val="24"/>
          <w:shd w:val="clear" w:color="auto" w:fill="FEFEFE"/>
        </w:rPr>
        <w:t>С</w:t>
      </w:r>
      <w:r w:rsidRPr="00126A39">
        <w:rPr>
          <w:szCs w:val="24"/>
          <w:shd w:val="clear" w:color="auto" w:fill="FEFEFE"/>
        </w:rPr>
        <w:t xml:space="preserve">ъс Заповед № </w:t>
      </w:r>
      <w:r w:rsidR="00D0655B">
        <w:rPr>
          <w:szCs w:val="24"/>
          <w:shd w:val="clear" w:color="auto" w:fill="FEFEFE"/>
        </w:rPr>
        <w:t>3</w:t>
      </w:r>
      <w:r w:rsidR="00C65C5A">
        <w:rPr>
          <w:szCs w:val="24"/>
          <w:shd w:val="clear" w:color="auto" w:fill="FEFEFE"/>
        </w:rPr>
        <w:t>13</w:t>
      </w:r>
      <w:r w:rsidR="00F03B5A">
        <w:rPr>
          <w:szCs w:val="24"/>
          <w:shd w:val="clear" w:color="auto" w:fill="FEFEFE"/>
        </w:rPr>
        <w:t>/</w:t>
      </w:r>
      <w:r w:rsidR="00D0655B">
        <w:rPr>
          <w:szCs w:val="24"/>
          <w:shd w:val="clear" w:color="auto" w:fill="FEFEFE"/>
        </w:rPr>
        <w:t>17</w:t>
      </w:r>
      <w:r w:rsidRPr="00126A39">
        <w:rPr>
          <w:szCs w:val="24"/>
          <w:shd w:val="clear" w:color="auto" w:fill="FEFEFE"/>
        </w:rPr>
        <w:t>.</w:t>
      </w:r>
      <w:r w:rsidR="00C65C5A">
        <w:rPr>
          <w:szCs w:val="24"/>
          <w:shd w:val="clear" w:color="auto" w:fill="FEFEFE"/>
        </w:rPr>
        <w:t>0</w:t>
      </w:r>
      <w:r w:rsidR="00D0655B">
        <w:rPr>
          <w:szCs w:val="24"/>
          <w:shd w:val="clear" w:color="auto" w:fill="FEFEFE"/>
        </w:rPr>
        <w:t>5</w:t>
      </w:r>
      <w:r w:rsidRPr="00126A39">
        <w:rPr>
          <w:szCs w:val="24"/>
          <w:shd w:val="clear" w:color="auto" w:fill="FEFEFE"/>
        </w:rPr>
        <w:t>.20</w:t>
      </w:r>
      <w:r w:rsidR="00F03B5A">
        <w:rPr>
          <w:szCs w:val="24"/>
          <w:shd w:val="clear" w:color="auto" w:fill="FEFEFE"/>
        </w:rPr>
        <w:t>2</w:t>
      </w:r>
      <w:r w:rsidR="00D0655B">
        <w:rPr>
          <w:szCs w:val="24"/>
          <w:shd w:val="clear" w:color="auto" w:fill="FEFEFE"/>
        </w:rPr>
        <w:t>2</w:t>
      </w:r>
      <w:r w:rsidRPr="00126A39">
        <w:rPr>
          <w:szCs w:val="24"/>
          <w:shd w:val="clear" w:color="auto" w:fill="FEFEFE"/>
        </w:rPr>
        <w:t xml:space="preserve"> г. на </w:t>
      </w:r>
      <w:r w:rsidR="00C65C5A">
        <w:rPr>
          <w:szCs w:val="24"/>
          <w:shd w:val="clear" w:color="auto" w:fill="FEFEFE"/>
        </w:rPr>
        <w:t xml:space="preserve">кмета </w:t>
      </w:r>
      <w:r w:rsidR="00D0655B">
        <w:rPr>
          <w:szCs w:val="24"/>
          <w:shd w:val="clear" w:color="auto" w:fill="FEFEFE"/>
        </w:rPr>
        <w:t xml:space="preserve">на община Тополовград </w:t>
      </w:r>
      <w:r>
        <w:rPr>
          <w:szCs w:val="24"/>
          <w:shd w:val="clear" w:color="auto" w:fill="FEFEFE"/>
        </w:rPr>
        <w:t>е одобрен</w:t>
      </w:r>
      <w:r w:rsidRPr="00126A39">
        <w:rPr>
          <w:szCs w:val="24"/>
          <w:shd w:val="clear" w:color="auto" w:fill="FEFEFE"/>
        </w:rPr>
        <w:t xml:space="preserve"> подробен устройствен план </w:t>
      </w:r>
      <w:r w:rsidR="00C65C5A">
        <w:rPr>
          <w:szCs w:val="24"/>
          <w:shd w:val="clear" w:color="auto" w:fill="FEFEFE"/>
        </w:rPr>
        <w:t xml:space="preserve">– план за </w:t>
      </w:r>
      <w:r w:rsidR="0062722E">
        <w:rPr>
          <w:szCs w:val="24"/>
          <w:shd w:val="clear" w:color="auto" w:fill="FEFEFE"/>
        </w:rPr>
        <w:t>застрояване</w:t>
      </w:r>
      <w:r w:rsidRPr="00126A39">
        <w:rPr>
          <w:szCs w:val="24"/>
          <w:shd w:val="clear" w:color="auto" w:fill="FEFEFE"/>
        </w:rPr>
        <w:t xml:space="preserve">, изготвен в съответствие с </w:t>
      </w:r>
      <w:r w:rsidRPr="00511062">
        <w:rPr>
          <w:szCs w:val="24"/>
          <w:shd w:val="clear" w:color="auto" w:fill="FEFEFE"/>
        </w:rPr>
        <w:t>разпоредбите на Закона за устройство на територията</w:t>
      </w:r>
      <w:r w:rsidR="00C65C5A">
        <w:rPr>
          <w:szCs w:val="24"/>
          <w:shd w:val="clear" w:color="auto" w:fill="FEFEFE"/>
        </w:rPr>
        <w:t xml:space="preserve">, влязъл в сила, видно от </w:t>
      </w:r>
      <w:r w:rsidR="00D0655B">
        <w:rPr>
          <w:szCs w:val="24"/>
          <w:shd w:val="clear" w:color="auto" w:fill="FEFEFE"/>
        </w:rPr>
        <w:t xml:space="preserve">констативен протокол </w:t>
      </w:r>
      <w:r w:rsidR="00C65C5A">
        <w:rPr>
          <w:szCs w:val="24"/>
          <w:shd w:val="clear" w:color="auto" w:fill="FEFEFE"/>
        </w:rPr>
        <w:t xml:space="preserve">от </w:t>
      </w:r>
      <w:r w:rsidR="00D0655B">
        <w:rPr>
          <w:szCs w:val="24"/>
          <w:shd w:val="clear" w:color="auto" w:fill="FEFEFE"/>
        </w:rPr>
        <w:t>31.05</w:t>
      </w:r>
      <w:r w:rsidR="00C65C5A">
        <w:rPr>
          <w:szCs w:val="24"/>
          <w:shd w:val="clear" w:color="auto" w:fill="FEFEFE"/>
        </w:rPr>
        <w:t>.202</w:t>
      </w:r>
      <w:r w:rsidR="00D0655B">
        <w:rPr>
          <w:szCs w:val="24"/>
          <w:shd w:val="clear" w:color="auto" w:fill="FEFEFE"/>
        </w:rPr>
        <w:t>2</w:t>
      </w:r>
      <w:r w:rsidR="00C65C5A">
        <w:rPr>
          <w:szCs w:val="24"/>
          <w:shd w:val="clear" w:color="auto" w:fill="FEFEFE"/>
        </w:rPr>
        <w:t xml:space="preserve"> г.</w:t>
      </w:r>
    </w:p>
    <w:p w:rsidR="00BD6E81" w:rsidRDefault="00C65C5A" w:rsidP="00D0655B">
      <w:pPr>
        <w:tabs>
          <w:tab w:val="left" w:pos="720"/>
          <w:tab w:val="left" w:pos="5300"/>
        </w:tabs>
        <w:spacing w:line="360" w:lineRule="auto"/>
        <w:jc w:val="both"/>
        <w:rPr>
          <w:szCs w:val="24"/>
        </w:rPr>
      </w:pPr>
      <w:r>
        <w:rPr>
          <w:szCs w:val="24"/>
          <w:shd w:val="clear" w:color="auto" w:fill="FEFEFE"/>
        </w:rPr>
        <w:tab/>
      </w:r>
      <w:r w:rsidR="00BD6E81" w:rsidRPr="00511062">
        <w:rPr>
          <w:szCs w:val="24"/>
        </w:rPr>
        <w:t xml:space="preserve">Към заявлението, съгласно чл. 77, ал. 1, т. 5 от Закона за горите, е представено </w:t>
      </w:r>
      <w:r w:rsidR="00F724CD">
        <w:rPr>
          <w:szCs w:val="24"/>
        </w:rPr>
        <w:t xml:space="preserve">Решение </w:t>
      </w:r>
      <w:r w:rsidR="00D0655B">
        <w:rPr>
          <w:szCs w:val="24"/>
        </w:rPr>
        <w:t>за преценяване на необходимостта от извършване на екологична оценка</w:t>
      </w:r>
      <w:r w:rsidR="007C6281">
        <w:rPr>
          <w:szCs w:val="24"/>
        </w:rPr>
        <w:t xml:space="preserve"> № </w:t>
      </w:r>
      <w:r w:rsidR="00D0655B">
        <w:rPr>
          <w:szCs w:val="24"/>
        </w:rPr>
        <w:t>ХА</w:t>
      </w:r>
      <w:r w:rsidR="007C6281">
        <w:rPr>
          <w:szCs w:val="24"/>
        </w:rPr>
        <w:t>-</w:t>
      </w:r>
      <w:r w:rsidR="00D0655B">
        <w:rPr>
          <w:szCs w:val="24"/>
        </w:rPr>
        <w:t>ЕО</w:t>
      </w:r>
      <w:r w:rsidR="007C6281">
        <w:rPr>
          <w:szCs w:val="24"/>
        </w:rPr>
        <w:t>-</w:t>
      </w:r>
      <w:r w:rsidR="00D0655B">
        <w:rPr>
          <w:szCs w:val="24"/>
        </w:rPr>
        <w:t>45</w:t>
      </w:r>
      <w:r w:rsidR="007C6281">
        <w:rPr>
          <w:szCs w:val="24"/>
        </w:rPr>
        <w:t>/</w:t>
      </w:r>
      <w:r w:rsidR="00075DB6">
        <w:rPr>
          <w:szCs w:val="24"/>
        </w:rPr>
        <w:t>11.05.</w:t>
      </w:r>
      <w:r w:rsidR="007C6281">
        <w:rPr>
          <w:szCs w:val="24"/>
        </w:rPr>
        <w:t>20</w:t>
      </w:r>
      <w:r w:rsidR="00D0655B">
        <w:rPr>
          <w:szCs w:val="24"/>
        </w:rPr>
        <w:t>22</w:t>
      </w:r>
      <w:r w:rsidR="007C6281">
        <w:rPr>
          <w:szCs w:val="24"/>
        </w:rPr>
        <w:t xml:space="preserve"> г. на Регионална инспекция</w:t>
      </w:r>
      <w:r w:rsidR="00D0655B">
        <w:rPr>
          <w:szCs w:val="24"/>
        </w:rPr>
        <w:t xml:space="preserve"> </w:t>
      </w:r>
      <w:r w:rsidR="007C6281">
        <w:rPr>
          <w:szCs w:val="24"/>
        </w:rPr>
        <w:t xml:space="preserve">– </w:t>
      </w:r>
      <w:r w:rsidR="00D0655B">
        <w:rPr>
          <w:szCs w:val="24"/>
        </w:rPr>
        <w:t>Хасково</w:t>
      </w:r>
      <w:r w:rsidR="00F724CD">
        <w:rPr>
          <w:szCs w:val="24"/>
        </w:rPr>
        <w:t xml:space="preserve">, </w:t>
      </w:r>
      <w:r w:rsidR="0065269C">
        <w:rPr>
          <w:szCs w:val="24"/>
        </w:rPr>
        <w:t>с което се одобрява осъществяването на инвестици</w:t>
      </w:r>
      <w:r w:rsidR="007E6D73">
        <w:rPr>
          <w:szCs w:val="24"/>
        </w:rPr>
        <w:t>он</w:t>
      </w:r>
      <w:r w:rsidR="0065269C">
        <w:rPr>
          <w:szCs w:val="24"/>
        </w:rPr>
        <w:t xml:space="preserve">ното намерение за </w:t>
      </w:r>
      <w:r w:rsidR="00D0655B">
        <w:rPr>
          <w:szCs w:val="24"/>
        </w:rPr>
        <w:t>изграждане на фотоволтаична централа за производство на електрическа енергия от възобновяеми източници</w:t>
      </w:r>
      <w:r w:rsidR="00F724CD">
        <w:rPr>
          <w:szCs w:val="24"/>
        </w:rPr>
        <w:t xml:space="preserve"> </w:t>
      </w:r>
      <w:r w:rsidR="007C0769">
        <w:rPr>
          <w:szCs w:val="24"/>
        </w:rPr>
        <w:t xml:space="preserve">Решение </w:t>
      </w:r>
      <w:r w:rsidR="007C0769" w:rsidRPr="007C0769">
        <w:rPr>
          <w:szCs w:val="24"/>
        </w:rPr>
        <w:t xml:space="preserve">за преценяване на необходимостта от извършване на екологична оценка № ХА-ЕО-45/2022 г. </w:t>
      </w:r>
      <w:r w:rsidR="00C25766">
        <w:rPr>
          <w:szCs w:val="24"/>
        </w:rPr>
        <w:t>е влязло в сила</w:t>
      </w:r>
      <w:r w:rsidR="00075DB6">
        <w:rPr>
          <w:szCs w:val="24"/>
        </w:rPr>
        <w:t xml:space="preserve"> на 27.05.2022 г.</w:t>
      </w:r>
    </w:p>
    <w:p w:rsidR="007C0769" w:rsidRDefault="007C0769" w:rsidP="007C0769">
      <w:pPr>
        <w:widowControl w:val="0"/>
        <w:overflowPunct w:val="0"/>
        <w:autoSpaceDE w:val="0"/>
        <w:autoSpaceDN w:val="0"/>
        <w:adjustRightInd w:val="0"/>
        <w:spacing w:line="360" w:lineRule="auto"/>
        <w:ind w:firstLine="708"/>
        <w:jc w:val="both"/>
        <w:rPr>
          <w:bCs/>
        </w:rPr>
      </w:pPr>
      <w:r w:rsidRPr="00EC001E">
        <w:t xml:space="preserve">С писмо с </w:t>
      </w:r>
      <w:r w:rsidRPr="00EC001E">
        <w:rPr>
          <w:szCs w:val="24"/>
        </w:rPr>
        <w:t>регистрационен индекс ИАГ-</w:t>
      </w:r>
      <w:r>
        <w:rPr>
          <w:szCs w:val="24"/>
        </w:rPr>
        <w:t>6846</w:t>
      </w:r>
      <w:r w:rsidRPr="00EC001E">
        <w:rPr>
          <w:szCs w:val="24"/>
        </w:rPr>
        <w:t>/</w:t>
      </w:r>
      <w:r>
        <w:rPr>
          <w:szCs w:val="24"/>
        </w:rPr>
        <w:t>17</w:t>
      </w:r>
      <w:r w:rsidRPr="00EC001E">
        <w:rPr>
          <w:szCs w:val="24"/>
        </w:rPr>
        <w:t>.0</w:t>
      </w:r>
      <w:r>
        <w:rPr>
          <w:szCs w:val="24"/>
        </w:rPr>
        <w:t>3</w:t>
      </w:r>
      <w:r w:rsidRPr="00EC001E">
        <w:rPr>
          <w:szCs w:val="24"/>
        </w:rPr>
        <w:t>.202</w:t>
      </w:r>
      <w:r>
        <w:rPr>
          <w:szCs w:val="24"/>
        </w:rPr>
        <w:t>1</w:t>
      </w:r>
      <w:r w:rsidRPr="00EC001E">
        <w:rPr>
          <w:szCs w:val="24"/>
        </w:rPr>
        <w:t xml:space="preserve"> г. в Изпълнителна агенция по горите е постъпило становище </w:t>
      </w:r>
      <w:r w:rsidRPr="00EC001E">
        <w:t xml:space="preserve">на </w:t>
      </w:r>
      <w:r w:rsidRPr="00EC001E">
        <w:rPr>
          <w:szCs w:val="24"/>
        </w:rPr>
        <w:t xml:space="preserve">Регионална дирекция по горите </w:t>
      </w:r>
      <w:r>
        <w:rPr>
          <w:szCs w:val="24"/>
        </w:rPr>
        <w:t>Кърджали с рег. индекс РДГ0</w:t>
      </w:r>
      <w:r w:rsidRPr="00EC001E">
        <w:rPr>
          <w:szCs w:val="24"/>
        </w:rPr>
        <w:t>6-</w:t>
      </w:r>
      <w:r>
        <w:rPr>
          <w:szCs w:val="24"/>
        </w:rPr>
        <w:t>1618</w:t>
      </w:r>
      <w:r w:rsidRPr="00EC001E">
        <w:rPr>
          <w:szCs w:val="24"/>
        </w:rPr>
        <w:t>/</w:t>
      </w:r>
      <w:r>
        <w:rPr>
          <w:szCs w:val="24"/>
        </w:rPr>
        <w:t>17.03</w:t>
      </w:r>
      <w:r w:rsidRPr="00EC001E">
        <w:rPr>
          <w:szCs w:val="24"/>
        </w:rPr>
        <w:t>.2021 г., съгласно което поземлени</w:t>
      </w:r>
      <w:r>
        <w:rPr>
          <w:szCs w:val="24"/>
        </w:rPr>
        <w:t>ят</w:t>
      </w:r>
      <w:r w:rsidRPr="00EC001E">
        <w:rPr>
          <w:szCs w:val="24"/>
        </w:rPr>
        <w:t xml:space="preserve"> имот </w:t>
      </w:r>
      <w:r>
        <w:rPr>
          <w:szCs w:val="24"/>
        </w:rPr>
        <w:t>е опожаряван</w:t>
      </w:r>
      <w:r>
        <w:t>. В тази връзка е п</w:t>
      </w:r>
      <w:r>
        <w:rPr>
          <w:szCs w:val="24"/>
        </w:rPr>
        <w:t xml:space="preserve">редставено </w:t>
      </w:r>
      <w:r>
        <w:rPr>
          <w:szCs w:val="24"/>
          <w:shd w:val="clear" w:color="auto" w:fill="FEFEFE"/>
        </w:rPr>
        <w:t>Решение № 306, по точка 13 от дневния ред от 30.09.2021 г., Протокол № 28 от 30.09.2021 г. от заседание на Общински съвет – Тополовград</w:t>
      </w:r>
      <w:r w:rsidRPr="00EC001E">
        <w:rPr>
          <w:szCs w:val="24"/>
        </w:rPr>
        <w:t xml:space="preserve">, </w:t>
      </w:r>
      <w:r>
        <w:rPr>
          <w:szCs w:val="24"/>
        </w:rPr>
        <w:t xml:space="preserve">с което е решено, че реализирането на  инвестиционния проект за изграждане на фотоволтаичен парк в поземлени имоти с идентификатори </w:t>
      </w:r>
      <w:r w:rsidRPr="00B11351">
        <w:rPr>
          <w:szCs w:val="24"/>
        </w:rPr>
        <w:t>11435.12.4</w:t>
      </w:r>
      <w:r>
        <w:rPr>
          <w:szCs w:val="24"/>
        </w:rPr>
        <w:t xml:space="preserve">, </w:t>
      </w:r>
      <w:r w:rsidRPr="00B11351">
        <w:rPr>
          <w:szCs w:val="24"/>
        </w:rPr>
        <w:t>11435.12.</w:t>
      </w:r>
      <w:r>
        <w:rPr>
          <w:szCs w:val="24"/>
        </w:rPr>
        <w:t xml:space="preserve">5, </w:t>
      </w:r>
      <w:r w:rsidRPr="00B11351">
        <w:rPr>
          <w:szCs w:val="24"/>
        </w:rPr>
        <w:t>11435.12.</w:t>
      </w:r>
      <w:r>
        <w:rPr>
          <w:szCs w:val="24"/>
        </w:rPr>
        <w:t>6 и 11435.12.2</w:t>
      </w:r>
      <w:r w:rsidRPr="00B11351">
        <w:rPr>
          <w:szCs w:val="24"/>
        </w:rPr>
        <w:t xml:space="preserve"> в с. Владимирово, община Тополовград, област </w:t>
      </w:r>
      <w:r w:rsidRPr="00B11351">
        <w:rPr>
          <w:bCs/>
        </w:rPr>
        <w:t>Хасково</w:t>
      </w:r>
      <w:r>
        <w:rPr>
          <w:bCs/>
        </w:rPr>
        <w:t xml:space="preserve">, собственост на </w:t>
      </w:r>
      <w:r w:rsidR="00857A94">
        <w:rPr>
          <w:b/>
        </w:rPr>
        <w:t>юридическо лице</w:t>
      </w:r>
      <w:r>
        <w:rPr>
          <w:bCs/>
        </w:rPr>
        <w:t>, се реализира за нуждите на община Тополовград и е приоритет за нея.</w:t>
      </w:r>
    </w:p>
    <w:p w:rsidR="007C0769" w:rsidRPr="00EC001E" w:rsidRDefault="007C0769" w:rsidP="007C0769">
      <w:pPr>
        <w:widowControl w:val="0"/>
        <w:overflowPunct w:val="0"/>
        <w:autoSpaceDE w:val="0"/>
        <w:autoSpaceDN w:val="0"/>
        <w:adjustRightInd w:val="0"/>
        <w:spacing w:line="360" w:lineRule="auto"/>
        <w:ind w:firstLine="708"/>
        <w:jc w:val="both"/>
      </w:pPr>
      <w:r>
        <w:rPr>
          <w:szCs w:val="24"/>
        </w:rPr>
        <w:t>С писмо с</w:t>
      </w:r>
      <w:r>
        <w:rPr>
          <w:bCs/>
        </w:rPr>
        <w:t xml:space="preserve"> рег. индекс ИАГ-3328/11.02.2022 г. кметът на община Тополовград предоставя информация, че осъществяването на инвестиционното намерение ще допринесе за стимулиране развитието на местния бизнес, чрез привличане на инвеститори и подпомагане дейността на фирмите, които развиват дейност на </w:t>
      </w:r>
      <w:r>
        <w:rPr>
          <w:bCs/>
        </w:rPr>
        <w:lastRenderedPageBreak/>
        <w:t>територията на общината. Осъществяването на инвестиционн</w:t>
      </w:r>
      <w:r w:rsidR="00A9069E">
        <w:rPr>
          <w:bCs/>
        </w:rPr>
        <w:t>о</w:t>
      </w:r>
      <w:r>
        <w:rPr>
          <w:bCs/>
        </w:rPr>
        <w:t xml:space="preserve">то намерение ще осигури на община Тополовград преференциални цени за електроенергия и осигуряване на заетост – изключително значими за община Тополовград приоритети. </w:t>
      </w:r>
    </w:p>
    <w:p w:rsidR="007C0769" w:rsidRDefault="007C0769" w:rsidP="007C0769">
      <w:pPr>
        <w:widowControl w:val="0"/>
        <w:overflowPunct w:val="0"/>
        <w:autoSpaceDE w:val="0"/>
        <w:autoSpaceDN w:val="0"/>
        <w:adjustRightInd w:val="0"/>
        <w:spacing w:line="360" w:lineRule="auto"/>
        <w:ind w:firstLine="708"/>
        <w:jc w:val="both"/>
        <w:rPr>
          <w:szCs w:val="24"/>
        </w:rPr>
      </w:pPr>
      <w:r>
        <w:rPr>
          <w:bCs/>
        </w:rPr>
        <w:t>Съгласно чл. 73, ал. 2, т. 3 от Закона за горите, забраната за промяна на предназначението на поземлени имоти в горски територии за срок 20 години от опожаряването им, не се прилага, когато е свързана с изпълнение на инвестиционни проекти за нуждите на общината, одобрени с решение на общинския съвет.</w:t>
      </w:r>
    </w:p>
    <w:p w:rsidR="00BD6E81" w:rsidRPr="0062722E" w:rsidRDefault="00C65C5A" w:rsidP="00C65C5A">
      <w:pPr>
        <w:tabs>
          <w:tab w:val="left" w:pos="720"/>
          <w:tab w:val="left" w:pos="5300"/>
        </w:tabs>
        <w:spacing w:line="360" w:lineRule="auto"/>
        <w:jc w:val="both"/>
        <w:rPr>
          <w:b/>
          <w:szCs w:val="24"/>
        </w:rPr>
      </w:pPr>
      <w:r w:rsidRPr="0062722E">
        <w:rPr>
          <w:b/>
          <w:szCs w:val="24"/>
        </w:rPr>
        <w:tab/>
      </w:r>
      <w:r w:rsidR="00BD6E81" w:rsidRPr="0062722E">
        <w:rPr>
          <w:b/>
          <w:szCs w:val="24"/>
        </w:rPr>
        <w:t>Настоящото решение да се публикува на интернет страницата на Изпълнителна агенция по горите при спазване на изискванията за защита на личните данни и да се съобщи на заявителя по реда на Административнопроцесуалния кодекс.</w:t>
      </w:r>
    </w:p>
    <w:p w:rsidR="00BD6E81" w:rsidRPr="0062722E" w:rsidRDefault="00BD6E81" w:rsidP="00511062">
      <w:pPr>
        <w:shd w:val="clear" w:color="auto" w:fill="FFFFFF" w:themeFill="background1"/>
        <w:tabs>
          <w:tab w:val="left" w:pos="868"/>
        </w:tabs>
        <w:spacing w:line="360" w:lineRule="auto"/>
        <w:ind w:firstLine="743"/>
        <w:jc w:val="both"/>
        <w:rPr>
          <w:b/>
          <w:szCs w:val="24"/>
        </w:rPr>
      </w:pPr>
      <w:r w:rsidRPr="0062722E">
        <w:rPr>
          <w:b/>
          <w:szCs w:val="24"/>
        </w:rPr>
        <w:t xml:space="preserve">Настоящето решение </w:t>
      </w:r>
      <w:r w:rsidRPr="0062722E">
        <w:rPr>
          <w:b/>
          <w:szCs w:val="24"/>
          <w:shd w:val="clear" w:color="auto" w:fill="FEFEFE"/>
        </w:rPr>
        <w:t xml:space="preserve">може да се обжалва, по реда на Административнопроцесуалния кодекс, в 14-дневен срок от съобщаването му </w:t>
      </w:r>
      <w:r w:rsidRPr="0062722E">
        <w:rPr>
          <w:b/>
          <w:szCs w:val="24"/>
        </w:rPr>
        <w:t>пред Административен съд София – град, чрез комисията в Изпълнителна агенция по горите.</w:t>
      </w:r>
    </w:p>
    <w:p w:rsidR="000D220F" w:rsidRPr="00511062" w:rsidRDefault="000D220F" w:rsidP="00511062">
      <w:pPr>
        <w:shd w:val="clear" w:color="auto" w:fill="FFFFFF" w:themeFill="background1"/>
        <w:tabs>
          <w:tab w:val="left" w:pos="868"/>
        </w:tabs>
        <w:spacing w:line="360" w:lineRule="auto"/>
        <w:ind w:firstLine="743"/>
        <w:jc w:val="both"/>
        <w:rPr>
          <w:szCs w:val="24"/>
        </w:rPr>
      </w:pPr>
    </w:p>
    <w:p w:rsidR="00AB1EB5" w:rsidRPr="00511062" w:rsidRDefault="00AB1EB5" w:rsidP="00511062">
      <w:pPr>
        <w:shd w:val="clear" w:color="auto" w:fill="FFFFFF" w:themeFill="background1"/>
        <w:spacing w:line="360" w:lineRule="auto"/>
        <w:jc w:val="both"/>
        <w:rPr>
          <w:b/>
        </w:rPr>
      </w:pPr>
      <w:r w:rsidRPr="00511062">
        <w:rPr>
          <w:b/>
        </w:rPr>
        <w:t>ПРЕДСЕДАТЕЛ:</w:t>
      </w:r>
      <w:r w:rsidRPr="00511062">
        <w:rPr>
          <w:b/>
        </w:rPr>
        <w:tab/>
      </w:r>
      <w:r w:rsidRPr="00511062">
        <w:rPr>
          <w:b/>
        </w:rPr>
        <w:tab/>
      </w:r>
      <w:r w:rsidR="00857A94">
        <w:rPr>
          <w:b/>
        </w:rPr>
        <w:t>/П/</w:t>
      </w:r>
      <w:r w:rsidRPr="00511062">
        <w:rPr>
          <w:b/>
        </w:rPr>
        <w:tab/>
      </w:r>
      <w:r w:rsidRPr="00511062">
        <w:rPr>
          <w:b/>
        </w:rPr>
        <w:tab/>
      </w:r>
      <w:r w:rsidRPr="00511062">
        <w:rPr>
          <w:b/>
        </w:rPr>
        <w:tab/>
      </w:r>
    </w:p>
    <w:p w:rsidR="00AB1EB5" w:rsidRPr="00126A39" w:rsidRDefault="00AB1EB5" w:rsidP="00511062">
      <w:pPr>
        <w:shd w:val="clear" w:color="auto" w:fill="FFFFFF" w:themeFill="background1"/>
        <w:spacing w:line="360" w:lineRule="auto"/>
        <w:jc w:val="both"/>
        <w:rPr>
          <w:b/>
        </w:rPr>
      </w:pPr>
      <w:r w:rsidRPr="00511062">
        <w:rPr>
          <w:b/>
        </w:rPr>
        <w:tab/>
        <w:t xml:space="preserve">/ИНЖ. </w:t>
      </w:r>
      <w:r w:rsidR="00C65C5A">
        <w:rPr>
          <w:b/>
        </w:rPr>
        <w:t>ФИЛИП КОВАШКИ</w:t>
      </w:r>
      <w:r w:rsidRPr="00511062">
        <w:rPr>
          <w:b/>
        </w:rPr>
        <w:t>/</w:t>
      </w:r>
    </w:p>
    <w:p w:rsidR="008E3F34" w:rsidRPr="00126A39" w:rsidRDefault="008E3F34" w:rsidP="00511062">
      <w:pPr>
        <w:shd w:val="clear" w:color="auto" w:fill="FFFFFF" w:themeFill="background1"/>
        <w:spacing w:line="360" w:lineRule="auto"/>
        <w:jc w:val="both"/>
        <w:rPr>
          <w:b/>
        </w:rPr>
      </w:pPr>
    </w:p>
    <w:p w:rsidR="00AB1EB5" w:rsidRPr="00126A39" w:rsidRDefault="00AB1EB5" w:rsidP="00511062">
      <w:pPr>
        <w:shd w:val="clear" w:color="auto" w:fill="FFFFFF" w:themeFill="background1"/>
        <w:spacing w:line="360" w:lineRule="auto"/>
        <w:jc w:val="both"/>
        <w:rPr>
          <w:sz w:val="20"/>
        </w:rPr>
      </w:pPr>
      <w:r w:rsidRPr="00126A39">
        <w:rPr>
          <w:b/>
        </w:rPr>
        <w:t>СЕКРЕТАР:</w:t>
      </w:r>
      <w:r w:rsidRPr="00126A39">
        <w:rPr>
          <w:b/>
        </w:rPr>
        <w:tab/>
      </w:r>
      <w:r w:rsidR="00857A94">
        <w:rPr>
          <w:b/>
        </w:rPr>
        <w:tab/>
        <w:t>/П/</w:t>
      </w:r>
    </w:p>
    <w:p w:rsidR="000B1279" w:rsidRPr="00126A39" w:rsidRDefault="00AB1EB5" w:rsidP="007E6D73">
      <w:pPr>
        <w:shd w:val="clear" w:color="auto" w:fill="FFFFFF" w:themeFill="background1"/>
        <w:spacing w:line="360" w:lineRule="auto"/>
      </w:pPr>
      <w:r w:rsidRPr="00126A39">
        <w:rPr>
          <w:sz w:val="20"/>
        </w:rPr>
        <w:tab/>
        <w:t>/</w:t>
      </w:r>
      <w:r w:rsidRPr="00126A39">
        <w:rPr>
          <w:b/>
        </w:rPr>
        <w:t>ИНЖ. ДЖЕМИЛЕ МОЛААХМЕД</w:t>
      </w:r>
      <w:r w:rsidRPr="00126A39">
        <w:rPr>
          <w:sz w:val="20"/>
        </w:rPr>
        <w:t>/</w:t>
      </w:r>
    </w:p>
    <w:sectPr w:rsidR="000B1279" w:rsidRPr="00126A39" w:rsidSect="007A1B5D">
      <w:footerReference w:type="even" r:id="rId8"/>
      <w:footerReference w:type="default" r:id="rId9"/>
      <w:footerReference w:type="first" r:id="rId10"/>
      <w:pgSz w:w="11906" w:h="16838"/>
      <w:pgMar w:top="1134" w:right="1416" w:bottom="1135" w:left="1560" w:header="170" w:footer="11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D1" w:rsidRDefault="004261D1">
      <w:r>
        <w:separator/>
      </w:r>
    </w:p>
  </w:endnote>
  <w:endnote w:type="continuationSeparator" w:id="0">
    <w:p w:rsidR="004261D1" w:rsidRDefault="0042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ok">
    <w:altName w:val="Agency FB"/>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utura B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Default="001C2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414" w:rsidRDefault="001C24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Pr="00B142DB" w:rsidRDefault="001C2414">
    <w:pPr>
      <w:pStyle w:val="Footer"/>
      <w:jc w:val="right"/>
      <w:rPr>
        <w:sz w:val="20"/>
      </w:rPr>
    </w:pPr>
    <w:r w:rsidRPr="00B142DB">
      <w:rPr>
        <w:sz w:val="20"/>
      </w:rPr>
      <w:fldChar w:fldCharType="begin"/>
    </w:r>
    <w:r w:rsidRPr="00B142DB">
      <w:rPr>
        <w:sz w:val="20"/>
      </w:rPr>
      <w:instrText xml:space="preserve"> PAGE   \* MERGEFORMAT </w:instrText>
    </w:r>
    <w:r w:rsidRPr="00B142DB">
      <w:rPr>
        <w:sz w:val="20"/>
      </w:rPr>
      <w:fldChar w:fldCharType="separate"/>
    </w:r>
    <w:r w:rsidR="00E15F0E">
      <w:rPr>
        <w:noProof/>
        <w:sz w:val="20"/>
      </w:rPr>
      <w:t>4</w:t>
    </w:r>
    <w:r w:rsidRPr="00B142DB">
      <w:rPr>
        <w:noProof/>
        <w:sz w:val="20"/>
      </w:rPr>
      <w:fldChar w:fldCharType="end"/>
    </w:r>
  </w:p>
  <w:p w:rsidR="001C2414" w:rsidRDefault="001C2414" w:rsidP="00B50003">
    <w:pPr>
      <w:pStyle w:val="Foote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Default="001C2414">
    <w:pPr>
      <w:pStyle w:val="Footer"/>
      <w:jc w:val="right"/>
    </w:pPr>
    <w:r>
      <w:fldChar w:fldCharType="begin"/>
    </w:r>
    <w:r>
      <w:instrText xml:space="preserve"> PAGE   \* MERGEFORMAT </w:instrText>
    </w:r>
    <w:r>
      <w:fldChar w:fldCharType="separate"/>
    </w:r>
    <w:r>
      <w:rPr>
        <w:noProof/>
      </w:rPr>
      <w:t>1</w:t>
    </w:r>
    <w:r>
      <w:rPr>
        <w:noProof/>
      </w:rPr>
      <w:fldChar w:fldCharType="end"/>
    </w:r>
  </w:p>
  <w:p w:rsidR="001C2414" w:rsidRDefault="001C2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D1" w:rsidRDefault="004261D1">
      <w:r>
        <w:separator/>
      </w:r>
    </w:p>
  </w:footnote>
  <w:footnote w:type="continuationSeparator" w:id="0">
    <w:p w:rsidR="004261D1" w:rsidRDefault="00426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6B"/>
    <w:multiLevelType w:val="hybridMultilevel"/>
    <w:tmpl w:val="6BA61676"/>
    <w:lvl w:ilvl="0" w:tplc="ABB2459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8683DEA"/>
    <w:multiLevelType w:val="hybridMultilevel"/>
    <w:tmpl w:val="32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6F9"/>
    <w:multiLevelType w:val="hybridMultilevel"/>
    <w:tmpl w:val="6068E73C"/>
    <w:lvl w:ilvl="0" w:tplc="10E690E0">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B794DD9"/>
    <w:multiLevelType w:val="hybridMultilevel"/>
    <w:tmpl w:val="861EC0C4"/>
    <w:lvl w:ilvl="0" w:tplc="1E76E1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C6F20A9"/>
    <w:multiLevelType w:val="hybridMultilevel"/>
    <w:tmpl w:val="2D7E9BA8"/>
    <w:lvl w:ilvl="0" w:tplc="D424E5B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167E0DAB"/>
    <w:multiLevelType w:val="hybridMultilevel"/>
    <w:tmpl w:val="827652B8"/>
    <w:lvl w:ilvl="0" w:tplc="B846FF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A5CDE"/>
    <w:multiLevelType w:val="hybridMultilevel"/>
    <w:tmpl w:val="99A278F8"/>
    <w:lvl w:ilvl="0" w:tplc="4D621436">
      <w:start w:val="1"/>
      <w:numFmt w:val="decimal"/>
      <w:lvlText w:val="%1."/>
      <w:lvlJc w:val="left"/>
      <w:pPr>
        <w:tabs>
          <w:tab w:val="num" w:pos="1698"/>
        </w:tabs>
        <w:ind w:left="1698" w:hanging="99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CC145E6"/>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15:restartNumberingAfterBreak="0">
    <w:nsid w:val="205353B2"/>
    <w:multiLevelType w:val="hybridMultilevel"/>
    <w:tmpl w:val="B1DCD290"/>
    <w:lvl w:ilvl="0" w:tplc="02E2ECA2">
      <w:start w:val="2"/>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2C9473CA"/>
    <w:multiLevelType w:val="hybridMultilevel"/>
    <w:tmpl w:val="6040CE82"/>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2D991336"/>
    <w:multiLevelType w:val="hybridMultilevel"/>
    <w:tmpl w:val="249A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1A72BD"/>
    <w:multiLevelType w:val="hybridMultilevel"/>
    <w:tmpl w:val="B3F8C1DA"/>
    <w:lvl w:ilvl="0" w:tplc="3FDC412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408C69A7"/>
    <w:multiLevelType w:val="hybridMultilevel"/>
    <w:tmpl w:val="165ACA22"/>
    <w:lvl w:ilvl="0" w:tplc="877AD7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0733F"/>
    <w:multiLevelType w:val="hybridMultilevel"/>
    <w:tmpl w:val="84B45864"/>
    <w:lvl w:ilvl="0" w:tplc="71F05F6E">
      <w:start w:val="1"/>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51E569C"/>
    <w:multiLevelType w:val="hybridMultilevel"/>
    <w:tmpl w:val="FE92BE5C"/>
    <w:lvl w:ilvl="0" w:tplc="899CAAE8">
      <w:start w:val="4"/>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4F2469E2"/>
    <w:multiLevelType w:val="multilevel"/>
    <w:tmpl w:val="FB5A6E62"/>
    <w:lvl w:ilvl="0">
      <w:start w:val="1"/>
      <w:numFmt w:val="decimal"/>
      <w:lvlText w:val="%1."/>
      <w:lvlJc w:val="left"/>
      <w:pPr>
        <w:tabs>
          <w:tab w:val="num" w:pos="2520"/>
        </w:tabs>
        <w:ind w:left="2520"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15:restartNumberingAfterBreak="0">
    <w:nsid w:val="4F5F3A61"/>
    <w:multiLevelType w:val="hybridMultilevel"/>
    <w:tmpl w:val="3CAAABCA"/>
    <w:lvl w:ilvl="0" w:tplc="53962A12">
      <w:start w:val="7"/>
      <w:numFmt w:val="bullet"/>
      <w:lvlText w:val="-"/>
      <w:lvlJc w:val="left"/>
      <w:pPr>
        <w:ind w:left="1350" w:hanging="360"/>
      </w:pPr>
      <w:rPr>
        <w:rFonts w:ascii="Times New Roman" w:eastAsia="Times New Roman" w:hAnsi="Times New Roman" w:cs="Times New Roman"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7" w15:restartNumberingAfterBreak="0">
    <w:nsid w:val="50A62FE0"/>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515F7666"/>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59EF5C8D"/>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15:restartNumberingAfterBreak="0">
    <w:nsid w:val="5AA82841"/>
    <w:multiLevelType w:val="hybridMultilevel"/>
    <w:tmpl w:val="254C3356"/>
    <w:lvl w:ilvl="0" w:tplc="AAD63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5E4C4427"/>
    <w:multiLevelType w:val="hybridMultilevel"/>
    <w:tmpl w:val="A4BAD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9E0385"/>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71BF0E51"/>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73B0096A"/>
    <w:multiLevelType w:val="hybridMultilevel"/>
    <w:tmpl w:val="6B344AD0"/>
    <w:lvl w:ilvl="0" w:tplc="E158A51A">
      <w:start w:val="1"/>
      <w:numFmt w:val="decimal"/>
      <w:lvlText w:val="%1."/>
      <w:lvlJc w:val="left"/>
      <w:pPr>
        <w:ind w:left="1352"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76544F0C"/>
    <w:multiLevelType w:val="hybridMultilevel"/>
    <w:tmpl w:val="11DEBE72"/>
    <w:lvl w:ilvl="0" w:tplc="DF208E78">
      <w:start w:val="3"/>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7768351F"/>
    <w:multiLevelType w:val="hybridMultilevel"/>
    <w:tmpl w:val="5C245D3E"/>
    <w:lvl w:ilvl="0" w:tplc="A9DA7FC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799D4801"/>
    <w:multiLevelType w:val="hybridMultilevel"/>
    <w:tmpl w:val="FB5A6E62"/>
    <w:lvl w:ilvl="0" w:tplc="46EA04F6">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20"/>
  </w:num>
  <w:num w:numId="4">
    <w:abstractNumId w:val="10"/>
  </w:num>
  <w:num w:numId="5">
    <w:abstractNumId w:val="9"/>
  </w:num>
  <w:num w:numId="6">
    <w:abstractNumId w:val="26"/>
  </w:num>
  <w:num w:numId="7">
    <w:abstractNumId w:val="0"/>
  </w:num>
  <w:num w:numId="8">
    <w:abstractNumId w:val="7"/>
  </w:num>
  <w:num w:numId="9">
    <w:abstractNumId w:val="22"/>
  </w:num>
  <w:num w:numId="10">
    <w:abstractNumId w:val="19"/>
  </w:num>
  <w:num w:numId="11">
    <w:abstractNumId w:val="14"/>
  </w:num>
  <w:num w:numId="12">
    <w:abstractNumId w:val="11"/>
  </w:num>
  <w:num w:numId="13">
    <w:abstractNumId w:val="8"/>
  </w:num>
  <w:num w:numId="14">
    <w:abstractNumId w:val="27"/>
  </w:num>
  <w:num w:numId="15">
    <w:abstractNumId w:val="17"/>
  </w:num>
  <w:num w:numId="16">
    <w:abstractNumId w:val="23"/>
  </w:num>
  <w:num w:numId="17">
    <w:abstractNumId w:val="25"/>
  </w:num>
  <w:num w:numId="18">
    <w:abstractNumId w:val="18"/>
  </w:num>
  <w:num w:numId="19">
    <w:abstractNumId w:val="15"/>
  </w:num>
  <w:num w:numId="20">
    <w:abstractNumId w:val="21"/>
  </w:num>
  <w:num w:numId="21">
    <w:abstractNumId w:val="3"/>
  </w:num>
  <w:num w:numId="22">
    <w:abstractNumId w:val="13"/>
  </w:num>
  <w:num w:numId="23">
    <w:abstractNumId w:val="2"/>
  </w:num>
  <w:num w:numId="24">
    <w:abstractNumId w:val="6"/>
  </w:num>
  <w:num w:numId="25">
    <w:abstractNumId w:val="12"/>
  </w:num>
  <w:num w:numId="26">
    <w:abstractNumId w:val="1"/>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E"/>
    <w:rsid w:val="00000C75"/>
    <w:rsid w:val="00002468"/>
    <w:rsid w:val="00003243"/>
    <w:rsid w:val="0000333E"/>
    <w:rsid w:val="000068DC"/>
    <w:rsid w:val="000070C2"/>
    <w:rsid w:val="0000727E"/>
    <w:rsid w:val="00010E7A"/>
    <w:rsid w:val="00012824"/>
    <w:rsid w:val="00012AAC"/>
    <w:rsid w:val="00013093"/>
    <w:rsid w:val="00013322"/>
    <w:rsid w:val="00013ECD"/>
    <w:rsid w:val="0001456C"/>
    <w:rsid w:val="00015835"/>
    <w:rsid w:val="000160F9"/>
    <w:rsid w:val="00016AB3"/>
    <w:rsid w:val="0002106C"/>
    <w:rsid w:val="0002180D"/>
    <w:rsid w:val="00024385"/>
    <w:rsid w:val="00024C36"/>
    <w:rsid w:val="00027064"/>
    <w:rsid w:val="00035B4E"/>
    <w:rsid w:val="000372B7"/>
    <w:rsid w:val="00046326"/>
    <w:rsid w:val="00051D2E"/>
    <w:rsid w:val="0005457A"/>
    <w:rsid w:val="00054AB8"/>
    <w:rsid w:val="00054B6B"/>
    <w:rsid w:val="000554CE"/>
    <w:rsid w:val="000558F3"/>
    <w:rsid w:val="0005693B"/>
    <w:rsid w:val="00060154"/>
    <w:rsid w:val="00062D62"/>
    <w:rsid w:val="00064789"/>
    <w:rsid w:val="00066A8C"/>
    <w:rsid w:val="0006759C"/>
    <w:rsid w:val="00073647"/>
    <w:rsid w:val="00074358"/>
    <w:rsid w:val="0007567B"/>
    <w:rsid w:val="00075DB6"/>
    <w:rsid w:val="00076583"/>
    <w:rsid w:val="000866AA"/>
    <w:rsid w:val="00086922"/>
    <w:rsid w:val="0009257B"/>
    <w:rsid w:val="00093772"/>
    <w:rsid w:val="0009643C"/>
    <w:rsid w:val="000A05C4"/>
    <w:rsid w:val="000A1B3F"/>
    <w:rsid w:val="000A2378"/>
    <w:rsid w:val="000A2732"/>
    <w:rsid w:val="000A7674"/>
    <w:rsid w:val="000B0C81"/>
    <w:rsid w:val="000B1279"/>
    <w:rsid w:val="000B3948"/>
    <w:rsid w:val="000B4632"/>
    <w:rsid w:val="000B5FA2"/>
    <w:rsid w:val="000C0877"/>
    <w:rsid w:val="000C472F"/>
    <w:rsid w:val="000C636A"/>
    <w:rsid w:val="000D1B42"/>
    <w:rsid w:val="000D1D2C"/>
    <w:rsid w:val="000D220F"/>
    <w:rsid w:val="000D26E8"/>
    <w:rsid w:val="000D314D"/>
    <w:rsid w:val="000D4ECD"/>
    <w:rsid w:val="000E1E94"/>
    <w:rsid w:val="000F073C"/>
    <w:rsid w:val="000F2FFC"/>
    <w:rsid w:val="0010043C"/>
    <w:rsid w:val="0010081B"/>
    <w:rsid w:val="00101D17"/>
    <w:rsid w:val="00104480"/>
    <w:rsid w:val="00110C9D"/>
    <w:rsid w:val="001127B8"/>
    <w:rsid w:val="001145EB"/>
    <w:rsid w:val="00114BF2"/>
    <w:rsid w:val="00116E2C"/>
    <w:rsid w:val="001175B0"/>
    <w:rsid w:val="001178FC"/>
    <w:rsid w:val="001179C7"/>
    <w:rsid w:val="001206F3"/>
    <w:rsid w:val="00122582"/>
    <w:rsid w:val="00122A9E"/>
    <w:rsid w:val="00124D5E"/>
    <w:rsid w:val="00125C67"/>
    <w:rsid w:val="00126A39"/>
    <w:rsid w:val="00127861"/>
    <w:rsid w:val="00130257"/>
    <w:rsid w:val="0013110D"/>
    <w:rsid w:val="0013385A"/>
    <w:rsid w:val="001364B4"/>
    <w:rsid w:val="0014234E"/>
    <w:rsid w:val="00147A4C"/>
    <w:rsid w:val="00153E00"/>
    <w:rsid w:val="00163CBC"/>
    <w:rsid w:val="00163EE9"/>
    <w:rsid w:val="0016418E"/>
    <w:rsid w:val="00164E96"/>
    <w:rsid w:val="001654B8"/>
    <w:rsid w:val="001668C8"/>
    <w:rsid w:val="001673D1"/>
    <w:rsid w:val="00172B66"/>
    <w:rsid w:val="0017399F"/>
    <w:rsid w:val="00174023"/>
    <w:rsid w:val="0017578B"/>
    <w:rsid w:val="00175B5E"/>
    <w:rsid w:val="00175F1B"/>
    <w:rsid w:val="001763B8"/>
    <w:rsid w:val="00176D0E"/>
    <w:rsid w:val="0017721C"/>
    <w:rsid w:val="00177A36"/>
    <w:rsid w:val="001808DA"/>
    <w:rsid w:val="0018201D"/>
    <w:rsid w:val="001850AD"/>
    <w:rsid w:val="001858C2"/>
    <w:rsid w:val="001859FE"/>
    <w:rsid w:val="00187C7E"/>
    <w:rsid w:val="001945EE"/>
    <w:rsid w:val="0019608E"/>
    <w:rsid w:val="001A4885"/>
    <w:rsid w:val="001A5487"/>
    <w:rsid w:val="001A69EA"/>
    <w:rsid w:val="001A6AAD"/>
    <w:rsid w:val="001A7B97"/>
    <w:rsid w:val="001A7E83"/>
    <w:rsid w:val="001B5237"/>
    <w:rsid w:val="001B687A"/>
    <w:rsid w:val="001B6CEF"/>
    <w:rsid w:val="001B7FD7"/>
    <w:rsid w:val="001C2414"/>
    <w:rsid w:val="001C5ABF"/>
    <w:rsid w:val="001D2F23"/>
    <w:rsid w:val="001D390F"/>
    <w:rsid w:val="001D6D89"/>
    <w:rsid w:val="001D702F"/>
    <w:rsid w:val="001D7541"/>
    <w:rsid w:val="001E0EF4"/>
    <w:rsid w:val="001E27EE"/>
    <w:rsid w:val="001E39FD"/>
    <w:rsid w:val="001E3BBB"/>
    <w:rsid w:val="001E6579"/>
    <w:rsid w:val="001E7213"/>
    <w:rsid w:val="001E784E"/>
    <w:rsid w:val="001F0C37"/>
    <w:rsid w:val="001F151C"/>
    <w:rsid w:val="001F2936"/>
    <w:rsid w:val="001F3564"/>
    <w:rsid w:val="001F403C"/>
    <w:rsid w:val="001F66B2"/>
    <w:rsid w:val="001F6DC8"/>
    <w:rsid w:val="00202293"/>
    <w:rsid w:val="00202E7E"/>
    <w:rsid w:val="0020417C"/>
    <w:rsid w:val="0020605E"/>
    <w:rsid w:val="00206810"/>
    <w:rsid w:val="00207904"/>
    <w:rsid w:val="00211EC6"/>
    <w:rsid w:val="00214630"/>
    <w:rsid w:val="00214AF7"/>
    <w:rsid w:val="002155D3"/>
    <w:rsid w:val="002157E6"/>
    <w:rsid w:val="00216D23"/>
    <w:rsid w:val="00220F04"/>
    <w:rsid w:val="00222AA1"/>
    <w:rsid w:val="002239AE"/>
    <w:rsid w:val="002246CA"/>
    <w:rsid w:val="00224B45"/>
    <w:rsid w:val="00227A19"/>
    <w:rsid w:val="00244BDF"/>
    <w:rsid w:val="00246387"/>
    <w:rsid w:val="002523C4"/>
    <w:rsid w:val="002537AE"/>
    <w:rsid w:val="00254659"/>
    <w:rsid w:val="00255469"/>
    <w:rsid w:val="0025633A"/>
    <w:rsid w:val="00256D25"/>
    <w:rsid w:val="00257BD7"/>
    <w:rsid w:val="002626BE"/>
    <w:rsid w:val="00266CC4"/>
    <w:rsid w:val="00267516"/>
    <w:rsid w:val="00270146"/>
    <w:rsid w:val="002732A3"/>
    <w:rsid w:val="00276729"/>
    <w:rsid w:val="0027790E"/>
    <w:rsid w:val="00277BF6"/>
    <w:rsid w:val="0028120E"/>
    <w:rsid w:val="00281A05"/>
    <w:rsid w:val="0028363D"/>
    <w:rsid w:val="00284424"/>
    <w:rsid w:val="00285291"/>
    <w:rsid w:val="002866FF"/>
    <w:rsid w:val="00290F48"/>
    <w:rsid w:val="00296516"/>
    <w:rsid w:val="00297208"/>
    <w:rsid w:val="002A08FE"/>
    <w:rsid w:val="002A1704"/>
    <w:rsid w:val="002A3181"/>
    <w:rsid w:val="002A35DE"/>
    <w:rsid w:val="002B0EED"/>
    <w:rsid w:val="002B305D"/>
    <w:rsid w:val="002B3708"/>
    <w:rsid w:val="002B3836"/>
    <w:rsid w:val="002B7E9C"/>
    <w:rsid w:val="002C425E"/>
    <w:rsid w:val="002D0D65"/>
    <w:rsid w:val="002D0E6A"/>
    <w:rsid w:val="002D190D"/>
    <w:rsid w:val="002D3A9B"/>
    <w:rsid w:val="002D3F99"/>
    <w:rsid w:val="002D424B"/>
    <w:rsid w:val="002E12C8"/>
    <w:rsid w:val="002E1653"/>
    <w:rsid w:val="002E1B08"/>
    <w:rsid w:val="002E2354"/>
    <w:rsid w:val="002E3294"/>
    <w:rsid w:val="002E4ED3"/>
    <w:rsid w:val="002E5EA5"/>
    <w:rsid w:val="002E7A1C"/>
    <w:rsid w:val="002F0AB4"/>
    <w:rsid w:val="002F14E4"/>
    <w:rsid w:val="002F3FBE"/>
    <w:rsid w:val="002F5136"/>
    <w:rsid w:val="002F64E2"/>
    <w:rsid w:val="0030186D"/>
    <w:rsid w:val="003041F1"/>
    <w:rsid w:val="0030573C"/>
    <w:rsid w:val="00306483"/>
    <w:rsid w:val="00307971"/>
    <w:rsid w:val="00311B95"/>
    <w:rsid w:val="00311D81"/>
    <w:rsid w:val="00312108"/>
    <w:rsid w:val="00312825"/>
    <w:rsid w:val="003145BD"/>
    <w:rsid w:val="003163F5"/>
    <w:rsid w:val="0032111A"/>
    <w:rsid w:val="00321C23"/>
    <w:rsid w:val="0032223F"/>
    <w:rsid w:val="00322BAC"/>
    <w:rsid w:val="0032360E"/>
    <w:rsid w:val="00323A83"/>
    <w:rsid w:val="003272B0"/>
    <w:rsid w:val="00333AA6"/>
    <w:rsid w:val="00333D2C"/>
    <w:rsid w:val="00334088"/>
    <w:rsid w:val="00335D67"/>
    <w:rsid w:val="0033664D"/>
    <w:rsid w:val="0033698F"/>
    <w:rsid w:val="003370E9"/>
    <w:rsid w:val="00341053"/>
    <w:rsid w:val="00344B9D"/>
    <w:rsid w:val="00345E7B"/>
    <w:rsid w:val="00346FCA"/>
    <w:rsid w:val="00353C26"/>
    <w:rsid w:val="003556CF"/>
    <w:rsid w:val="00356A1D"/>
    <w:rsid w:val="00357521"/>
    <w:rsid w:val="003618FD"/>
    <w:rsid w:val="00367B9F"/>
    <w:rsid w:val="003721D0"/>
    <w:rsid w:val="0037451A"/>
    <w:rsid w:val="00375ACA"/>
    <w:rsid w:val="00380254"/>
    <w:rsid w:val="0038168B"/>
    <w:rsid w:val="00385533"/>
    <w:rsid w:val="00385CBF"/>
    <w:rsid w:val="00390A84"/>
    <w:rsid w:val="00390EAC"/>
    <w:rsid w:val="0039452D"/>
    <w:rsid w:val="00395A41"/>
    <w:rsid w:val="00395C40"/>
    <w:rsid w:val="003A0207"/>
    <w:rsid w:val="003A1F85"/>
    <w:rsid w:val="003A23E5"/>
    <w:rsid w:val="003A2555"/>
    <w:rsid w:val="003A589C"/>
    <w:rsid w:val="003B20F7"/>
    <w:rsid w:val="003B62E2"/>
    <w:rsid w:val="003B6E16"/>
    <w:rsid w:val="003C120B"/>
    <w:rsid w:val="003C2E6F"/>
    <w:rsid w:val="003C4DC0"/>
    <w:rsid w:val="003C78A7"/>
    <w:rsid w:val="003D1213"/>
    <w:rsid w:val="003D3238"/>
    <w:rsid w:val="003D337E"/>
    <w:rsid w:val="003E178C"/>
    <w:rsid w:val="003E200F"/>
    <w:rsid w:val="003E3EB0"/>
    <w:rsid w:val="003E42A0"/>
    <w:rsid w:val="003F32DD"/>
    <w:rsid w:val="003F51FC"/>
    <w:rsid w:val="003F52F6"/>
    <w:rsid w:val="003F742C"/>
    <w:rsid w:val="003F7F88"/>
    <w:rsid w:val="00404D7B"/>
    <w:rsid w:val="00406414"/>
    <w:rsid w:val="004070DA"/>
    <w:rsid w:val="00412100"/>
    <w:rsid w:val="004179C6"/>
    <w:rsid w:val="00421B59"/>
    <w:rsid w:val="00422373"/>
    <w:rsid w:val="004250E4"/>
    <w:rsid w:val="004259ED"/>
    <w:rsid w:val="004261D1"/>
    <w:rsid w:val="0043134F"/>
    <w:rsid w:val="00433C8D"/>
    <w:rsid w:val="0043791B"/>
    <w:rsid w:val="004405DD"/>
    <w:rsid w:val="00442582"/>
    <w:rsid w:val="0044371D"/>
    <w:rsid w:val="00445437"/>
    <w:rsid w:val="00446234"/>
    <w:rsid w:val="004516EC"/>
    <w:rsid w:val="004529B5"/>
    <w:rsid w:val="00453C19"/>
    <w:rsid w:val="00457022"/>
    <w:rsid w:val="00467D1C"/>
    <w:rsid w:val="00467D48"/>
    <w:rsid w:val="00470E7C"/>
    <w:rsid w:val="00472859"/>
    <w:rsid w:val="00472CDA"/>
    <w:rsid w:val="00473879"/>
    <w:rsid w:val="00473DF2"/>
    <w:rsid w:val="00476D94"/>
    <w:rsid w:val="00477F56"/>
    <w:rsid w:val="004804EF"/>
    <w:rsid w:val="004814CE"/>
    <w:rsid w:val="00482147"/>
    <w:rsid w:val="00482348"/>
    <w:rsid w:val="00492811"/>
    <w:rsid w:val="00493396"/>
    <w:rsid w:val="00493A16"/>
    <w:rsid w:val="004950E2"/>
    <w:rsid w:val="00496961"/>
    <w:rsid w:val="00496F2C"/>
    <w:rsid w:val="004A0695"/>
    <w:rsid w:val="004A24E2"/>
    <w:rsid w:val="004A67DE"/>
    <w:rsid w:val="004A77E2"/>
    <w:rsid w:val="004A7FFB"/>
    <w:rsid w:val="004B0E26"/>
    <w:rsid w:val="004B164B"/>
    <w:rsid w:val="004B3560"/>
    <w:rsid w:val="004B5DCD"/>
    <w:rsid w:val="004B683E"/>
    <w:rsid w:val="004C0C99"/>
    <w:rsid w:val="004C35CA"/>
    <w:rsid w:val="004C578F"/>
    <w:rsid w:val="004C7482"/>
    <w:rsid w:val="004D006E"/>
    <w:rsid w:val="004D3189"/>
    <w:rsid w:val="004D589A"/>
    <w:rsid w:val="004D7C76"/>
    <w:rsid w:val="004E1654"/>
    <w:rsid w:val="004E2A52"/>
    <w:rsid w:val="004E3478"/>
    <w:rsid w:val="004E3A80"/>
    <w:rsid w:val="004F1048"/>
    <w:rsid w:val="005042AF"/>
    <w:rsid w:val="0050497E"/>
    <w:rsid w:val="005051E2"/>
    <w:rsid w:val="00505479"/>
    <w:rsid w:val="00506D70"/>
    <w:rsid w:val="00507E76"/>
    <w:rsid w:val="005108E0"/>
    <w:rsid w:val="00510AF4"/>
    <w:rsid w:val="00510EE4"/>
    <w:rsid w:val="00511062"/>
    <w:rsid w:val="00512479"/>
    <w:rsid w:val="00512ECB"/>
    <w:rsid w:val="005159A6"/>
    <w:rsid w:val="00522688"/>
    <w:rsid w:val="0052383C"/>
    <w:rsid w:val="005244E0"/>
    <w:rsid w:val="00525681"/>
    <w:rsid w:val="00527D77"/>
    <w:rsid w:val="00530A43"/>
    <w:rsid w:val="00531BB2"/>
    <w:rsid w:val="005342AB"/>
    <w:rsid w:val="0053567B"/>
    <w:rsid w:val="00536669"/>
    <w:rsid w:val="00537092"/>
    <w:rsid w:val="0054252F"/>
    <w:rsid w:val="00545FF0"/>
    <w:rsid w:val="00550967"/>
    <w:rsid w:val="0055226F"/>
    <w:rsid w:val="00552AB5"/>
    <w:rsid w:val="00552C57"/>
    <w:rsid w:val="00554B0B"/>
    <w:rsid w:val="0055531B"/>
    <w:rsid w:val="0055628F"/>
    <w:rsid w:val="00556627"/>
    <w:rsid w:val="00557A02"/>
    <w:rsid w:val="00557FDF"/>
    <w:rsid w:val="00562B29"/>
    <w:rsid w:val="00562C3E"/>
    <w:rsid w:val="00567864"/>
    <w:rsid w:val="00573684"/>
    <w:rsid w:val="00575359"/>
    <w:rsid w:val="0058262F"/>
    <w:rsid w:val="00586709"/>
    <w:rsid w:val="00587539"/>
    <w:rsid w:val="00587BAD"/>
    <w:rsid w:val="00592210"/>
    <w:rsid w:val="00592C05"/>
    <w:rsid w:val="005946A6"/>
    <w:rsid w:val="00594E59"/>
    <w:rsid w:val="005A2850"/>
    <w:rsid w:val="005B03A1"/>
    <w:rsid w:val="005B1495"/>
    <w:rsid w:val="005B39D5"/>
    <w:rsid w:val="005B6895"/>
    <w:rsid w:val="005C0DA0"/>
    <w:rsid w:val="005C28D6"/>
    <w:rsid w:val="005C2B88"/>
    <w:rsid w:val="005C45CD"/>
    <w:rsid w:val="005C4BB3"/>
    <w:rsid w:val="005C6425"/>
    <w:rsid w:val="005D0014"/>
    <w:rsid w:val="005D45A0"/>
    <w:rsid w:val="005D6C87"/>
    <w:rsid w:val="005E0211"/>
    <w:rsid w:val="005E1CFA"/>
    <w:rsid w:val="005E22E6"/>
    <w:rsid w:val="005E61AA"/>
    <w:rsid w:val="005F75CF"/>
    <w:rsid w:val="005F78CD"/>
    <w:rsid w:val="00602506"/>
    <w:rsid w:val="00602B39"/>
    <w:rsid w:val="00603E8F"/>
    <w:rsid w:val="00604171"/>
    <w:rsid w:val="0060745E"/>
    <w:rsid w:val="00613264"/>
    <w:rsid w:val="00617704"/>
    <w:rsid w:val="00621FB9"/>
    <w:rsid w:val="00626F13"/>
    <w:rsid w:val="0062722E"/>
    <w:rsid w:val="006272AD"/>
    <w:rsid w:val="006312CB"/>
    <w:rsid w:val="00633582"/>
    <w:rsid w:val="00633930"/>
    <w:rsid w:val="00634904"/>
    <w:rsid w:val="006410D4"/>
    <w:rsid w:val="00641525"/>
    <w:rsid w:val="00645723"/>
    <w:rsid w:val="0065004B"/>
    <w:rsid w:val="0065269C"/>
    <w:rsid w:val="006539F1"/>
    <w:rsid w:val="00656CC2"/>
    <w:rsid w:val="00660D9E"/>
    <w:rsid w:val="00670062"/>
    <w:rsid w:val="00677DC7"/>
    <w:rsid w:val="0068294F"/>
    <w:rsid w:val="00683723"/>
    <w:rsid w:val="00685785"/>
    <w:rsid w:val="00690412"/>
    <w:rsid w:val="006958CB"/>
    <w:rsid w:val="006967C5"/>
    <w:rsid w:val="00697D95"/>
    <w:rsid w:val="006A0031"/>
    <w:rsid w:val="006A1E41"/>
    <w:rsid w:val="006A26F9"/>
    <w:rsid w:val="006A36EC"/>
    <w:rsid w:val="006A3B80"/>
    <w:rsid w:val="006B0C5E"/>
    <w:rsid w:val="006B708F"/>
    <w:rsid w:val="006B75BE"/>
    <w:rsid w:val="006C1440"/>
    <w:rsid w:val="006C1EC9"/>
    <w:rsid w:val="006C22C2"/>
    <w:rsid w:val="006C270D"/>
    <w:rsid w:val="006C59C6"/>
    <w:rsid w:val="006C5D73"/>
    <w:rsid w:val="006D1042"/>
    <w:rsid w:val="006D1208"/>
    <w:rsid w:val="006D416A"/>
    <w:rsid w:val="006D650D"/>
    <w:rsid w:val="006D6B87"/>
    <w:rsid w:val="006E0F4A"/>
    <w:rsid w:val="006E2810"/>
    <w:rsid w:val="006E2E88"/>
    <w:rsid w:val="006E48D4"/>
    <w:rsid w:val="006E4E75"/>
    <w:rsid w:val="006E73EF"/>
    <w:rsid w:val="006F1014"/>
    <w:rsid w:val="006F16CD"/>
    <w:rsid w:val="006F251E"/>
    <w:rsid w:val="006F582A"/>
    <w:rsid w:val="006F6861"/>
    <w:rsid w:val="0070160E"/>
    <w:rsid w:val="00702173"/>
    <w:rsid w:val="00703894"/>
    <w:rsid w:val="00704753"/>
    <w:rsid w:val="00711788"/>
    <w:rsid w:val="007118FA"/>
    <w:rsid w:val="0071197D"/>
    <w:rsid w:val="00713700"/>
    <w:rsid w:val="00714454"/>
    <w:rsid w:val="0071533D"/>
    <w:rsid w:val="00716E06"/>
    <w:rsid w:val="00717724"/>
    <w:rsid w:val="00717F4B"/>
    <w:rsid w:val="007201ED"/>
    <w:rsid w:val="00725E77"/>
    <w:rsid w:val="007327A5"/>
    <w:rsid w:val="00732CE4"/>
    <w:rsid w:val="007357F1"/>
    <w:rsid w:val="00750BB8"/>
    <w:rsid w:val="00750D9F"/>
    <w:rsid w:val="00753759"/>
    <w:rsid w:val="007551EC"/>
    <w:rsid w:val="007616D6"/>
    <w:rsid w:val="00761B3C"/>
    <w:rsid w:val="00762F0F"/>
    <w:rsid w:val="007701F5"/>
    <w:rsid w:val="0077333F"/>
    <w:rsid w:val="00776223"/>
    <w:rsid w:val="00776308"/>
    <w:rsid w:val="00776CDD"/>
    <w:rsid w:val="00776D3F"/>
    <w:rsid w:val="00784957"/>
    <w:rsid w:val="007878A3"/>
    <w:rsid w:val="0079349D"/>
    <w:rsid w:val="007944F4"/>
    <w:rsid w:val="00794AA8"/>
    <w:rsid w:val="00796E40"/>
    <w:rsid w:val="007A1B5D"/>
    <w:rsid w:val="007A301B"/>
    <w:rsid w:val="007A50FF"/>
    <w:rsid w:val="007B0DE0"/>
    <w:rsid w:val="007B3542"/>
    <w:rsid w:val="007B5EA2"/>
    <w:rsid w:val="007B6669"/>
    <w:rsid w:val="007B6B5C"/>
    <w:rsid w:val="007B73D4"/>
    <w:rsid w:val="007C0769"/>
    <w:rsid w:val="007C0B9E"/>
    <w:rsid w:val="007C1527"/>
    <w:rsid w:val="007C29F3"/>
    <w:rsid w:val="007C36E3"/>
    <w:rsid w:val="007C3946"/>
    <w:rsid w:val="007C3D11"/>
    <w:rsid w:val="007C4A6A"/>
    <w:rsid w:val="007C53B4"/>
    <w:rsid w:val="007C54F0"/>
    <w:rsid w:val="007C5FA7"/>
    <w:rsid w:val="007C60D5"/>
    <w:rsid w:val="007C6281"/>
    <w:rsid w:val="007D11E2"/>
    <w:rsid w:val="007D1757"/>
    <w:rsid w:val="007D2895"/>
    <w:rsid w:val="007D64E7"/>
    <w:rsid w:val="007E09C4"/>
    <w:rsid w:val="007E1AA9"/>
    <w:rsid w:val="007E3174"/>
    <w:rsid w:val="007E49D2"/>
    <w:rsid w:val="007E5E44"/>
    <w:rsid w:val="007E6459"/>
    <w:rsid w:val="007E6D73"/>
    <w:rsid w:val="007E7E04"/>
    <w:rsid w:val="007F273F"/>
    <w:rsid w:val="007F360B"/>
    <w:rsid w:val="007F5E19"/>
    <w:rsid w:val="00801CC2"/>
    <w:rsid w:val="00801ECC"/>
    <w:rsid w:val="008022FA"/>
    <w:rsid w:val="008028BC"/>
    <w:rsid w:val="00803ED1"/>
    <w:rsid w:val="00805652"/>
    <w:rsid w:val="008103D7"/>
    <w:rsid w:val="008127CE"/>
    <w:rsid w:val="00812A15"/>
    <w:rsid w:val="00815962"/>
    <w:rsid w:val="0081692B"/>
    <w:rsid w:val="00816ABD"/>
    <w:rsid w:val="00816F68"/>
    <w:rsid w:val="008205E0"/>
    <w:rsid w:val="00822196"/>
    <w:rsid w:val="008250EF"/>
    <w:rsid w:val="0082760E"/>
    <w:rsid w:val="008302E3"/>
    <w:rsid w:val="0083342C"/>
    <w:rsid w:val="00834317"/>
    <w:rsid w:val="00834446"/>
    <w:rsid w:val="00835CDA"/>
    <w:rsid w:val="00840F54"/>
    <w:rsid w:val="00842256"/>
    <w:rsid w:val="008429B9"/>
    <w:rsid w:val="00843253"/>
    <w:rsid w:val="00846A39"/>
    <w:rsid w:val="00847013"/>
    <w:rsid w:val="00853E9F"/>
    <w:rsid w:val="00857A94"/>
    <w:rsid w:val="008630CC"/>
    <w:rsid w:val="0086444B"/>
    <w:rsid w:val="00867E3C"/>
    <w:rsid w:val="00867E3F"/>
    <w:rsid w:val="008705FF"/>
    <w:rsid w:val="00871B04"/>
    <w:rsid w:val="00873077"/>
    <w:rsid w:val="00874BA0"/>
    <w:rsid w:val="0087524B"/>
    <w:rsid w:val="00875C12"/>
    <w:rsid w:val="00877C1E"/>
    <w:rsid w:val="008812CB"/>
    <w:rsid w:val="00885309"/>
    <w:rsid w:val="00885ECE"/>
    <w:rsid w:val="00886104"/>
    <w:rsid w:val="008901F2"/>
    <w:rsid w:val="008905DF"/>
    <w:rsid w:val="00891D7E"/>
    <w:rsid w:val="0089342B"/>
    <w:rsid w:val="0089391F"/>
    <w:rsid w:val="008A0AE0"/>
    <w:rsid w:val="008A276A"/>
    <w:rsid w:val="008A3246"/>
    <w:rsid w:val="008B2607"/>
    <w:rsid w:val="008B5F77"/>
    <w:rsid w:val="008C2939"/>
    <w:rsid w:val="008C3D95"/>
    <w:rsid w:val="008C5DEF"/>
    <w:rsid w:val="008C67D2"/>
    <w:rsid w:val="008C7204"/>
    <w:rsid w:val="008D1D85"/>
    <w:rsid w:val="008D27BE"/>
    <w:rsid w:val="008E06BD"/>
    <w:rsid w:val="008E0846"/>
    <w:rsid w:val="008E0AE0"/>
    <w:rsid w:val="008E3F34"/>
    <w:rsid w:val="008E42AB"/>
    <w:rsid w:val="008E551C"/>
    <w:rsid w:val="008E59EF"/>
    <w:rsid w:val="008E7685"/>
    <w:rsid w:val="008F152F"/>
    <w:rsid w:val="008F2877"/>
    <w:rsid w:val="008F2ED8"/>
    <w:rsid w:val="008F4459"/>
    <w:rsid w:val="008F56DD"/>
    <w:rsid w:val="008F635C"/>
    <w:rsid w:val="008F719E"/>
    <w:rsid w:val="009003C5"/>
    <w:rsid w:val="0090229C"/>
    <w:rsid w:val="009046CC"/>
    <w:rsid w:val="00904AA8"/>
    <w:rsid w:val="0091239C"/>
    <w:rsid w:val="0091247E"/>
    <w:rsid w:val="00914D81"/>
    <w:rsid w:val="0092024E"/>
    <w:rsid w:val="00921B8F"/>
    <w:rsid w:val="00921FBB"/>
    <w:rsid w:val="0092630F"/>
    <w:rsid w:val="00926BA0"/>
    <w:rsid w:val="00927B14"/>
    <w:rsid w:val="00931BC2"/>
    <w:rsid w:val="00931D65"/>
    <w:rsid w:val="0093278D"/>
    <w:rsid w:val="0093306F"/>
    <w:rsid w:val="0094051A"/>
    <w:rsid w:val="009406F2"/>
    <w:rsid w:val="00940713"/>
    <w:rsid w:val="009422D7"/>
    <w:rsid w:val="00942D81"/>
    <w:rsid w:val="00942DFC"/>
    <w:rsid w:val="00944E55"/>
    <w:rsid w:val="00945DDC"/>
    <w:rsid w:val="00946F3C"/>
    <w:rsid w:val="00947C7F"/>
    <w:rsid w:val="00952148"/>
    <w:rsid w:val="009542C9"/>
    <w:rsid w:val="00954945"/>
    <w:rsid w:val="009558BC"/>
    <w:rsid w:val="009559F9"/>
    <w:rsid w:val="00961393"/>
    <w:rsid w:val="00962FE7"/>
    <w:rsid w:val="0096378F"/>
    <w:rsid w:val="00963B3C"/>
    <w:rsid w:val="0096455A"/>
    <w:rsid w:val="00965A6D"/>
    <w:rsid w:val="00965B7C"/>
    <w:rsid w:val="00972EC3"/>
    <w:rsid w:val="00974960"/>
    <w:rsid w:val="0097770A"/>
    <w:rsid w:val="00980A1E"/>
    <w:rsid w:val="0098246B"/>
    <w:rsid w:val="009835DC"/>
    <w:rsid w:val="009857B8"/>
    <w:rsid w:val="00987F54"/>
    <w:rsid w:val="00990D08"/>
    <w:rsid w:val="009927B8"/>
    <w:rsid w:val="00992DE2"/>
    <w:rsid w:val="00997797"/>
    <w:rsid w:val="009A1E15"/>
    <w:rsid w:val="009A24D4"/>
    <w:rsid w:val="009A30CA"/>
    <w:rsid w:val="009A4C7A"/>
    <w:rsid w:val="009A50E0"/>
    <w:rsid w:val="009A5EE9"/>
    <w:rsid w:val="009B0740"/>
    <w:rsid w:val="009B1082"/>
    <w:rsid w:val="009B1A9C"/>
    <w:rsid w:val="009B1F3B"/>
    <w:rsid w:val="009B2E63"/>
    <w:rsid w:val="009B4545"/>
    <w:rsid w:val="009B52BD"/>
    <w:rsid w:val="009B6612"/>
    <w:rsid w:val="009C0A86"/>
    <w:rsid w:val="009C1BC2"/>
    <w:rsid w:val="009C2CB9"/>
    <w:rsid w:val="009C4552"/>
    <w:rsid w:val="009C5332"/>
    <w:rsid w:val="009C6A77"/>
    <w:rsid w:val="009C7610"/>
    <w:rsid w:val="009C7C70"/>
    <w:rsid w:val="009E16C8"/>
    <w:rsid w:val="009E1D5A"/>
    <w:rsid w:val="009E2154"/>
    <w:rsid w:val="009E4CD9"/>
    <w:rsid w:val="009E5075"/>
    <w:rsid w:val="009E7DD8"/>
    <w:rsid w:val="009F02D6"/>
    <w:rsid w:val="009F19B0"/>
    <w:rsid w:val="009F29CA"/>
    <w:rsid w:val="009F3529"/>
    <w:rsid w:val="009F5A0E"/>
    <w:rsid w:val="009F6ADB"/>
    <w:rsid w:val="009F7D1F"/>
    <w:rsid w:val="00A009EE"/>
    <w:rsid w:val="00A0125D"/>
    <w:rsid w:val="00A01644"/>
    <w:rsid w:val="00A0266A"/>
    <w:rsid w:val="00A031A2"/>
    <w:rsid w:val="00A0569A"/>
    <w:rsid w:val="00A05CEA"/>
    <w:rsid w:val="00A078C1"/>
    <w:rsid w:val="00A101A9"/>
    <w:rsid w:val="00A1351F"/>
    <w:rsid w:val="00A13F1E"/>
    <w:rsid w:val="00A14C7E"/>
    <w:rsid w:val="00A14D89"/>
    <w:rsid w:val="00A15EAE"/>
    <w:rsid w:val="00A161B8"/>
    <w:rsid w:val="00A164E7"/>
    <w:rsid w:val="00A21C0A"/>
    <w:rsid w:val="00A22B19"/>
    <w:rsid w:val="00A25871"/>
    <w:rsid w:val="00A26CFA"/>
    <w:rsid w:val="00A30BA2"/>
    <w:rsid w:val="00A3259F"/>
    <w:rsid w:val="00A349BD"/>
    <w:rsid w:val="00A37911"/>
    <w:rsid w:val="00A40043"/>
    <w:rsid w:val="00A42D7C"/>
    <w:rsid w:val="00A43F4E"/>
    <w:rsid w:val="00A4491F"/>
    <w:rsid w:val="00A44BFA"/>
    <w:rsid w:val="00A450FF"/>
    <w:rsid w:val="00A463BB"/>
    <w:rsid w:val="00A4702F"/>
    <w:rsid w:val="00A47A10"/>
    <w:rsid w:val="00A5036A"/>
    <w:rsid w:val="00A524E3"/>
    <w:rsid w:val="00A52EC3"/>
    <w:rsid w:val="00A533BE"/>
    <w:rsid w:val="00A53EEC"/>
    <w:rsid w:val="00A541CA"/>
    <w:rsid w:val="00A568B2"/>
    <w:rsid w:val="00A622DC"/>
    <w:rsid w:val="00A62409"/>
    <w:rsid w:val="00A62E2B"/>
    <w:rsid w:val="00A63865"/>
    <w:rsid w:val="00A63957"/>
    <w:rsid w:val="00A64A9D"/>
    <w:rsid w:val="00A6715F"/>
    <w:rsid w:val="00A6764A"/>
    <w:rsid w:val="00A74B35"/>
    <w:rsid w:val="00A81E8C"/>
    <w:rsid w:val="00A84934"/>
    <w:rsid w:val="00A86631"/>
    <w:rsid w:val="00A86BE2"/>
    <w:rsid w:val="00A874C4"/>
    <w:rsid w:val="00A874F7"/>
    <w:rsid w:val="00A9069E"/>
    <w:rsid w:val="00A91B36"/>
    <w:rsid w:val="00A93F67"/>
    <w:rsid w:val="00A96F55"/>
    <w:rsid w:val="00A972D8"/>
    <w:rsid w:val="00AA0C81"/>
    <w:rsid w:val="00AA3B9D"/>
    <w:rsid w:val="00AB19FB"/>
    <w:rsid w:val="00AB1B7D"/>
    <w:rsid w:val="00AB1EB5"/>
    <w:rsid w:val="00AB60EA"/>
    <w:rsid w:val="00AB64C5"/>
    <w:rsid w:val="00AB7E9E"/>
    <w:rsid w:val="00AC0033"/>
    <w:rsid w:val="00AC0114"/>
    <w:rsid w:val="00AC1247"/>
    <w:rsid w:val="00AC35AE"/>
    <w:rsid w:val="00AC5C9B"/>
    <w:rsid w:val="00AC64D5"/>
    <w:rsid w:val="00AC669F"/>
    <w:rsid w:val="00AC695B"/>
    <w:rsid w:val="00AD1B2E"/>
    <w:rsid w:val="00AD37A6"/>
    <w:rsid w:val="00AD3938"/>
    <w:rsid w:val="00AD3A86"/>
    <w:rsid w:val="00AD631C"/>
    <w:rsid w:val="00AE0809"/>
    <w:rsid w:val="00AE0FF6"/>
    <w:rsid w:val="00AE1284"/>
    <w:rsid w:val="00AF7206"/>
    <w:rsid w:val="00AF7BD3"/>
    <w:rsid w:val="00B014D3"/>
    <w:rsid w:val="00B0160B"/>
    <w:rsid w:val="00B02F6C"/>
    <w:rsid w:val="00B12038"/>
    <w:rsid w:val="00B1207B"/>
    <w:rsid w:val="00B12C3E"/>
    <w:rsid w:val="00B132DA"/>
    <w:rsid w:val="00B13558"/>
    <w:rsid w:val="00B142DB"/>
    <w:rsid w:val="00B15E96"/>
    <w:rsid w:val="00B1742E"/>
    <w:rsid w:val="00B17875"/>
    <w:rsid w:val="00B20B86"/>
    <w:rsid w:val="00B21312"/>
    <w:rsid w:val="00B232E4"/>
    <w:rsid w:val="00B2633B"/>
    <w:rsid w:val="00B2687E"/>
    <w:rsid w:val="00B278D2"/>
    <w:rsid w:val="00B27A23"/>
    <w:rsid w:val="00B33FC0"/>
    <w:rsid w:val="00B3532B"/>
    <w:rsid w:val="00B35CF5"/>
    <w:rsid w:val="00B3771F"/>
    <w:rsid w:val="00B40C1C"/>
    <w:rsid w:val="00B42200"/>
    <w:rsid w:val="00B44548"/>
    <w:rsid w:val="00B50003"/>
    <w:rsid w:val="00B52DE3"/>
    <w:rsid w:val="00B52E23"/>
    <w:rsid w:val="00B5378A"/>
    <w:rsid w:val="00B53A57"/>
    <w:rsid w:val="00B544AB"/>
    <w:rsid w:val="00B5672A"/>
    <w:rsid w:val="00B56870"/>
    <w:rsid w:val="00B6096A"/>
    <w:rsid w:val="00B61339"/>
    <w:rsid w:val="00B633B6"/>
    <w:rsid w:val="00B65D80"/>
    <w:rsid w:val="00B65DD1"/>
    <w:rsid w:val="00B74FB9"/>
    <w:rsid w:val="00B761A9"/>
    <w:rsid w:val="00B86F87"/>
    <w:rsid w:val="00B91E6A"/>
    <w:rsid w:val="00B93399"/>
    <w:rsid w:val="00B96487"/>
    <w:rsid w:val="00BA0C6B"/>
    <w:rsid w:val="00BA1137"/>
    <w:rsid w:val="00BA3077"/>
    <w:rsid w:val="00BA43DE"/>
    <w:rsid w:val="00BB1C9A"/>
    <w:rsid w:val="00BC2748"/>
    <w:rsid w:val="00BD31FB"/>
    <w:rsid w:val="00BD6E81"/>
    <w:rsid w:val="00BD7514"/>
    <w:rsid w:val="00BE095B"/>
    <w:rsid w:val="00BE1D34"/>
    <w:rsid w:val="00BE4717"/>
    <w:rsid w:val="00BE6C8E"/>
    <w:rsid w:val="00BF24A5"/>
    <w:rsid w:val="00BF29D0"/>
    <w:rsid w:val="00BF5026"/>
    <w:rsid w:val="00BF5EBD"/>
    <w:rsid w:val="00BF6CBD"/>
    <w:rsid w:val="00BF6DF7"/>
    <w:rsid w:val="00C0155D"/>
    <w:rsid w:val="00C03191"/>
    <w:rsid w:val="00C07BD0"/>
    <w:rsid w:val="00C1005F"/>
    <w:rsid w:val="00C123BC"/>
    <w:rsid w:val="00C1247D"/>
    <w:rsid w:val="00C12B0D"/>
    <w:rsid w:val="00C13AA5"/>
    <w:rsid w:val="00C13D54"/>
    <w:rsid w:val="00C22D2E"/>
    <w:rsid w:val="00C25766"/>
    <w:rsid w:val="00C26355"/>
    <w:rsid w:val="00C26D56"/>
    <w:rsid w:val="00C27BFF"/>
    <w:rsid w:val="00C27C41"/>
    <w:rsid w:val="00C331E4"/>
    <w:rsid w:val="00C33370"/>
    <w:rsid w:val="00C3431B"/>
    <w:rsid w:val="00C348E5"/>
    <w:rsid w:val="00C35F4B"/>
    <w:rsid w:val="00C36795"/>
    <w:rsid w:val="00C3796E"/>
    <w:rsid w:val="00C4266F"/>
    <w:rsid w:val="00C4295C"/>
    <w:rsid w:val="00C437F7"/>
    <w:rsid w:val="00C455F9"/>
    <w:rsid w:val="00C46B9C"/>
    <w:rsid w:val="00C5191C"/>
    <w:rsid w:val="00C56DC2"/>
    <w:rsid w:val="00C627A6"/>
    <w:rsid w:val="00C65C5A"/>
    <w:rsid w:val="00C73E14"/>
    <w:rsid w:val="00C73F76"/>
    <w:rsid w:val="00C7438E"/>
    <w:rsid w:val="00C7624B"/>
    <w:rsid w:val="00C8781E"/>
    <w:rsid w:val="00C87B9C"/>
    <w:rsid w:val="00C92750"/>
    <w:rsid w:val="00CA1E46"/>
    <w:rsid w:val="00CB098F"/>
    <w:rsid w:val="00CB1C81"/>
    <w:rsid w:val="00CB588C"/>
    <w:rsid w:val="00CB6225"/>
    <w:rsid w:val="00CB6502"/>
    <w:rsid w:val="00CB6D26"/>
    <w:rsid w:val="00CB76EA"/>
    <w:rsid w:val="00CC4E54"/>
    <w:rsid w:val="00CC54D5"/>
    <w:rsid w:val="00CC577A"/>
    <w:rsid w:val="00CC61BB"/>
    <w:rsid w:val="00CD02CD"/>
    <w:rsid w:val="00CD064D"/>
    <w:rsid w:val="00CD0F5C"/>
    <w:rsid w:val="00CD12D4"/>
    <w:rsid w:val="00CD1F01"/>
    <w:rsid w:val="00CD585C"/>
    <w:rsid w:val="00CD73A8"/>
    <w:rsid w:val="00CE27EE"/>
    <w:rsid w:val="00CF0F21"/>
    <w:rsid w:val="00CF2075"/>
    <w:rsid w:val="00D03DC0"/>
    <w:rsid w:val="00D05F6B"/>
    <w:rsid w:val="00D0655B"/>
    <w:rsid w:val="00D06F6C"/>
    <w:rsid w:val="00D101B9"/>
    <w:rsid w:val="00D114F6"/>
    <w:rsid w:val="00D1150A"/>
    <w:rsid w:val="00D12DF9"/>
    <w:rsid w:val="00D158BC"/>
    <w:rsid w:val="00D219F5"/>
    <w:rsid w:val="00D2215B"/>
    <w:rsid w:val="00D27D61"/>
    <w:rsid w:val="00D312A1"/>
    <w:rsid w:val="00D32E0F"/>
    <w:rsid w:val="00D32F99"/>
    <w:rsid w:val="00D40B7B"/>
    <w:rsid w:val="00D43228"/>
    <w:rsid w:val="00D441B4"/>
    <w:rsid w:val="00D45C6A"/>
    <w:rsid w:val="00D461F7"/>
    <w:rsid w:val="00D46759"/>
    <w:rsid w:val="00D47727"/>
    <w:rsid w:val="00D5076E"/>
    <w:rsid w:val="00D508F5"/>
    <w:rsid w:val="00D50B20"/>
    <w:rsid w:val="00D52B79"/>
    <w:rsid w:val="00D54040"/>
    <w:rsid w:val="00D61C6E"/>
    <w:rsid w:val="00D63B24"/>
    <w:rsid w:val="00D65CA8"/>
    <w:rsid w:val="00D66659"/>
    <w:rsid w:val="00D765FC"/>
    <w:rsid w:val="00D767D9"/>
    <w:rsid w:val="00D80CC7"/>
    <w:rsid w:val="00D81CF7"/>
    <w:rsid w:val="00D85A06"/>
    <w:rsid w:val="00D9095F"/>
    <w:rsid w:val="00D97698"/>
    <w:rsid w:val="00DA2E3B"/>
    <w:rsid w:val="00DA4B4D"/>
    <w:rsid w:val="00DA62B8"/>
    <w:rsid w:val="00DA6FAD"/>
    <w:rsid w:val="00DB07E5"/>
    <w:rsid w:val="00DB1013"/>
    <w:rsid w:val="00DB10FB"/>
    <w:rsid w:val="00DB2499"/>
    <w:rsid w:val="00DB57AA"/>
    <w:rsid w:val="00DC1772"/>
    <w:rsid w:val="00DC2B04"/>
    <w:rsid w:val="00DC2F57"/>
    <w:rsid w:val="00DC5FED"/>
    <w:rsid w:val="00DD1B58"/>
    <w:rsid w:val="00DD21E1"/>
    <w:rsid w:val="00DD2D03"/>
    <w:rsid w:val="00DD6C1D"/>
    <w:rsid w:val="00DE25A7"/>
    <w:rsid w:val="00DE6373"/>
    <w:rsid w:val="00DE6D3D"/>
    <w:rsid w:val="00DF1D74"/>
    <w:rsid w:val="00DF20EE"/>
    <w:rsid w:val="00DF3010"/>
    <w:rsid w:val="00DF3EED"/>
    <w:rsid w:val="00DF5223"/>
    <w:rsid w:val="00DF5488"/>
    <w:rsid w:val="00DF7A76"/>
    <w:rsid w:val="00E0020E"/>
    <w:rsid w:val="00E0156A"/>
    <w:rsid w:val="00E01D9F"/>
    <w:rsid w:val="00E022F2"/>
    <w:rsid w:val="00E0724E"/>
    <w:rsid w:val="00E1030F"/>
    <w:rsid w:val="00E10B1A"/>
    <w:rsid w:val="00E11711"/>
    <w:rsid w:val="00E12902"/>
    <w:rsid w:val="00E15F0E"/>
    <w:rsid w:val="00E22469"/>
    <w:rsid w:val="00E24247"/>
    <w:rsid w:val="00E25F35"/>
    <w:rsid w:val="00E278DA"/>
    <w:rsid w:val="00E334C1"/>
    <w:rsid w:val="00E3750B"/>
    <w:rsid w:val="00E40D0A"/>
    <w:rsid w:val="00E41B5E"/>
    <w:rsid w:val="00E42FB0"/>
    <w:rsid w:val="00E43BE0"/>
    <w:rsid w:val="00E43CFA"/>
    <w:rsid w:val="00E53173"/>
    <w:rsid w:val="00E54829"/>
    <w:rsid w:val="00E56130"/>
    <w:rsid w:val="00E60B24"/>
    <w:rsid w:val="00E64A56"/>
    <w:rsid w:val="00E6599A"/>
    <w:rsid w:val="00E668EB"/>
    <w:rsid w:val="00E6788A"/>
    <w:rsid w:val="00E70893"/>
    <w:rsid w:val="00E74D7E"/>
    <w:rsid w:val="00E77EF6"/>
    <w:rsid w:val="00E80D7B"/>
    <w:rsid w:val="00E8117F"/>
    <w:rsid w:val="00E82D41"/>
    <w:rsid w:val="00E879C0"/>
    <w:rsid w:val="00E91001"/>
    <w:rsid w:val="00E94C2A"/>
    <w:rsid w:val="00EA2B45"/>
    <w:rsid w:val="00EA5CD1"/>
    <w:rsid w:val="00EB0482"/>
    <w:rsid w:val="00EB3463"/>
    <w:rsid w:val="00EB34B5"/>
    <w:rsid w:val="00EB38E6"/>
    <w:rsid w:val="00EB7EC8"/>
    <w:rsid w:val="00EC0356"/>
    <w:rsid w:val="00EC23A5"/>
    <w:rsid w:val="00EC5A2E"/>
    <w:rsid w:val="00EC5EB7"/>
    <w:rsid w:val="00ED1282"/>
    <w:rsid w:val="00ED2109"/>
    <w:rsid w:val="00ED29C9"/>
    <w:rsid w:val="00ED7CF2"/>
    <w:rsid w:val="00EE2093"/>
    <w:rsid w:val="00EE220B"/>
    <w:rsid w:val="00EE236C"/>
    <w:rsid w:val="00EE2D46"/>
    <w:rsid w:val="00EE4536"/>
    <w:rsid w:val="00EE6803"/>
    <w:rsid w:val="00EF1585"/>
    <w:rsid w:val="00EF2AE4"/>
    <w:rsid w:val="00EF55F6"/>
    <w:rsid w:val="00EF64C9"/>
    <w:rsid w:val="00F0294D"/>
    <w:rsid w:val="00F033C3"/>
    <w:rsid w:val="00F03B5A"/>
    <w:rsid w:val="00F05FC5"/>
    <w:rsid w:val="00F06782"/>
    <w:rsid w:val="00F12464"/>
    <w:rsid w:val="00F12C31"/>
    <w:rsid w:val="00F145AC"/>
    <w:rsid w:val="00F23E1D"/>
    <w:rsid w:val="00F23FAE"/>
    <w:rsid w:val="00F25487"/>
    <w:rsid w:val="00F3226B"/>
    <w:rsid w:val="00F32358"/>
    <w:rsid w:val="00F341D8"/>
    <w:rsid w:val="00F4386D"/>
    <w:rsid w:val="00F43D47"/>
    <w:rsid w:val="00F45C03"/>
    <w:rsid w:val="00F47983"/>
    <w:rsid w:val="00F47F0A"/>
    <w:rsid w:val="00F50553"/>
    <w:rsid w:val="00F512D7"/>
    <w:rsid w:val="00F53C20"/>
    <w:rsid w:val="00F53DF4"/>
    <w:rsid w:val="00F55BE3"/>
    <w:rsid w:val="00F55FFD"/>
    <w:rsid w:val="00F5698E"/>
    <w:rsid w:val="00F56ACE"/>
    <w:rsid w:val="00F57537"/>
    <w:rsid w:val="00F63C37"/>
    <w:rsid w:val="00F64058"/>
    <w:rsid w:val="00F644DF"/>
    <w:rsid w:val="00F646F5"/>
    <w:rsid w:val="00F6577B"/>
    <w:rsid w:val="00F66595"/>
    <w:rsid w:val="00F67ACD"/>
    <w:rsid w:val="00F70C1E"/>
    <w:rsid w:val="00F70D61"/>
    <w:rsid w:val="00F71A35"/>
    <w:rsid w:val="00F722C7"/>
    <w:rsid w:val="00F724CD"/>
    <w:rsid w:val="00F7349C"/>
    <w:rsid w:val="00F74563"/>
    <w:rsid w:val="00F77061"/>
    <w:rsid w:val="00F81D0E"/>
    <w:rsid w:val="00F81EF9"/>
    <w:rsid w:val="00F84719"/>
    <w:rsid w:val="00F850A5"/>
    <w:rsid w:val="00F8587C"/>
    <w:rsid w:val="00F86C61"/>
    <w:rsid w:val="00F91630"/>
    <w:rsid w:val="00F91DB1"/>
    <w:rsid w:val="00F945D3"/>
    <w:rsid w:val="00F9706D"/>
    <w:rsid w:val="00FA007D"/>
    <w:rsid w:val="00FA1577"/>
    <w:rsid w:val="00FA2DE2"/>
    <w:rsid w:val="00FA4D33"/>
    <w:rsid w:val="00FA52A7"/>
    <w:rsid w:val="00FB1791"/>
    <w:rsid w:val="00FB4809"/>
    <w:rsid w:val="00FB4E14"/>
    <w:rsid w:val="00FB535F"/>
    <w:rsid w:val="00FB5F42"/>
    <w:rsid w:val="00FB619B"/>
    <w:rsid w:val="00FB6A97"/>
    <w:rsid w:val="00FC233D"/>
    <w:rsid w:val="00FC282A"/>
    <w:rsid w:val="00FC291C"/>
    <w:rsid w:val="00FC51CD"/>
    <w:rsid w:val="00FC5A31"/>
    <w:rsid w:val="00FC6F9D"/>
    <w:rsid w:val="00FD2F43"/>
    <w:rsid w:val="00FD43DB"/>
    <w:rsid w:val="00FD484F"/>
    <w:rsid w:val="00FE14A1"/>
    <w:rsid w:val="00FE1C8F"/>
    <w:rsid w:val="00FE6615"/>
    <w:rsid w:val="00FE6D8B"/>
    <w:rsid w:val="00FE7136"/>
    <w:rsid w:val="00FE7EDD"/>
    <w:rsid w:val="00FF0A09"/>
    <w:rsid w:val="00FF3E12"/>
    <w:rsid w:val="00FF4A8A"/>
    <w:rsid w:val="00FF4A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22ECE4-9122-4615-973B-06A8A81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4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3FAE"/>
    <w:pPr>
      <w:jc w:val="center"/>
    </w:pPr>
    <w:rPr>
      <w:b/>
      <w:sz w:val="28"/>
    </w:rPr>
  </w:style>
  <w:style w:type="paragraph" w:styleId="Caption">
    <w:name w:val="caption"/>
    <w:basedOn w:val="Normal"/>
    <w:next w:val="Normal"/>
    <w:qFormat/>
    <w:rsid w:val="00F23FAE"/>
    <w:pPr>
      <w:jc w:val="center"/>
    </w:pPr>
    <w:rPr>
      <w:b/>
    </w:rPr>
  </w:style>
  <w:style w:type="paragraph" w:styleId="Footer">
    <w:name w:val="footer"/>
    <w:basedOn w:val="Normal"/>
    <w:link w:val="FooterChar"/>
    <w:uiPriority w:val="99"/>
    <w:rsid w:val="00F23FAE"/>
    <w:pPr>
      <w:tabs>
        <w:tab w:val="center" w:pos="4153"/>
        <w:tab w:val="right" w:pos="8306"/>
      </w:tabs>
    </w:pPr>
  </w:style>
  <w:style w:type="character" w:styleId="PageNumber">
    <w:name w:val="page number"/>
    <w:basedOn w:val="DefaultParagraphFont"/>
    <w:rsid w:val="00F23FAE"/>
  </w:style>
  <w:style w:type="paragraph" w:styleId="PlainText">
    <w:name w:val="Plain Text"/>
    <w:basedOn w:val="Normal"/>
    <w:rsid w:val="00F23FAE"/>
    <w:rPr>
      <w:rFonts w:ascii="Courier New" w:hAnsi="Courier New"/>
      <w:sz w:val="20"/>
      <w:lang w:val="en-AU"/>
    </w:rPr>
  </w:style>
  <w:style w:type="paragraph" w:customStyle="1" w:styleId="Style">
    <w:name w:val="Style"/>
    <w:rsid w:val="00F23FAE"/>
    <w:pPr>
      <w:widowControl w:val="0"/>
      <w:autoSpaceDE w:val="0"/>
      <w:autoSpaceDN w:val="0"/>
      <w:adjustRightInd w:val="0"/>
      <w:ind w:left="140" w:right="140" w:firstLine="840"/>
      <w:jc w:val="both"/>
    </w:pPr>
    <w:rPr>
      <w:sz w:val="24"/>
      <w:szCs w:val="24"/>
    </w:rPr>
  </w:style>
  <w:style w:type="paragraph" w:styleId="BodyText">
    <w:name w:val="Body Text"/>
    <w:basedOn w:val="Normal"/>
    <w:link w:val="BodyTextChar"/>
    <w:rsid w:val="00F23FAE"/>
    <w:pPr>
      <w:spacing w:after="120"/>
    </w:pPr>
    <w:rPr>
      <w:rFonts w:ascii="Timok" w:hAnsi="Timok"/>
      <w:lang w:val="en-US"/>
    </w:rPr>
  </w:style>
  <w:style w:type="paragraph" w:styleId="BalloonText">
    <w:name w:val="Balloon Text"/>
    <w:basedOn w:val="Normal"/>
    <w:semiHidden/>
    <w:rsid w:val="0028120E"/>
    <w:rPr>
      <w:rFonts w:ascii="Tahoma" w:hAnsi="Tahoma" w:cs="Tahoma"/>
      <w:sz w:val="16"/>
      <w:szCs w:val="16"/>
    </w:rPr>
  </w:style>
  <w:style w:type="paragraph" w:styleId="BlockText">
    <w:name w:val="Block Text"/>
    <w:basedOn w:val="Normal"/>
    <w:rsid w:val="0032223F"/>
    <w:pPr>
      <w:ind w:left="-180" w:right="-15" w:firstLine="900"/>
      <w:jc w:val="both"/>
    </w:pPr>
  </w:style>
  <w:style w:type="paragraph" w:customStyle="1" w:styleId="firstline">
    <w:name w:val="firstline"/>
    <w:basedOn w:val="Normal"/>
    <w:rsid w:val="002F3FBE"/>
    <w:pPr>
      <w:spacing w:line="240" w:lineRule="atLeast"/>
      <w:ind w:firstLine="640"/>
      <w:jc w:val="both"/>
    </w:pPr>
    <w:rPr>
      <w:color w:val="000000"/>
      <w:szCs w:val="24"/>
      <w:lang w:eastAsia="bg-BG"/>
    </w:rPr>
  </w:style>
  <w:style w:type="character" w:styleId="Hyperlink">
    <w:name w:val="Hyperlink"/>
    <w:rsid w:val="00846A39"/>
    <w:rPr>
      <w:rFonts w:ascii="Verdana" w:hAnsi="Verdana" w:hint="default"/>
      <w:b/>
      <w:bCs/>
      <w:strike w:val="0"/>
      <w:dstrike w:val="0"/>
      <w:color w:val="4477EE"/>
      <w:sz w:val="16"/>
      <w:szCs w:val="16"/>
      <w:u w:val="none"/>
      <w:effect w:val="none"/>
    </w:rPr>
  </w:style>
  <w:style w:type="paragraph" w:customStyle="1" w:styleId="CharCharCharCharCharChar">
    <w:name w:val="Char Char Знак Char Char Char Char"/>
    <w:basedOn w:val="Normal"/>
    <w:rsid w:val="00380254"/>
    <w:pPr>
      <w:tabs>
        <w:tab w:val="left" w:pos="709"/>
      </w:tabs>
    </w:pPr>
    <w:rPr>
      <w:rFonts w:ascii="Tahoma" w:hAnsi="Tahoma"/>
      <w:szCs w:val="24"/>
      <w:lang w:val="pl-PL" w:eastAsia="pl-PL"/>
    </w:rPr>
  </w:style>
  <w:style w:type="paragraph" w:customStyle="1" w:styleId="CharCharCharChar">
    <w:name w:val="Char Char Char Char"/>
    <w:basedOn w:val="Normal"/>
    <w:autoRedefine/>
    <w:rsid w:val="00467D1C"/>
    <w:pPr>
      <w:spacing w:after="120"/>
    </w:pPr>
    <w:rPr>
      <w:rFonts w:ascii="Futura Bk" w:hAnsi="Futura Bk"/>
      <w:sz w:val="20"/>
      <w:szCs w:val="24"/>
      <w:lang w:val="en-US" w:eastAsia="pl-PL"/>
    </w:rPr>
  </w:style>
  <w:style w:type="paragraph" w:customStyle="1" w:styleId="Char">
    <w:name w:val="Char"/>
    <w:basedOn w:val="Normal"/>
    <w:autoRedefine/>
    <w:rsid w:val="000B0C81"/>
    <w:pPr>
      <w:spacing w:after="120"/>
    </w:pPr>
    <w:rPr>
      <w:rFonts w:ascii="Futura Bk" w:hAnsi="Futura Bk"/>
      <w:sz w:val="20"/>
      <w:szCs w:val="24"/>
      <w:lang w:val="en-US" w:eastAsia="pl-PL"/>
    </w:rPr>
  </w:style>
  <w:style w:type="paragraph" w:customStyle="1" w:styleId="CharCharChar">
    <w:name w:val="Char Char Char"/>
    <w:basedOn w:val="Normal"/>
    <w:rsid w:val="00311D81"/>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autoRedefine/>
    <w:rsid w:val="002E2354"/>
    <w:pPr>
      <w:spacing w:after="120"/>
    </w:pPr>
    <w:rPr>
      <w:rFonts w:ascii="Futura Bk" w:hAnsi="Futura Bk"/>
      <w:sz w:val="20"/>
      <w:szCs w:val="24"/>
      <w:lang w:val="en-US" w:eastAsia="pl-PL"/>
    </w:rPr>
  </w:style>
  <w:style w:type="paragraph" w:customStyle="1" w:styleId="CharCharChar0">
    <w:name w:val="Char Char Знак Char"/>
    <w:basedOn w:val="Normal"/>
    <w:rsid w:val="0002180D"/>
    <w:pPr>
      <w:tabs>
        <w:tab w:val="left" w:pos="709"/>
      </w:tabs>
    </w:pPr>
    <w:rPr>
      <w:rFonts w:ascii="Tahoma" w:hAnsi="Tahoma"/>
      <w:szCs w:val="24"/>
      <w:lang w:val="pl-PL" w:eastAsia="pl-PL"/>
    </w:rPr>
  </w:style>
  <w:style w:type="paragraph" w:styleId="Header">
    <w:name w:val="header"/>
    <w:basedOn w:val="Normal"/>
    <w:rsid w:val="00A01644"/>
    <w:pPr>
      <w:tabs>
        <w:tab w:val="center" w:pos="4703"/>
        <w:tab w:val="right" w:pos="9406"/>
      </w:tabs>
    </w:pPr>
  </w:style>
  <w:style w:type="paragraph" w:customStyle="1" w:styleId="CharCharCharCharCharCharCharCharCharCharCharCharCharCharChar">
    <w:name w:val="Char Char Знак Char Char Char Char Char Char Char Char Char Char Char Char Char"/>
    <w:basedOn w:val="Normal"/>
    <w:rsid w:val="007701F5"/>
    <w:pPr>
      <w:tabs>
        <w:tab w:val="left" w:pos="709"/>
      </w:tabs>
    </w:pPr>
    <w:rPr>
      <w:rFonts w:ascii="Tahoma" w:hAnsi="Tahoma"/>
      <w:szCs w:val="24"/>
      <w:lang w:val="pl-PL" w:eastAsia="pl-PL"/>
    </w:rPr>
  </w:style>
  <w:style w:type="paragraph" w:customStyle="1" w:styleId="CharCharCharCharChar">
    <w:name w:val="Char Char Char Знак Знак Char Char Знак Знак"/>
    <w:basedOn w:val="Normal"/>
    <w:autoRedefine/>
    <w:rsid w:val="006E2E88"/>
    <w:pPr>
      <w:spacing w:after="120"/>
    </w:pPr>
    <w:rPr>
      <w:rFonts w:ascii="Futura Bk" w:hAnsi="Futura Bk"/>
      <w:sz w:val="20"/>
      <w:szCs w:val="24"/>
      <w:lang w:val="en-US" w:eastAsia="pl-PL"/>
    </w:rPr>
  </w:style>
  <w:style w:type="paragraph" w:customStyle="1" w:styleId="CharCharCharChar0">
    <w:name w:val="Char Char Char Char"/>
    <w:basedOn w:val="Normal"/>
    <w:rsid w:val="00E278DA"/>
    <w:pPr>
      <w:widowControl w:val="0"/>
      <w:tabs>
        <w:tab w:val="num" w:pos="360"/>
      </w:tabs>
      <w:jc w:val="both"/>
    </w:pPr>
    <w:rPr>
      <w:rFonts w:ascii="Arial" w:eastAsia="SimSun" w:hAnsi="Arial" w:cs="Arial"/>
      <w:kern w:val="2"/>
      <w:sz w:val="20"/>
      <w:szCs w:val="24"/>
      <w:lang w:val="en-US" w:eastAsia="zh-CN"/>
    </w:rPr>
  </w:style>
  <w:style w:type="paragraph" w:customStyle="1" w:styleId="CharChar">
    <w:name w:val="Char Char Знак Знак"/>
    <w:basedOn w:val="Normal"/>
    <w:rsid w:val="00B278D2"/>
    <w:pPr>
      <w:tabs>
        <w:tab w:val="left" w:pos="709"/>
      </w:tabs>
    </w:pPr>
    <w:rPr>
      <w:rFonts w:ascii="Tahoma" w:hAnsi="Tahoma"/>
      <w:szCs w:val="24"/>
      <w:lang w:val="pl-PL" w:eastAsia="pl-PL"/>
    </w:rPr>
  </w:style>
  <w:style w:type="paragraph" w:customStyle="1" w:styleId="CharCharCharCharCharCharCharCharCharCharCharCharCharCharChar0">
    <w:name w:val="Char Char Char Char Char Char Знак Char Char Char Char Char Знак Знак Char Char Char Знак Знак Char"/>
    <w:basedOn w:val="Normal"/>
    <w:rsid w:val="00385533"/>
    <w:pPr>
      <w:tabs>
        <w:tab w:val="left" w:pos="709"/>
      </w:tabs>
    </w:pPr>
    <w:rPr>
      <w:rFonts w:ascii="Tahoma" w:hAnsi="Tahoma"/>
      <w:szCs w:val="24"/>
      <w:lang w:val="pl-PL" w:eastAsia="pl-PL"/>
    </w:rPr>
  </w:style>
  <w:style w:type="character" w:customStyle="1" w:styleId="FooterChar">
    <w:name w:val="Footer Char"/>
    <w:link w:val="Footer"/>
    <w:uiPriority w:val="99"/>
    <w:rsid w:val="00DA62B8"/>
    <w:rPr>
      <w:sz w:val="24"/>
      <w:lang w:eastAsia="en-US"/>
    </w:rPr>
  </w:style>
  <w:style w:type="paragraph" w:styleId="ListParagraph">
    <w:name w:val="List Paragraph"/>
    <w:basedOn w:val="Normal"/>
    <w:uiPriority w:val="34"/>
    <w:qFormat/>
    <w:rsid w:val="00E41B5E"/>
    <w:pPr>
      <w:ind w:left="720"/>
      <w:contextualSpacing/>
    </w:pPr>
  </w:style>
  <w:style w:type="character" w:customStyle="1" w:styleId="BodyTextChar">
    <w:name w:val="Body Text Char"/>
    <w:link w:val="BodyText"/>
    <w:rsid w:val="000D220F"/>
    <w:rPr>
      <w:rFonts w:ascii="Timok" w:hAnsi="Timok"/>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4460">
      <w:bodyDiv w:val="1"/>
      <w:marLeft w:val="0"/>
      <w:marRight w:val="0"/>
      <w:marTop w:val="0"/>
      <w:marBottom w:val="0"/>
      <w:divBdr>
        <w:top w:val="none" w:sz="0" w:space="0" w:color="auto"/>
        <w:left w:val="none" w:sz="0" w:space="0" w:color="auto"/>
        <w:bottom w:val="none" w:sz="0" w:space="0" w:color="auto"/>
        <w:right w:val="none" w:sz="0" w:space="0" w:color="auto"/>
      </w:divBdr>
    </w:div>
    <w:div w:id="356010137">
      <w:bodyDiv w:val="1"/>
      <w:marLeft w:val="0"/>
      <w:marRight w:val="0"/>
      <w:marTop w:val="0"/>
      <w:marBottom w:val="0"/>
      <w:divBdr>
        <w:top w:val="none" w:sz="0" w:space="0" w:color="auto"/>
        <w:left w:val="none" w:sz="0" w:space="0" w:color="auto"/>
        <w:bottom w:val="none" w:sz="0" w:space="0" w:color="auto"/>
        <w:right w:val="none" w:sz="0" w:space="0" w:color="auto"/>
      </w:divBdr>
    </w:div>
    <w:div w:id="359018294">
      <w:bodyDiv w:val="1"/>
      <w:marLeft w:val="0"/>
      <w:marRight w:val="0"/>
      <w:marTop w:val="0"/>
      <w:marBottom w:val="0"/>
      <w:divBdr>
        <w:top w:val="none" w:sz="0" w:space="0" w:color="auto"/>
        <w:left w:val="none" w:sz="0" w:space="0" w:color="auto"/>
        <w:bottom w:val="none" w:sz="0" w:space="0" w:color="auto"/>
        <w:right w:val="none" w:sz="0" w:space="0" w:color="auto"/>
      </w:divBdr>
    </w:div>
    <w:div w:id="377314507">
      <w:bodyDiv w:val="1"/>
      <w:marLeft w:val="0"/>
      <w:marRight w:val="0"/>
      <w:marTop w:val="0"/>
      <w:marBottom w:val="0"/>
      <w:divBdr>
        <w:top w:val="none" w:sz="0" w:space="0" w:color="auto"/>
        <w:left w:val="none" w:sz="0" w:space="0" w:color="auto"/>
        <w:bottom w:val="none" w:sz="0" w:space="0" w:color="auto"/>
        <w:right w:val="none" w:sz="0" w:space="0" w:color="auto"/>
      </w:divBdr>
    </w:div>
    <w:div w:id="790825640">
      <w:bodyDiv w:val="1"/>
      <w:marLeft w:val="0"/>
      <w:marRight w:val="0"/>
      <w:marTop w:val="0"/>
      <w:marBottom w:val="0"/>
      <w:divBdr>
        <w:top w:val="none" w:sz="0" w:space="0" w:color="auto"/>
        <w:left w:val="none" w:sz="0" w:space="0" w:color="auto"/>
        <w:bottom w:val="none" w:sz="0" w:space="0" w:color="auto"/>
        <w:right w:val="none" w:sz="0" w:space="0" w:color="auto"/>
      </w:divBdr>
    </w:div>
    <w:div w:id="1046831151">
      <w:bodyDiv w:val="1"/>
      <w:marLeft w:val="0"/>
      <w:marRight w:val="0"/>
      <w:marTop w:val="0"/>
      <w:marBottom w:val="0"/>
      <w:divBdr>
        <w:top w:val="none" w:sz="0" w:space="0" w:color="auto"/>
        <w:left w:val="none" w:sz="0" w:space="0" w:color="auto"/>
        <w:bottom w:val="none" w:sz="0" w:space="0" w:color="auto"/>
        <w:right w:val="none" w:sz="0" w:space="0" w:color="auto"/>
      </w:divBdr>
    </w:div>
    <w:div w:id="1154876578">
      <w:bodyDiv w:val="1"/>
      <w:marLeft w:val="0"/>
      <w:marRight w:val="0"/>
      <w:marTop w:val="0"/>
      <w:marBottom w:val="0"/>
      <w:divBdr>
        <w:top w:val="none" w:sz="0" w:space="0" w:color="auto"/>
        <w:left w:val="none" w:sz="0" w:space="0" w:color="auto"/>
        <w:bottom w:val="none" w:sz="0" w:space="0" w:color="auto"/>
        <w:right w:val="none" w:sz="0" w:space="0" w:color="auto"/>
      </w:divBdr>
    </w:div>
    <w:div w:id="1295407512">
      <w:bodyDiv w:val="1"/>
      <w:marLeft w:val="0"/>
      <w:marRight w:val="0"/>
      <w:marTop w:val="0"/>
      <w:marBottom w:val="0"/>
      <w:divBdr>
        <w:top w:val="none" w:sz="0" w:space="0" w:color="auto"/>
        <w:left w:val="none" w:sz="0" w:space="0" w:color="auto"/>
        <w:bottom w:val="none" w:sz="0" w:space="0" w:color="auto"/>
        <w:right w:val="none" w:sz="0" w:space="0" w:color="auto"/>
      </w:divBdr>
    </w:div>
    <w:div w:id="1702047434">
      <w:bodyDiv w:val="1"/>
      <w:marLeft w:val="0"/>
      <w:marRight w:val="0"/>
      <w:marTop w:val="0"/>
      <w:marBottom w:val="0"/>
      <w:divBdr>
        <w:top w:val="none" w:sz="0" w:space="0" w:color="auto"/>
        <w:left w:val="none" w:sz="0" w:space="0" w:color="auto"/>
        <w:bottom w:val="none" w:sz="0" w:space="0" w:color="auto"/>
        <w:right w:val="none" w:sz="0" w:space="0" w:color="auto"/>
      </w:divBdr>
    </w:div>
    <w:div w:id="17485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8093</Characters>
  <Application>Microsoft Office Word</Application>
  <DocSecurity>0</DocSecurity>
  <Lines>67</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2022-07-04T06:51:00Z</cp:lastPrinted>
  <dcterms:created xsi:type="dcterms:W3CDTF">2022-07-14T12:05:00Z</dcterms:created>
  <dcterms:modified xsi:type="dcterms:W3CDTF">2022-07-14T12:05:00Z</dcterms:modified>
</cp:coreProperties>
</file>