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212" w:rsidRDefault="00E61CCB">
      <w:pPr>
        <w:pStyle w:val="Heading3"/>
        <w:spacing w:after="321"/>
        <w:jc w:val="center"/>
        <w:rPr>
          <w:b/>
          <w:bCs/>
          <w:sz w:val="36"/>
          <w:szCs w:val="36"/>
        </w:rPr>
      </w:pPr>
      <w:bookmarkStart w:id="0" w:name="_GoBack"/>
      <w:bookmarkEnd w:id="0"/>
      <w:r>
        <w:rPr>
          <w:b/>
          <w:bCs/>
          <w:sz w:val="36"/>
          <w:szCs w:val="36"/>
        </w:rPr>
        <w:t>НАРЕДБА № 6 от 5.02.2004 г. за устройство на горите и земите от горския фонд и на ловностопанските райони в Република България</w:t>
      </w:r>
    </w:p>
    <w:p w:rsidR="00113212" w:rsidRDefault="00E61CCB">
      <w:pPr>
        <w:spacing w:before="120"/>
        <w:ind w:firstLine="990"/>
      </w:pPr>
      <w:r>
        <w:t>Издадена от министъра на земеделието и горите, обн., ДВ, бр. 27 от 1.04.2004 г., в сила от 1.04.2004 г., изм., бр. 80 от 7.10.2005 г., бр. 82 от 23.10.2015 г., бр. 95 от 29.11.2016 г.</w:t>
      </w:r>
    </w:p>
    <w:p w:rsidR="00113212" w:rsidRDefault="00E61CCB">
      <w:pPr>
        <w:pStyle w:val="Heading3"/>
        <w:spacing w:after="321"/>
        <w:jc w:val="center"/>
        <w:rPr>
          <w:b/>
          <w:bCs/>
          <w:sz w:val="36"/>
          <w:szCs w:val="36"/>
        </w:rPr>
      </w:pPr>
      <w:r>
        <w:rPr>
          <w:b/>
          <w:bCs/>
          <w:sz w:val="36"/>
          <w:szCs w:val="36"/>
        </w:rPr>
        <w:t>Глава първа</w:t>
      </w:r>
      <w:r>
        <w:rPr>
          <w:b/>
          <w:bCs/>
          <w:sz w:val="36"/>
          <w:szCs w:val="36"/>
        </w:rPr>
        <w:br/>
        <w:t>(Отм. – ДВ, бр. 82 от 2015 г.)</w:t>
      </w:r>
      <w:r>
        <w:rPr>
          <w:b/>
          <w:bCs/>
          <w:sz w:val="36"/>
          <w:szCs w:val="36"/>
        </w:rPr>
        <w:br/>
        <w:t>ОБЩИ ПОЛОЖЕНИЯ</w:t>
      </w:r>
    </w:p>
    <w:p w:rsidR="00113212" w:rsidRDefault="00E61CCB">
      <w:pPr>
        <w:spacing w:before="120"/>
        <w:ind w:firstLine="990"/>
      </w:pPr>
      <w:r>
        <w:rPr>
          <w:b/>
          <w:bCs/>
        </w:rPr>
        <w:t>Чл. 1.</w:t>
      </w:r>
      <w:r>
        <w:t xml:space="preserve"> (Отм. –</w:t>
      </w:r>
      <w:r>
        <w:t xml:space="preserve"> ДВ, бр. 82 от 2015 г.).</w:t>
      </w:r>
    </w:p>
    <w:p w:rsidR="00113212" w:rsidRDefault="00E61CCB">
      <w:pPr>
        <w:spacing w:before="120"/>
        <w:ind w:firstLine="990"/>
      </w:pPr>
      <w:r>
        <w:rPr>
          <w:b/>
          <w:bCs/>
        </w:rPr>
        <w:t>Чл. 2.</w:t>
      </w:r>
      <w:r>
        <w:t xml:space="preserve"> (Отм. – ДВ, бр. 82 от 2015 г.).</w:t>
      </w:r>
    </w:p>
    <w:p w:rsidR="00113212" w:rsidRDefault="00E61CCB">
      <w:pPr>
        <w:spacing w:before="120"/>
        <w:ind w:firstLine="990"/>
      </w:pPr>
      <w:r>
        <w:rPr>
          <w:b/>
          <w:bCs/>
        </w:rPr>
        <w:t>Чл. 3.</w:t>
      </w:r>
      <w:r>
        <w:t xml:space="preserve"> (Отм. – ДВ, бр. 82 от 2015 г.).</w:t>
      </w:r>
    </w:p>
    <w:p w:rsidR="00113212" w:rsidRDefault="00E61CCB">
      <w:pPr>
        <w:pStyle w:val="Heading3"/>
        <w:spacing w:after="321"/>
        <w:jc w:val="center"/>
        <w:rPr>
          <w:b/>
          <w:bCs/>
          <w:sz w:val="36"/>
          <w:szCs w:val="36"/>
        </w:rPr>
      </w:pPr>
      <w:r>
        <w:rPr>
          <w:b/>
          <w:bCs/>
          <w:sz w:val="36"/>
          <w:szCs w:val="36"/>
        </w:rPr>
        <w:t>Глава втора</w:t>
      </w:r>
      <w:r>
        <w:rPr>
          <w:b/>
          <w:bCs/>
          <w:sz w:val="36"/>
          <w:szCs w:val="36"/>
        </w:rPr>
        <w:br/>
        <w:t>(Отм. – ДВ, бр. 82 от 2015 г.)</w:t>
      </w:r>
      <w:r>
        <w:rPr>
          <w:b/>
          <w:bCs/>
          <w:sz w:val="36"/>
          <w:szCs w:val="36"/>
        </w:rPr>
        <w:br/>
        <w:t>ЦЕЛ, ЗАДАЧИ, МЕТОДИ И ВИДОВЕ ЛЕСОУСТРОЙСТВО</w:t>
      </w:r>
    </w:p>
    <w:p w:rsidR="00113212" w:rsidRDefault="00E61CCB">
      <w:pPr>
        <w:pStyle w:val="Heading3"/>
        <w:spacing w:after="321"/>
        <w:jc w:val="center"/>
        <w:rPr>
          <w:b/>
          <w:bCs/>
          <w:sz w:val="36"/>
          <w:szCs w:val="36"/>
        </w:rPr>
      </w:pPr>
      <w:r>
        <w:rPr>
          <w:b/>
          <w:bCs/>
          <w:sz w:val="36"/>
          <w:szCs w:val="36"/>
        </w:rPr>
        <w:t>Раздел I</w:t>
      </w:r>
      <w:r>
        <w:rPr>
          <w:b/>
          <w:bCs/>
          <w:sz w:val="36"/>
          <w:szCs w:val="36"/>
        </w:rPr>
        <w:br/>
        <w:t>(Отм. – ДВ, бр. 82 от 2015 г.)</w:t>
      </w:r>
      <w:r>
        <w:rPr>
          <w:b/>
          <w:bCs/>
          <w:sz w:val="36"/>
          <w:szCs w:val="36"/>
        </w:rPr>
        <w:br/>
        <w:t>Цел и задачи на лесоустрой</w:t>
      </w:r>
      <w:r>
        <w:rPr>
          <w:b/>
          <w:bCs/>
          <w:sz w:val="36"/>
          <w:szCs w:val="36"/>
        </w:rPr>
        <w:t>ството</w:t>
      </w:r>
    </w:p>
    <w:p w:rsidR="00113212" w:rsidRDefault="00E61CCB">
      <w:pPr>
        <w:spacing w:before="120"/>
        <w:ind w:firstLine="990"/>
      </w:pPr>
      <w:r>
        <w:rPr>
          <w:b/>
          <w:bCs/>
        </w:rPr>
        <w:t>Чл. 4.</w:t>
      </w:r>
      <w:r>
        <w:t xml:space="preserve"> (Отм. – ДВ, бр. 82 от 2015 г.).</w:t>
      </w:r>
    </w:p>
    <w:p w:rsidR="00113212" w:rsidRDefault="00E61CCB">
      <w:pPr>
        <w:spacing w:before="120"/>
        <w:ind w:firstLine="990"/>
      </w:pPr>
      <w:r>
        <w:rPr>
          <w:b/>
          <w:bCs/>
        </w:rPr>
        <w:t>Чл. 5.</w:t>
      </w:r>
      <w:r>
        <w:t xml:space="preserve"> (Отм. – ДВ, бр. 82 от 2015 г.).</w:t>
      </w:r>
    </w:p>
    <w:p w:rsidR="00113212" w:rsidRDefault="00E61CCB">
      <w:pPr>
        <w:pStyle w:val="Heading3"/>
        <w:spacing w:after="321"/>
        <w:jc w:val="center"/>
        <w:rPr>
          <w:b/>
          <w:bCs/>
          <w:sz w:val="36"/>
          <w:szCs w:val="36"/>
        </w:rPr>
      </w:pPr>
      <w:r>
        <w:rPr>
          <w:b/>
          <w:bCs/>
          <w:sz w:val="36"/>
          <w:szCs w:val="36"/>
        </w:rPr>
        <w:t>Раздел II</w:t>
      </w:r>
      <w:r>
        <w:rPr>
          <w:b/>
          <w:bCs/>
          <w:sz w:val="36"/>
          <w:szCs w:val="36"/>
        </w:rPr>
        <w:br/>
        <w:t>(Отм. – ДВ, бр. 82 от 2015 г.)</w:t>
      </w:r>
      <w:r>
        <w:rPr>
          <w:b/>
          <w:bCs/>
          <w:sz w:val="36"/>
          <w:szCs w:val="36"/>
        </w:rPr>
        <w:br/>
        <w:t>Лесоустройствени методи</w:t>
      </w:r>
    </w:p>
    <w:p w:rsidR="00113212" w:rsidRDefault="00E61CCB">
      <w:pPr>
        <w:spacing w:before="120"/>
        <w:ind w:firstLine="990"/>
      </w:pPr>
      <w:r>
        <w:rPr>
          <w:b/>
          <w:bCs/>
        </w:rPr>
        <w:t>Чл. 6.</w:t>
      </w:r>
      <w:r>
        <w:t xml:space="preserve"> (Отм. – ДВ, бр. 82 от 2015 г.).</w:t>
      </w:r>
    </w:p>
    <w:p w:rsidR="00113212" w:rsidRDefault="00E61CCB">
      <w:pPr>
        <w:pStyle w:val="Heading3"/>
        <w:spacing w:after="321"/>
        <w:jc w:val="center"/>
        <w:rPr>
          <w:b/>
          <w:bCs/>
          <w:sz w:val="36"/>
          <w:szCs w:val="36"/>
        </w:rPr>
      </w:pPr>
      <w:r>
        <w:rPr>
          <w:b/>
          <w:bCs/>
          <w:sz w:val="36"/>
          <w:szCs w:val="36"/>
        </w:rPr>
        <w:t>Раздел III</w:t>
      </w:r>
      <w:r>
        <w:rPr>
          <w:b/>
          <w:bCs/>
          <w:sz w:val="36"/>
          <w:szCs w:val="36"/>
        </w:rPr>
        <w:br/>
        <w:t>(Отм. – ДВ, бр. 82 от 2015 г.)</w:t>
      </w:r>
      <w:r>
        <w:rPr>
          <w:b/>
          <w:bCs/>
          <w:sz w:val="36"/>
          <w:szCs w:val="36"/>
        </w:rPr>
        <w:br/>
        <w:t>Ред и изпълнение на лесоу</w:t>
      </w:r>
      <w:r>
        <w:rPr>
          <w:b/>
          <w:bCs/>
          <w:sz w:val="36"/>
          <w:szCs w:val="36"/>
        </w:rPr>
        <w:t>стройствените работи</w:t>
      </w:r>
    </w:p>
    <w:p w:rsidR="00113212" w:rsidRDefault="00E61CCB">
      <w:pPr>
        <w:spacing w:before="120"/>
        <w:ind w:firstLine="990"/>
      </w:pPr>
      <w:r>
        <w:rPr>
          <w:b/>
          <w:bCs/>
        </w:rPr>
        <w:t>Чл. 7.</w:t>
      </w:r>
      <w:r>
        <w:t xml:space="preserve"> (Отм. – ДВ, бр. 82 от 2015 г.).</w:t>
      </w:r>
    </w:p>
    <w:p w:rsidR="00113212" w:rsidRDefault="00E61CCB">
      <w:pPr>
        <w:spacing w:before="120"/>
        <w:ind w:firstLine="990"/>
      </w:pPr>
      <w:r>
        <w:rPr>
          <w:b/>
          <w:bCs/>
        </w:rPr>
        <w:lastRenderedPageBreak/>
        <w:t>Чл. 8.</w:t>
      </w:r>
      <w:r>
        <w:t xml:space="preserve"> (Отм. – ДВ, бр. 82 от 2015 г.).</w:t>
      </w:r>
    </w:p>
    <w:p w:rsidR="00113212" w:rsidRDefault="00E61CCB">
      <w:pPr>
        <w:spacing w:before="120"/>
        <w:ind w:firstLine="990"/>
      </w:pPr>
      <w:r>
        <w:rPr>
          <w:b/>
          <w:bCs/>
        </w:rPr>
        <w:t>Чл. 9.</w:t>
      </w:r>
      <w:r>
        <w:t xml:space="preserve"> (Отм. – ДВ, бр. 82 от 2015 г.).</w:t>
      </w:r>
    </w:p>
    <w:p w:rsidR="00113212" w:rsidRDefault="00E61CCB">
      <w:pPr>
        <w:pStyle w:val="Heading3"/>
        <w:spacing w:after="321"/>
        <w:jc w:val="center"/>
        <w:rPr>
          <w:b/>
          <w:bCs/>
          <w:sz w:val="36"/>
          <w:szCs w:val="36"/>
        </w:rPr>
      </w:pPr>
      <w:r>
        <w:rPr>
          <w:b/>
          <w:bCs/>
          <w:sz w:val="36"/>
          <w:szCs w:val="36"/>
        </w:rPr>
        <w:t>Раздел IV</w:t>
      </w:r>
      <w:r>
        <w:rPr>
          <w:b/>
          <w:bCs/>
          <w:sz w:val="36"/>
          <w:szCs w:val="36"/>
        </w:rPr>
        <w:br/>
        <w:t>(Отм. – ДВ, бр. 82 от 2015 г.)</w:t>
      </w:r>
      <w:r>
        <w:rPr>
          <w:b/>
          <w:bCs/>
          <w:sz w:val="36"/>
          <w:szCs w:val="36"/>
        </w:rPr>
        <w:br/>
        <w:t>Видове лесоустройство</w:t>
      </w:r>
    </w:p>
    <w:p w:rsidR="00113212" w:rsidRDefault="00E61CCB">
      <w:pPr>
        <w:spacing w:before="120"/>
        <w:ind w:firstLine="990"/>
      </w:pPr>
      <w:r>
        <w:rPr>
          <w:b/>
          <w:bCs/>
        </w:rPr>
        <w:t>Чл. 10.</w:t>
      </w:r>
      <w:r>
        <w:t xml:space="preserve"> (Отм. – ДВ, бр. 82 от 2015 г.).</w:t>
      </w:r>
    </w:p>
    <w:p w:rsidR="00113212" w:rsidRDefault="00E61CCB">
      <w:pPr>
        <w:spacing w:before="120"/>
        <w:ind w:firstLine="990"/>
      </w:pPr>
      <w:r>
        <w:rPr>
          <w:b/>
          <w:bCs/>
        </w:rPr>
        <w:t>Чл. 11.</w:t>
      </w:r>
      <w:r>
        <w:t xml:space="preserve"> (Отм. – ДВ, бр. 82 от 2015 г.).</w:t>
      </w:r>
    </w:p>
    <w:p w:rsidR="00113212" w:rsidRDefault="00E61CCB">
      <w:pPr>
        <w:pStyle w:val="Heading3"/>
        <w:spacing w:after="321"/>
        <w:jc w:val="center"/>
        <w:rPr>
          <w:b/>
          <w:bCs/>
          <w:sz w:val="36"/>
          <w:szCs w:val="36"/>
        </w:rPr>
      </w:pPr>
      <w:r>
        <w:rPr>
          <w:b/>
          <w:bCs/>
          <w:sz w:val="36"/>
          <w:szCs w:val="36"/>
        </w:rPr>
        <w:t>Глава трета</w:t>
      </w:r>
      <w:r>
        <w:rPr>
          <w:b/>
          <w:bCs/>
          <w:sz w:val="36"/>
          <w:szCs w:val="36"/>
        </w:rPr>
        <w:br/>
        <w:t>ГЛАВНО ЛЕСОУСТРОЙСТВО</w:t>
      </w:r>
    </w:p>
    <w:p w:rsidR="00113212" w:rsidRDefault="00E61CCB">
      <w:pPr>
        <w:pStyle w:val="Heading3"/>
        <w:spacing w:after="321"/>
        <w:jc w:val="center"/>
        <w:rPr>
          <w:b/>
          <w:bCs/>
          <w:sz w:val="36"/>
          <w:szCs w:val="36"/>
        </w:rPr>
      </w:pPr>
      <w:r>
        <w:rPr>
          <w:b/>
          <w:bCs/>
          <w:sz w:val="36"/>
          <w:szCs w:val="36"/>
        </w:rPr>
        <w:t>Раздел I</w:t>
      </w:r>
      <w:r>
        <w:rPr>
          <w:b/>
          <w:bCs/>
          <w:sz w:val="36"/>
          <w:szCs w:val="36"/>
        </w:rPr>
        <w:br/>
        <w:t>(Отм. – ДВ, бр. 82 от 2015 г.)</w:t>
      </w:r>
      <w:r>
        <w:rPr>
          <w:b/>
          <w:bCs/>
          <w:sz w:val="36"/>
          <w:szCs w:val="36"/>
        </w:rPr>
        <w:br/>
        <w:t>Организация на територията</w:t>
      </w:r>
    </w:p>
    <w:p w:rsidR="00113212" w:rsidRDefault="00E61CCB">
      <w:pPr>
        <w:spacing w:before="120"/>
        <w:ind w:firstLine="990"/>
      </w:pPr>
      <w:r>
        <w:rPr>
          <w:b/>
          <w:bCs/>
        </w:rPr>
        <w:t>Чл. 12.</w:t>
      </w:r>
      <w:r>
        <w:t xml:space="preserve"> (Отм. – ДВ, бр. 82 от 2015 г.).</w:t>
      </w:r>
    </w:p>
    <w:p w:rsidR="00113212" w:rsidRDefault="00E61CCB">
      <w:pPr>
        <w:spacing w:before="120"/>
        <w:ind w:firstLine="990"/>
      </w:pPr>
      <w:r>
        <w:rPr>
          <w:b/>
          <w:bCs/>
        </w:rPr>
        <w:t>Чл. 13.</w:t>
      </w:r>
      <w:r>
        <w:t xml:space="preserve"> (Отм. – ДВ, бр. 82 от 2015 г.).</w:t>
      </w:r>
    </w:p>
    <w:p w:rsidR="00113212" w:rsidRDefault="00E61CCB">
      <w:pPr>
        <w:spacing w:before="120"/>
        <w:ind w:firstLine="990"/>
      </w:pPr>
      <w:r>
        <w:rPr>
          <w:b/>
          <w:bCs/>
        </w:rPr>
        <w:t>Чл. 14.</w:t>
      </w:r>
      <w:r>
        <w:t xml:space="preserve"> (Отм. – ДВ, бр. 82 от 2015 г.).</w:t>
      </w:r>
    </w:p>
    <w:p w:rsidR="00113212" w:rsidRDefault="00E61CCB">
      <w:pPr>
        <w:spacing w:before="120"/>
        <w:ind w:firstLine="990"/>
      </w:pPr>
      <w:r>
        <w:rPr>
          <w:b/>
          <w:bCs/>
        </w:rPr>
        <w:t>Чл</w:t>
      </w:r>
      <w:r>
        <w:rPr>
          <w:b/>
          <w:bCs/>
        </w:rPr>
        <w:t>. 15.</w:t>
      </w:r>
      <w:r>
        <w:t xml:space="preserve"> (Отм. – ДВ, бр. 82 от 2015 г.).</w:t>
      </w:r>
    </w:p>
    <w:p w:rsidR="00113212" w:rsidRDefault="00E61CCB">
      <w:pPr>
        <w:spacing w:before="120"/>
        <w:ind w:firstLine="990"/>
      </w:pPr>
      <w:r>
        <w:rPr>
          <w:b/>
          <w:bCs/>
        </w:rPr>
        <w:t>Чл. 16.</w:t>
      </w:r>
      <w:r>
        <w:t xml:space="preserve"> (Отм. – ДВ, бр. 82 от 2015 г.).</w:t>
      </w:r>
    </w:p>
    <w:p w:rsidR="00113212" w:rsidRDefault="00E61CCB">
      <w:pPr>
        <w:spacing w:before="120"/>
        <w:ind w:firstLine="990"/>
      </w:pPr>
      <w:r>
        <w:rPr>
          <w:b/>
          <w:bCs/>
        </w:rPr>
        <w:t>Чл. 17.</w:t>
      </w:r>
      <w:r>
        <w:t xml:space="preserve"> (Отм. – ДВ, бр. 82 от 2015 г.).</w:t>
      </w:r>
    </w:p>
    <w:p w:rsidR="00113212" w:rsidRDefault="00E61CCB">
      <w:pPr>
        <w:spacing w:before="120"/>
        <w:ind w:firstLine="990"/>
      </w:pPr>
      <w:r>
        <w:rPr>
          <w:b/>
          <w:bCs/>
        </w:rPr>
        <w:t>Чл. 18.</w:t>
      </w:r>
      <w:r>
        <w:t xml:space="preserve"> (Отм. – ДВ, бр. 82 от 2015 г.).</w:t>
      </w:r>
    </w:p>
    <w:p w:rsidR="00113212" w:rsidRDefault="00E61CCB">
      <w:pPr>
        <w:spacing w:before="120"/>
        <w:ind w:firstLine="990"/>
      </w:pPr>
      <w:r>
        <w:rPr>
          <w:b/>
          <w:bCs/>
        </w:rPr>
        <w:t>Чл. 19.</w:t>
      </w:r>
      <w:r>
        <w:t xml:space="preserve"> (Отм. – ДВ, бр. 82 от 2015 г.).</w:t>
      </w:r>
    </w:p>
    <w:p w:rsidR="00113212" w:rsidRDefault="00E61CCB">
      <w:pPr>
        <w:spacing w:before="120"/>
        <w:ind w:firstLine="990"/>
      </w:pPr>
      <w:r>
        <w:rPr>
          <w:b/>
          <w:bCs/>
        </w:rPr>
        <w:t>Чл. 20.</w:t>
      </w:r>
      <w:r>
        <w:t xml:space="preserve"> (Отм. – ДВ, бр. 82 от 2015 г.).</w:t>
      </w:r>
    </w:p>
    <w:p w:rsidR="00113212" w:rsidRDefault="00E61CCB">
      <w:pPr>
        <w:spacing w:before="120"/>
        <w:ind w:firstLine="990"/>
      </w:pPr>
      <w:r>
        <w:rPr>
          <w:b/>
          <w:bCs/>
        </w:rPr>
        <w:t>Чл. 21.</w:t>
      </w:r>
      <w:r>
        <w:t xml:space="preserve"> (Отм. – ДВ, бр. 82 от 2015 г.).</w:t>
      </w:r>
    </w:p>
    <w:p w:rsidR="00113212" w:rsidRDefault="00E61CCB">
      <w:pPr>
        <w:spacing w:before="120"/>
        <w:ind w:firstLine="990"/>
      </w:pPr>
      <w:r>
        <w:rPr>
          <w:b/>
          <w:bCs/>
        </w:rPr>
        <w:t>Чл. 22.</w:t>
      </w:r>
      <w:r>
        <w:t xml:space="preserve"> (Отм. – ДВ, бр. 82 от 2015 г.).</w:t>
      </w:r>
    </w:p>
    <w:p w:rsidR="00113212" w:rsidRDefault="00E61CCB">
      <w:pPr>
        <w:pStyle w:val="Heading3"/>
        <w:spacing w:after="321"/>
        <w:jc w:val="center"/>
        <w:rPr>
          <w:b/>
          <w:bCs/>
          <w:sz w:val="36"/>
          <w:szCs w:val="36"/>
        </w:rPr>
      </w:pPr>
      <w:r>
        <w:rPr>
          <w:b/>
          <w:bCs/>
          <w:sz w:val="36"/>
          <w:szCs w:val="36"/>
        </w:rPr>
        <w:t>Раздел II</w:t>
      </w:r>
      <w:r>
        <w:rPr>
          <w:b/>
          <w:bCs/>
          <w:sz w:val="36"/>
          <w:szCs w:val="36"/>
        </w:rPr>
        <w:br/>
        <w:t>(Отм. – ДВ, бр. 95 от 2016 г.)</w:t>
      </w:r>
      <w:r>
        <w:rPr>
          <w:b/>
          <w:bCs/>
          <w:sz w:val="36"/>
          <w:szCs w:val="36"/>
        </w:rPr>
        <w:br/>
        <w:t>Картографиране и видове горски карти</w:t>
      </w:r>
    </w:p>
    <w:p w:rsidR="00113212" w:rsidRDefault="00E61CCB">
      <w:pPr>
        <w:spacing w:before="120"/>
        <w:ind w:firstLine="990"/>
      </w:pPr>
      <w:r>
        <w:rPr>
          <w:b/>
          <w:bCs/>
        </w:rPr>
        <w:t>Чл. 23.</w:t>
      </w:r>
      <w:r>
        <w:t xml:space="preserve"> (Отм. – ДВ, бр. 95 от 2016 г.).</w:t>
      </w:r>
    </w:p>
    <w:p w:rsidR="00113212" w:rsidRDefault="00E61CCB">
      <w:pPr>
        <w:spacing w:before="120"/>
        <w:ind w:firstLine="990"/>
      </w:pPr>
      <w:r>
        <w:rPr>
          <w:b/>
          <w:bCs/>
        </w:rPr>
        <w:t>Чл. 24.</w:t>
      </w:r>
      <w:r>
        <w:t xml:space="preserve"> (Отм. – ДВ, бр. 95 от 2016 г.).</w:t>
      </w:r>
    </w:p>
    <w:p w:rsidR="00113212" w:rsidRDefault="00E61CCB">
      <w:pPr>
        <w:spacing w:before="120"/>
        <w:ind w:firstLine="990"/>
      </w:pPr>
      <w:r>
        <w:rPr>
          <w:b/>
          <w:bCs/>
        </w:rPr>
        <w:t>Чл. 25.</w:t>
      </w:r>
      <w:r>
        <w:t xml:space="preserve"> (Отм. – ДВ, бр. 9</w:t>
      </w:r>
      <w:r>
        <w:t>5 от 2016 г.).</w:t>
      </w:r>
    </w:p>
    <w:p w:rsidR="00113212" w:rsidRDefault="00E61CCB">
      <w:pPr>
        <w:spacing w:before="120"/>
        <w:ind w:firstLine="990"/>
      </w:pPr>
      <w:r>
        <w:rPr>
          <w:b/>
          <w:bCs/>
        </w:rPr>
        <w:lastRenderedPageBreak/>
        <w:t>Чл. 26.</w:t>
      </w:r>
      <w:r>
        <w:t xml:space="preserve"> (Отм. – ДВ, бр. 95 от 2016 г.).</w:t>
      </w:r>
    </w:p>
    <w:p w:rsidR="00113212" w:rsidRDefault="00E61CCB">
      <w:pPr>
        <w:spacing w:before="120"/>
        <w:ind w:firstLine="990"/>
      </w:pPr>
      <w:r>
        <w:rPr>
          <w:b/>
          <w:bCs/>
        </w:rPr>
        <w:t>Чл. 27.</w:t>
      </w:r>
      <w:r>
        <w:t xml:space="preserve"> (Отм. – ДВ, бр. 95 от 2016 г.).</w:t>
      </w:r>
    </w:p>
    <w:p w:rsidR="00113212" w:rsidRDefault="00E61CCB">
      <w:pPr>
        <w:spacing w:before="120"/>
        <w:ind w:firstLine="990"/>
      </w:pPr>
      <w:r>
        <w:rPr>
          <w:b/>
          <w:bCs/>
        </w:rPr>
        <w:t>Чл. 28.</w:t>
      </w:r>
      <w:r>
        <w:t xml:space="preserve"> (Отм. – ДВ, бр. 95 от 2016 г.).</w:t>
      </w:r>
    </w:p>
    <w:p w:rsidR="00113212" w:rsidRDefault="00E61CCB">
      <w:pPr>
        <w:spacing w:before="120"/>
        <w:ind w:firstLine="990"/>
      </w:pPr>
      <w:r>
        <w:rPr>
          <w:b/>
          <w:bCs/>
        </w:rPr>
        <w:t>Чл. 29.</w:t>
      </w:r>
      <w:r>
        <w:t xml:space="preserve"> (Отм. – ДВ, бр. 95 от 2016 г.).</w:t>
      </w:r>
    </w:p>
    <w:p w:rsidR="00113212" w:rsidRDefault="00E61CCB">
      <w:pPr>
        <w:spacing w:before="120"/>
        <w:ind w:firstLine="990"/>
      </w:pPr>
      <w:r>
        <w:rPr>
          <w:b/>
          <w:bCs/>
        </w:rPr>
        <w:t>Чл. 30.</w:t>
      </w:r>
      <w:r>
        <w:t xml:space="preserve"> (Отм. – ДВ, бр. 95 от 2016 г.).</w:t>
      </w:r>
    </w:p>
    <w:p w:rsidR="00113212" w:rsidRDefault="00E61CCB">
      <w:pPr>
        <w:pStyle w:val="Heading3"/>
        <w:spacing w:after="321"/>
        <w:jc w:val="center"/>
        <w:rPr>
          <w:b/>
          <w:bCs/>
          <w:sz w:val="36"/>
          <w:szCs w:val="36"/>
        </w:rPr>
      </w:pPr>
      <w:r>
        <w:rPr>
          <w:b/>
          <w:bCs/>
          <w:sz w:val="36"/>
          <w:szCs w:val="36"/>
        </w:rPr>
        <w:t>Раздел III</w:t>
      </w:r>
      <w:r>
        <w:rPr>
          <w:b/>
          <w:bCs/>
          <w:sz w:val="36"/>
          <w:szCs w:val="36"/>
        </w:rPr>
        <w:br/>
        <w:t>(Отм. – ДВ, бр. 82 от 2015 г.)</w:t>
      </w:r>
      <w:r>
        <w:rPr>
          <w:b/>
          <w:bCs/>
          <w:sz w:val="36"/>
          <w:szCs w:val="36"/>
        </w:rPr>
        <w:br/>
        <w:t>Теренни проучвания</w:t>
      </w:r>
    </w:p>
    <w:p w:rsidR="00113212" w:rsidRDefault="00E61CCB">
      <w:pPr>
        <w:spacing w:before="120"/>
        <w:ind w:firstLine="990"/>
      </w:pPr>
      <w:r>
        <w:rPr>
          <w:b/>
          <w:bCs/>
        </w:rPr>
        <w:t>Чл. 31.</w:t>
      </w:r>
      <w:r>
        <w:t xml:space="preserve"> (Отм. – ДВ, бр. 82 от 2015 г.).</w:t>
      </w:r>
    </w:p>
    <w:p w:rsidR="00113212" w:rsidRDefault="00E61CCB">
      <w:pPr>
        <w:spacing w:before="120"/>
        <w:ind w:firstLine="990"/>
      </w:pPr>
      <w:r>
        <w:rPr>
          <w:b/>
          <w:bCs/>
        </w:rPr>
        <w:t>Чл. 32.</w:t>
      </w:r>
      <w:r>
        <w:t xml:space="preserve"> (Отм. – ДВ, бр. 82 от 2015 г.).</w:t>
      </w:r>
    </w:p>
    <w:p w:rsidR="00113212" w:rsidRDefault="00E61CCB">
      <w:pPr>
        <w:spacing w:before="120"/>
        <w:ind w:firstLine="990"/>
      </w:pPr>
      <w:r>
        <w:rPr>
          <w:b/>
          <w:bCs/>
        </w:rPr>
        <w:t>Чл. 33.</w:t>
      </w:r>
      <w:r>
        <w:t xml:space="preserve"> (Отм. – ДВ, бр. 82 от 2015 г.).</w:t>
      </w:r>
    </w:p>
    <w:p w:rsidR="00113212" w:rsidRDefault="00E61CCB">
      <w:pPr>
        <w:spacing w:before="120"/>
        <w:ind w:firstLine="990"/>
      </w:pPr>
      <w:r>
        <w:rPr>
          <w:b/>
          <w:bCs/>
        </w:rPr>
        <w:t>Чл. 34.</w:t>
      </w:r>
      <w:r>
        <w:t xml:space="preserve"> (Отм. – ДВ, бр. 82 от 2015 г.).</w:t>
      </w:r>
    </w:p>
    <w:p w:rsidR="00113212" w:rsidRDefault="00E61CCB">
      <w:pPr>
        <w:spacing w:before="120"/>
        <w:ind w:firstLine="990"/>
      </w:pPr>
      <w:r>
        <w:rPr>
          <w:b/>
          <w:bCs/>
        </w:rPr>
        <w:t>Чл. 35.</w:t>
      </w:r>
      <w:r>
        <w:t xml:space="preserve"> (Отм. – ДВ, бр. 82 от 2015 г.).</w:t>
      </w:r>
    </w:p>
    <w:p w:rsidR="00113212" w:rsidRDefault="00E61CCB">
      <w:pPr>
        <w:spacing w:before="120"/>
        <w:ind w:firstLine="990"/>
      </w:pPr>
      <w:r>
        <w:rPr>
          <w:b/>
          <w:bCs/>
        </w:rPr>
        <w:t>Чл. 36.</w:t>
      </w:r>
      <w:r>
        <w:t xml:space="preserve"> (Отм. – ДВ, бр. 82 от 2015 г</w:t>
      </w:r>
      <w:r>
        <w:t>.).</w:t>
      </w:r>
    </w:p>
    <w:p w:rsidR="00113212" w:rsidRDefault="00E61CCB">
      <w:pPr>
        <w:spacing w:before="120"/>
        <w:ind w:firstLine="990"/>
      </w:pPr>
      <w:r>
        <w:rPr>
          <w:b/>
          <w:bCs/>
        </w:rPr>
        <w:t>Чл. 37.</w:t>
      </w:r>
      <w:r>
        <w:t xml:space="preserve"> (Отм. – ДВ, бр. 82 от 2015 г.).</w:t>
      </w:r>
    </w:p>
    <w:p w:rsidR="00113212" w:rsidRDefault="00E61CCB">
      <w:pPr>
        <w:spacing w:before="120"/>
        <w:ind w:firstLine="990"/>
      </w:pPr>
      <w:r>
        <w:rPr>
          <w:b/>
          <w:bCs/>
        </w:rPr>
        <w:t>Чл. 38.</w:t>
      </w:r>
      <w:r>
        <w:t xml:space="preserve"> (Отм. – ДВ, бр. 82 от 2015 г.).</w:t>
      </w:r>
    </w:p>
    <w:p w:rsidR="00113212" w:rsidRDefault="00E61CCB">
      <w:pPr>
        <w:spacing w:before="120"/>
        <w:ind w:firstLine="990"/>
      </w:pPr>
      <w:r>
        <w:rPr>
          <w:b/>
          <w:bCs/>
        </w:rPr>
        <w:t>Чл. 39.</w:t>
      </w:r>
      <w:r>
        <w:t xml:space="preserve"> (Отм. – ДВ, бр. 82 от 2015 г.).</w:t>
      </w:r>
    </w:p>
    <w:p w:rsidR="00113212" w:rsidRDefault="00E61CCB">
      <w:pPr>
        <w:spacing w:before="120"/>
        <w:ind w:firstLine="990"/>
      </w:pPr>
      <w:r>
        <w:rPr>
          <w:b/>
          <w:bCs/>
        </w:rPr>
        <w:t>Чл. 40.</w:t>
      </w:r>
      <w:r>
        <w:t xml:space="preserve"> (Отм. – ДВ, бр. 82 от 2015 г.).</w:t>
      </w:r>
    </w:p>
    <w:p w:rsidR="00113212" w:rsidRDefault="00E61CCB">
      <w:pPr>
        <w:spacing w:before="120"/>
        <w:ind w:firstLine="990"/>
      </w:pPr>
      <w:r>
        <w:rPr>
          <w:b/>
          <w:bCs/>
        </w:rPr>
        <w:t>Чл. 41.</w:t>
      </w:r>
      <w:r>
        <w:t xml:space="preserve"> (Отм. – ДВ, бр. 82 от 2015 г.).</w:t>
      </w:r>
    </w:p>
    <w:p w:rsidR="00113212" w:rsidRDefault="00E61CCB">
      <w:pPr>
        <w:spacing w:before="120"/>
        <w:ind w:firstLine="990"/>
      </w:pPr>
      <w:r>
        <w:rPr>
          <w:b/>
          <w:bCs/>
        </w:rPr>
        <w:t>Чл. 42.</w:t>
      </w:r>
      <w:r>
        <w:t xml:space="preserve"> (Отм. – ДВ, бр. 82 от 2015 г.).</w:t>
      </w:r>
    </w:p>
    <w:p w:rsidR="00113212" w:rsidRDefault="00E61CCB">
      <w:pPr>
        <w:spacing w:before="120"/>
        <w:ind w:firstLine="990"/>
      </w:pPr>
      <w:r>
        <w:rPr>
          <w:b/>
          <w:bCs/>
        </w:rPr>
        <w:t>Чл. 43.</w:t>
      </w:r>
      <w:r>
        <w:t xml:space="preserve"> (Отм. – ДВ, бр. 82 от 2015 г.).</w:t>
      </w:r>
    </w:p>
    <w:p w:rsidR="00113212" w:rsidRDefault="00E61CCB">
      <w:pPr>
        <w:spacing w:before="120"/>
        <w:ind w:firstLine="990"/>
      </w:pPr>
      <w:r>
        <w:rPr>
          <w:b/>
          <w:bCs/>
        </w:rPr>
        <w:t>Чл. 44.</w:t>
      </w:r>
      <w:r>
        <w:t xml:space="preserve"> (Отм. – ДВ, бр. 82 от 2015 г.).</w:t>
      </w:r>
    </w:p>
    <w:p w:rsidR="00113212" w:rsidRDefault="00E61CCB">
      <w:pPr>
        <w:spacing w:before="120"/>
        <w:ind w:firstLine="990"/>
      </w:pPr>
      <w:r>
        <w:rPr>
          <w:b/>
          <w:bCs/>
        </w:rPr>
        <w:t>Чл. 45.</w:t>
      </w:r>
      <w:r>
        <w:t xml:space="preserve"> (Отм. – ДВ, бр. 82 от 2015 г.).</w:t>
      </w:r>
    </w:p>
    <w:p w:rsidR="00113212" w:rsidRDefault="00E61CCB">
      <w:pPr>
        <w:spacing w:before="120"/>
        <w:ind w:firstLine="990"/>
      </w:pPr>
      <w:r>
        <w:rPr>
          <w:b/>
          <w:bCs/>
        </w:rPr>
        <w:t>Чл. 46.</w:t>
      </w:r>
      <w:r>
        <w:t xml:space="preserve"> (Отм. – ДВ, бр. 82 от 2015 г.).</w:t>
      </w:r>
    </w:p>
    <w:p w:rsidR="00113212" w:rsidRDefault="00E61CCB">
      <w:pPr>
        <w:spacing w:before="120"/>
        <w:ind w:firstLine="990"/>
      </w:pPr>
      <w:r>
        <w:rPr>
          <w:b/>
          <w:bCs/>
        </w:rPr>
        <w:t>Чл. 47.</w:t>
      </w:r>
      <w:r>
        <w:t xml:space="preserve"> (Отм. – ДВ, бр. 82 от 2015 г.).</w:t>
      </w:r>
    </w:p>
    <w:p w:rsidR="00113212" w:rsidRDefault="00E61CCB">
      <w:pPr>
        <w:spacing w:before="120"/>
        <w:ind w:firstLine="990"/>
      </w:pPr>
      <w:r>
        <w:rPr>
          <w:b/>
          <w:bCs/>
        </w:rPr>
        <w:t>Чл. 48.</w:t>
      </w:r>
      <w:r>
        <w:t xml:space="preserve"> (Отм. – ДВ, бр. 82 от 2015 г.).</w:t>
      </w:r>
    </w:p>
    <w:p w:rsidR="00113212" w:rsidRDefault="00E61CCB">
      <w:pPr>
        <w:spacing w:before="120"/>
        <w:ind w:firstLine="990"/>
      </w:pPr>
      <w:r>
        <w:rPr>
          <w:b/>
          <w:bCs/>
        </w:rPr>
        <w:t>Чл. 49.</w:t>
      </w:r>
      <w:r>
        <w:t xml:space="preserve"> (Отм. – ДВ, бр. 82 от 2015 г.).</w:t>
      </w:r>
    </w:p>
    <w:p w:rsidR="00113212" w:rsidRDefault="00E61CCB">
      <w:pPr>
        <w:pStyle w:val="Heading3"/>
        <w:spacing w:after="321"/>
        <w:jc w:val="center"/>
        <w:rPr>
          <w:b/>
          <w:bCs/>
          <w:sz w:val="36"/>
          <w:szCs w:val="36"/>
        </w:rPr>
      </w:pPr>
      <w:r>
        <w:rPr>
          <w:b/>
          <w:bCs/>
          <w:sz w:val="36"/>
          <w:szCs w:val="36"/>
        </w:rPr>
        <w:t>Раздел IV</w:t>
      </w:r>
      <w:r>
        <w:rPr>
          <w:b/>
          <w:bCs/>
          <w:sz w:val="36"/>
          <w:szCs w:val="36"/>
        </w:rPr>
        <w:br/>
        <w:t>(Отм. – ДВ, бр. 82 от 2015 г.)</w:t>
      </w:r>
      <w:r>
        <w:rPr>
          <w:b/>
          <w:bCs/>
          <w:sz w:val="36"/>
          <w:szCs w:val="36"/>
        </w:rPr>
        <w:br/>
        <w:t>Камерални работи</w:t>
      </w:r>
    </w:p>
    <w:p w:rsidR="00113212" w:rsidRDefault="00E61CCB">
      <w:pPr>
        <w:spacing w:before="120"/>
        <w:ind w:firstLine="990"/>
      </w:pPr>
      <w:r>
        <w:rPr>
          <w:b/>
          <w:bCs/>
        </w:rPr>
        <w:t>Чл. 50.</w:t>
      </w:r>
      <w:r>
        <w:t xml:space="preserve"> (Отм. – ДВ, бр. 82 от 2015 г.).</w:t>
      </w:r>
    </w:p>
    <w:p w:rsidR="00113212" w:rsidRDefault="00E61CCB">
      <w:pPr>
        <w:spacing w:before="120"/>
        <w:ind w:firstLine="990"/>
      </w:pPr>
      <w:r>
        <w:rPr>
          <w:b/>
          <w:bCs/>
        </w:rPr>
        <w:lastRenderedPageBreak/>
        <w:t>Чл. 51.</w:t>
      </w:r>
      <w:r>
        <w:t xml:space="preserve"> (Отм. – ДВ, бр. 82 от 2015 г.).</w:t>
      </w:r>
    </w:p>
    <w:p w:rsidR="00113212" w:rsidRDefault="00E61CCB">
      <w:pPr>
        <w:spacing w:before="120"/>
        <w:ind w:firstLine="990"/>
      </w:pPr>
      <w:r>
        <w:rPr>
          <w:b/>
          <w:bCs/>
        </w:rPr>
        <w:t>Чл. 52.</w:t>
      </w:r>
      <w:r>
        <w:t xml:space="preserve"> (Отм. – ДВ, бр. 82 от 2015 г.).</w:t>
      </w:r>
    </w:p>
    <w:p w:rsidR="00113212" w:rsidRDefault="00E61CCB">
      <w:pPr>
        <w:spacing w:before="120"/>
        <w:ind w:firstLine="990"/>
      </w:pPr>
      <w:r>
        <w:rPr>
          <w:b/>
          <w:bCs/>
        </w:rPr>
        <w:t>Чл. 53.</w:t>
      </w:r>
      <w:r>
        <w:t xml:space="preserve"> (Отм. – ДВ, бр. 82 от 2015 г.).</w:t>
      </w:r>
    </w:p>
    <w:p w:rsidR="00113212" w:rsidRDefault="00E61CCB">
      <w:pPr>
        <w:spacing w:before="120"/>
        <w:ind w:firstLine="990"/>
      </w:pPr>
      <w:r>
        <w:rPr>
          <w:b/>
          <w:bCs/>
        </w:rPr>
        <w:t>Чл. 54.</w:t>
      </w:r>
      <w:r>
        <w:t xml:space="preserve"> (Отм. – ДВ, бр. 82 от 2015 г.).</w:t>
      </w:r>
    </w:p>
    <w:p w:rsidR="00113212" w:rsidRDefault="00E61CCB">
      <w:pPr>
        <w:pStyle w:val="Heading3"/>
        <w:spacing w:after="321"/>
        <w:jc w:val="center"/>
        <w:rPr>
          <w:b/>
          <w:bCs/>
          <w:sz w:val="36"/>
          <w:szCs w:val="36"/>
        </w:rPr>
      </w:pPr>
      <w:r>
        <w:rPr>
          <w:b/>
          <w:bCs/>
          <w:sz w:val="36"/>
          <w:szCs w:val="36"/>
        </w:rPr>
        <w:t>Раздел V</w:t>
      </w:r>
      <w:r>
        <w:rPr>
          <w:b/>
          <w:bCs/>
          <w:sz w:val="36"/>
          <w:szCs w:val="36"/>
        </w:rPr>
        <w:br/>
        <w:t>(Отм. – ДВ, бр. 82 от 2015 г.)</w:t>
      </w:r>
      <w:r>
        <w:rPr>
          <w:b/>
          <w:bCs/>
          <w:sz w:val="36"/>
          <w:szCs w:val="36"/>
        </w:rPr>
        <w:br/>
        <w:t>Основни насоки и цели на многофункционалното стопанисване на горите</w:t>
      </w:r>
    </w:p>
    <w:p w:rsidR="00113212" w:rsidRDefault="00E61CCB">
      <w:pPr>
        <w:spacing w:before="120"/>
        <w:ind w:firstLine="990"/>
      </w:pPr>
      <w:r>
        <w:rPr>
          <w:b/>
          <w:bCs/>
        </w:rPr>
        <w:t>Чл. 55.</w:t>
      </w:r>
      <w:r>
        <w:t xml:space="preserve"> (Отм. – ДВ, бр. 82 от 2015 г.).</w:t>
      </w:r>
    </w:p>
    <w:p w:rsidR="00113212" w:rsidRDefault="00E61CCB">
      <w:pPr>
        <w:spacing w:before="120"/>
        <w:ind w:firstLine="990"/>
      </w:pPr>
      <w:r>
        <w:rPr>
          <w:b/>
          <w:bCs/>
        </w:rPr>
        <w:t>Чл. 56.</w:t>
      </w:r>
      <w:r>
        <w:t xml:space="preserve"> (Отм. – ДВ, бр. 82 от 2015 г.).</w:t>
      </w:r>
    </w:p>
    <w:p w:rsidR="00113212" w:rsidRDefault="00E61CCB">
      <w:pPr>
        <w:spacing w:before="120"/>
        <w:ind w:firstLine="990"/>
      </w:pPr>
      <w:r>
        <w:rPr>
          <w:b/>
          <w:bCs/>
        </w:rPr>
        <w:t>Чл. 57.</w:t>
      </w:r>
      <w:r>
        <w:t xml:space="preserve"> (Отм. – ДВ, бр. 82 о</w:t>
      </w:r>
      <w:r>
        <w:t>т 2015 г.).</w:t>
      </w:r>
    </w:p>
    <w:p w:rsidR="00113212" w:rsidRDefault="00E61CCB">
      <w:pPr>
        <w:spacing w:before="120"/>
        <w:ind w:firstLine="990"/>
      </w:pPr>
      <w:r>
        <w:rPr>
          <w:b/>
          <w:bCs/>
        </w:rPr>
        <w:t>Чл. 58.</w:t>
      </w:r>
      <w:r>
        <w:t xml:space="preserve"> (Отм. – ДВ, бр. 82 от 2015 г.).</w:t>
      </w:r>
    </w:p>
    <w:p w:rsidR="00113212" w:rsidRDefault="00E61CCB">
      <w:pPr>
        <w:spacing w:before="120"/>
        <w:ind w:firstLine="990"/>
      </w:pPr>
      <w:r>
        <w:rPr>
          <w:b/>
          <w:bCs/>
        </w:rPr>
        <w:t>Чл. 59.</w:t>
      </w:r>
      <w:r>
        <w:t xml:space="preserve"> (Отм. – ДВ, бр. 82 от 2015 г.).</w:t>
      </w:r>
    </w:p>
    <w:p w:rsidR="00113212" w:rsidRDefault="00E61CCB">
      <w:pPr>
        <w:spacing w:before="120"/>
        <w:ind w:firstLine="990"/>
      </w:pPr>
      <w:r>
        <w:rPr>
          <w:b/>
          <w:bCs/>
        </w:rPr>
        <w:t>Чл. 60.</w:t>
      </w:r>
      <w:r>
        <w:t xml:space="preserve"> (Отм. – ДВ, бр. 82 от 2015 г.).</w:t>
      </w:r>
    </w:p>
    <w:p w:rsidR="00113212" w:rsidRDefault="00E61CCB">
      <w:pPr>
        <w:spacing w:before="120"/>
        <w:ind w:firstLine="990"/>
      </w:pPr>
      <w:r>
        <w:rPr>
          <w:b/>
          <w:bCs/>
        </w:rPr>
        <w:t>Чл. 61.</w:t>
      </w:r>
      <w:r>
        <w:t xml:space="preserve"> (Отм. – ДВ, бр. 82 от 2015 г.).</w:t>
      </w:r>
    </w:p>
    <w:p w:rsidR="00113212" w:rsidRDefault="00E61CCB">
      <w:pPr>
        <w:spacing w:before="120"/>
        <w:ind w:firstLine="990"/>
      </w:pPr>
      <w:r>
        <w:rPr>
          <w:b/>
          <w:bCs/>
        </w:rPr>
        <w:t>Чл. 62.</w:t>
      </w:r>
      <w:r>
        <w:t xml:space="preserve"> (Отм. – ДВ, бр. 82 от 2015 г.).</w:t>
      </w:r>
    </w:p>
    <w:p w:rsidR="00113212" w:rsidRDefault="00E61CCB">
      <w:pPr>
        <w:spacing w:before="120"/>
        <w:ind w:firstLine="990"/>
      </w:pPr>
      <w:r>
        <w:rPr>
          <w:b/>
          <w:bCs/>
        </w:rPr>
        <w:t>Чл. 63.</w:t>
      </w:r>
      <w:r>
        <w:t xml:space="preserve"> (Отм. – ДВ, бр. 82 от 2015 г.).</w:t>
      </w:r>
    </w:p>
    <w:p w:rsidR="00113212" w:rsidRDefault="00E61CCB">
      <w:pPr>
        <w:spacing w:before="120"/>
        <w:ind w:firstLine="990"/>
      </w:pPr>
      <w:r>
        <w:rPr>
          <w:b/>
          <w:bCs/>
        </w:rPr>
        <w:t>Чл. 64.</w:t>
      </w:r>
      <w:r>
        <w:t xml:space="preserve"> (Отм. – ДВ, бр. 82 от 2015 г.).</w:t>
      </w:r>
    </w:p>
    <w:p w:rsidR="00113212" w:rsidRDefault="00E61CCB">
      <w:pPr>
        <w:spacing w:before="120"/>
        <w:ind w:firstLine="990"/>
      </w:pPr>
      <w:r>
        <w:rPr>
          <w:b/>
          <w:bCs/>
        </w:rPr>
        <w:t>Чл. 65.</w:t>
      </w:r>
      <w:r>
        <w:t xml:space="preserve"> (Отм. – ДВ, бр. 82 от 2015 г.).</w:t>
      </w:r>
    </w:p>
    <w:p w:rsidR="00113212" w:rsidRDefault="00E61CCB">
      <w:pPr>
        <w:spacing w:before="120"/>
        <w:ind w:firstLine="990"/>
      </w:pPr>
      <w:r>
        <w:rPr>
          <w:b/>
          <w:bCs/>
        </w:rPr>
        <w:t>Чл. 66.</w:t>
      </w:r>
      <w:r>
        <w:t xml:space="preserve"> (Отм. – ДВ, бр. 82 от 2015 г.).</w:t>
      </w:r>
    </w:p>
    <w:p w:rsidR="00113212" w:rsidRDefault="00E61CCB">
      <w:pPr>
        <w:spacing w:before="120"/>
        <w:ind w:firstLine="990"/>
      </w:pPr>
      <w:r>
        <w:rPr>
          <w:b/>
          <w:bCs/>
        </w:rPr>
        <w:t>Чл. 67.</w:t>
      </w:r>
      <w:r>
        <w:t xml:space="preserve"> (Отм. – ДВ, бр. 82 от 2015 г.).</w:t>
      </w:r>
    </w:p>
    <w:p w:rsidR="00113212" w:rsidRDefault="00E61CCB">
      <w:pPr>
        <w:spacing w:before="120"/>
        <w:ind w:firstLine="990"/>
      </w:pPr>
      <w:r>
        <w:rPr>
          <w:b/>
          <w:bCs/>
        </w:rPr>
        <w:t>Чл. 68.</w:t>
      </w:r>
      <w:r>
        <w:t xml:space="preserve"> (Отм. – ДВ, бр. 82 от 2015 г.).</w:t>
      </w:r>
    </w:p>
    <w:p w:rsidR="00113212" w:rsidRDefault="00E61CCB">
      <w:pPr>
        <w:spacing w:before="120"/>
        <w:ind w:firstLine="990"/>
      </w:pPr>
      <w:r>
        <w:rPr>
          <w:b/>
          <w:bCs/>
        </w:rPr>
        <w:t>Чл. 69.</w:t>
      </w:r>
      <w:r>
        <w:t xml:space="preserve"> (Отм. – ДВ, бр. 82 от 2015 г.).</w:t>
      </w:r>
    </w:p>
    <w:p w:rsidR="00113212" w:rsidRDefault="00E61CCB">
      <w:pPr>
        <w:spacing w:before="120"/>
        <w:ind w:firstLine="990"/>
      </w:pPr>
      <w:r>
        <w:rPr>
          <w:b/>
          <w:bCs/>
        </w:rPr>
        <w:t>Чл. 70.</w:t>
      </w:r>
      <w:r>
        <w:t xml:space="preserve"> (Отм. – </w:t>
      </w:r>
      <w:r>
        <w:t>ДВ, бр. 82 от 2015 г.).</w:t>
      </w:r>
    </w:p>
    <w:p w:rsidR="00113212" w:rsidRDefault="00E61CCB">
      <w:pPr>
        <w:spacing w:before="120"/>
        <w:ind w:firstLine="990"/>
      </w:pPr>
      <w:r>
        <w:rPr>
          <w:b/>
          <w:bCs/>
        </w:rPr>
        <w:t>Чл. 71.</w:t>
      </w:r>
      <w:r>
        <w:t xml:space="preserve"> (Отм. – ДВ, бр. 82 от 2015 г.).</w:t>
      </w:r>
    </w:p>
    <w:p w:rsidR="00113212" w:rsidRDefault="00E61CCB">
      <w:pPr>
        <w:spacing w:before="120"/>
        <w:ind w:firstLine="990"/>
      </w:pPr>
      <w:r>
        <w:rPr>
          <w:b/>
          <w:bCs/>
        </w:rPr>
        <w:t>Чл. 72.</w:t>
      </w:r>
      <w:r>
        <w:t xml:space="preserve"> (Отм. – ДВ, бр. 82 от 2015 г.).</w:t>
      </w:r>
    </w:p>
    <w:p w:rsidR="00113212" w:rsidRDefault="00E61CCB">
      <w:pPr>
        <w:spacing w:before="120"/>
        <w:ind w:firstLine="990"/>
      </w:pPr>
      <w:r>
        <w:rPr>
          <w:b/>
          <w:bCs/>
        </w:rPr>
        <w:t>Чл. 73.</w:t>
      </w:r>
      <w:r>
        <w:t xml:space="preserve"> (Отм. – ДВ, бр. 82 от 2015 г.).</w:t>
      </w:r>
    </w:p>
    <w:p w:rsidR="00113212" w:rsidRDefault="00E61CCB">
      <w:pPr>
        <w:pStyle w:val="Heading3"/>
        <w:spacing w:after="321"/>
        <w:jc w:val="center"/>
        <w:rPr>
          <w:b/>
          <w:bCs/>
          <w:sz w:val="36"/>
          <w:szCs w:val="36"/>
        </w:rPr>
      </w:pPr>
      <w:r>
        <w:rPr>
          <w:b/>
          <w:bCs/>
          <w:sz w:val="36"/>
          <w:szCs w:val="36"/>
        </w:rPr>
        <w:t>Раздел VI</w:t>
      </w:r>
      <w:r>
        <w:rPr>
          <w:b/>
          <w:bCs/>
          <w:sz w:val="36"/>
          <w:szCs w:val="36"/>
        </w:rPr>
        <w:br/>
        <w:t>(Отм. – ДВ, бр. 82 от 2015 г.)</w:t>
      </w:r>
      <w:r>
        <w:rPr>
          <w:b/>
          <w:bCs/>
          <w:sz w:val="36"/>
          <w:szCs w:val="36"/>
        </w:rPr>
        <w:br/>
        <w:t>Проектиране на горскостопанските мероприятия</w:t>
      </w:r>
    </w:p>
    <w:p w:rsidR="00113212" w:rsidRDefault="00E61CCB">
      <w:pPr>
        <w:spacing w:before="120"/>
        <w:ind w:firstLine="990"/>
      </w:pPr>
      <w:r>
        <w:rPr>
          <w:b/>
          <w:bCs/>
        </w:rPr>
        <w:t>Чл. 74.</w:t>
      </w:r>
      <w:r>
        <w:t xml:space="preserve"> (Отм. – ДВ, бр. 82 от 2015 г.).</w:t>
      </w:r>
    </w:p>
    <w:p w:rsidR="00113212" w:rsidRDefault="00E61CCB">
      <w:pPr>
        <w:pStyle w:val="Heading3"/>
        <w:spacing w:after="321"/>
        <w:jc w:val="center"/>
        <w:rPr>
          <w:b/>
          <w:bCs/>
          <w:sz w:val="36"/>
          <w:szCs w:val="36"/>
        </w:rPr>
      </w:pPr>
      <w:r>
        <w:rPr>
          <w:b/>
          <w:bCs/>
          <w:sz w:val="36"/>
          <w:szCs w:val="36"/>
        </w:rPr>
        <w:lastRenderedPageBreak/>
        <w:t>Раздел VII</w:t>
      </w:r>
      <w:r>
        <w:rPr>
          <w:b/>
          <w:bCs/>
          <w:sz w:val="36"/>
          <w:szCs w:val="36"/>
        </w:rPr>
        <w:br/>
        <w:t>(Отм. – ДВ, бр. 82 от 2015 г.)</w:t>
      </w:r>
      <w:r>
        <w:rPr>
          <w:b/>
          <w:bCs/>
          <w:sz w:val="36"/>
          <w:szCs w:val="36"/>
        </w:rPr>
        <w:br/>
        <w:t>Икономическа оценка на горите и земите от горския фонд и оценка на ефекта от проектираните горскостопански мероприятия и ползването от горите през ревизионния период</w:t>
      </w:r>
    </w:p>
    <w:p w:rsidR="00113212" w:rsidRDefault="00E61CCB">
      <w:pPr>
        <w:spacing w:before="120"/>
        <w:ind w:firstLine="990"/>
      </w:pPr>
      <w:r>
        <w:rPr>
          <w:b/>
          <w:bCs/>
        </w:rPr>
        <w:t>Чл. 75.</w:t>
      </w:r>
      <w:r>
        <w:t xml:space="preserve"> (Отм. – ДВ, бр. 82 от 2015 г.).</w:t>
      </w:r>
    </w:p>
    <w:p w:rsidR="00113212" w:rsidRDefault="00E61CCB">
      <w:pPr>
        <w:spacing w:before="120"/>
        <w:ind w:firstLine="990"/>
      </w:pPr>
      <w:r>
        <w:rPr>
          <w:b/>
          <w:bCs/>
        </w:rPr>
        <w:t>Чл. 76.</w:t>
      </w:r>
      <w:r>
        <w:t xml:space="preserve"> (Отм. – ДВ, бр. 82 от 2015 г.).</w:t>
      </w:r>
    </w:p>
    <w:p w:rsidR="00113212" w:rsidRDefault="00E61CCB">
      <w:pPr>
        <w:spacing w:before="120"/>
        <w:ind w:firstLine="990"/>
      </w:pPr>
      <w:r>
        <w:rPr>
          <w:b/>
          <w:bCs/>
        </w:rPr>
        <w:t>Чл. 77.</w:t>
      </w:r>
      <w:r>
        <w:t xml:space="preserve"> (Отм. – ДВ, бр. 82 от 2015 г.).</w:t>
      </w:r>
    </w:p>
    <w:p w:rsidR="00113212" w:rsidRDefault="00E61CCB">
      <w:pPr>
        <w:pStyle w:val="Heading3"/>
        <w:spacing w:after="321"/>
        <w:jc w:val="center"/>
        <w:rPr>
          <w:b/>
          <w:bCs/>
          <w:sz w:val="36"/>
          <w:szCs w:val="36"/>
        </w:rPr>
      </w:pPr>
      <w:r>
        <w:rPr>
          <w:b/>
          <w:bCs/>
          <w:sz w:val="36"/>
          <w:szCs w:val="36"/>
        </w:rPr>
        <w:t>Раздел VIII</w:t>
      </w:r>
      <w:r>
        <w:rPr>
          <w:b/>
          <w:bCs/>
          <w:sz w:val="36"/>
          <w:szCs w:val="36"/>
        </w:rPr>
        <w:br/>
        <w:t>(Отм. – ДВ, бр. 82 от 2015 г.)</w:t>
      </w:r>
      <w:r>
        <w:rPr>
          <w:b/>
          <w:bCs/>
          <w:sz w:val="36"/>
          <w:szCs w:val="36"/>
        </w:rPr>
        <w:br/>
        <w:t>Съдържание на лесоустройствените проекти, планове и програми</w:t>
      </w:r>
    </w:p>
    <w:p w:rsidR="00113212" w:rsidRDefault="00E61CCB">
      <w:pPr>
        <w:spacing w:before="120"/>
        <w:ind w:firstLine="990"/>
      </w:pPr>
      <w:r>
        <w:rPr>
          <w:b/>
          <w:bCs/>
        </w:rPr>
        <w:t>Чл. 78.</w:t>
      </w:r>
      <w:r>
        <w:t xml:space="preserve"> (Отм. – ДВ, бр. 82 от 2015 г.).</w:t>
      </w:r>
    </w:p>
    <w:p w:rsidR="00113212" w:rsidRDefault="00E61CCB">
      <w:pPr>
        <w:spacing w:before="120"/>
        <w:ind w:firstLine="990"/>
      </w:pPr>
      <w:r>
        <w:rPr>
          <w:b/>
          <w:bCs/>
        </w:rPr>
        <w:t>Чл. 79.</w:t>
      </w:r>
      <w:r>
        <w:t xml:space="preserve"> (Отм. – ДВ, бр. 82 от 2015 г.).</w:t>
      </w:r>
    </w:p>
    <w:p w:rsidR="00113212" w:rsidRDefault="00E61CCB">
      <w:pPr>
        <w:pStyle w:val="Heading3"/>
        <w:spacing w:after="321"/>
        <w:jc w:val="center"/>
        <w:rPr>
          <w:b/>
          <w:bCs/>
          <w:sz w:val="36"/>
          <w:szCs w:val="36"/>
        </w:rPr>
      </w:pPr>
      <w:r>
        <w:rPr>
          <w:b/>
          <w:bCs/>
          <w:sz w:val="36"/>
          <w:szCs w:val="36"/>
        </w:rPr>
        <w:t>Глава четвърта</w:t>
      </w:r>
      <w:r>
        <w:rPr>
          <w:b/>
          <w:bCs/>
          <w:sz w:val="36"/>
          <w:szCs w:val="36"/>
        </w:rPr>
        <w:br/>
        <w:t>(Отм. – ДВ, бр. 82 от 2015 г.)</w:t>
      </w:r>
      <w:r>
        <w:rPr>
          <w:b/>
          <w:bCs/>
          <w:sz w:val="36"/>
          <w:szCs w:val="36"/>
        </w:rPr>
        <w:br/>
        <w:t>ЕДРОПЛОЩНА ИНВЕНТАРИЗАЦИЯ</w:t>
      </w:r>
    </w:p>
    <w:p w:rsidR="00113212" w:rsidRDefault="00E61CCB">
      <w:pPr>
        <w:spacing w:before="120"/>
        <w:ind w:firstLine="990"/>
      </w:pPr>
      <w:r>
        <w:rPr>
          <w:b/>
          <w:bCs/>
        </w:rPr>
        <w:t>Чл. 80.</w:t>
      </w:r>
      <w:r>
        <w:t xml:space="preserve"> (Отм. – ДВ, бр. 82 от 2015 г.).</w:t>
      </w:r>
    </w:p>
    <w:p w:rsidR="00113212" w:rsidRDefault="00E61CCB">
      <w:pPr>
        <w:spacing w:before="120"/>
        <w:ind w:firstLine="990"/>
      </w:pPr>
      <w:r>
        <w:rPr>
          <w:b/>
          <w:bCs/>
        </w:rPr>
        <w:t>Чл. 81.</w:t>
      </w:r>
      <w:r>
        <w:t xml:space="preserve"> (Отм. – ДВ, бр. 82 от 2015 г.).</w:t>
      </w:r>
    </w:p>
    <w:p w:rsidR="00113212" w:rsidRDefault="00E61CCB">
      <w:pPr>
        <w:pStyle w:val="Heading3"/>
        <w:spacing w:after="321"/>
        <w:jc w:val="center"/>
        <w:rPr>
          <w:b/>
          <w:bCs/>
          <w:sz w:val="36"/>
          <w:szCs w:val="36"/>
        </w:rPr>
      </w:pPr>
      <w:r>
        <w:rPr>
          <w:b/>
          <w:bCs/>
          <w:sz w:val="36"/>
          <w:szCs w:val="36"/>
        </w:rPr>
        <w:t>Глава пета</w:t>
      </w:r>
      <w:r>
        <w:rPr>
          <w:b/>
          <w:bCs/>
          <w:sz w:val="36"/>
          <w:szCs w:val="36"/>
        </w:rPr>
        <w:br/>
        <w:t>(Отм. – ДВ, бр. 82 от 2015 г.)</w:t>
      </w:r>
      <w:r>
        <w:rPr>
          <w:b/>
          <w:bCs/>
          <w:sz w:val="36"/>
          <w:szCs w:val="36"/>
        </w:rPr>
        <w:br/>
        <w:t>МЕЖДИННО ЛЕСОУСТРОЙСТ</w:t>
      </w:r>
      <w:r>
        <w:rPr>
          <w:b/>
          <w:bCs/>
          <w:sz w:val="36"/>
          <w:szCs w:val="36"/>
        </w:rPr>
        <w:t>ВО</w:t>
      </w:r>
    </w:p>
    <w:p w:rsidR="00113212" w:rsidRDefault="00E61CCB">
      <w:pPr>
        <w:spacing w:before="120"/>
        <w:ind w:firstLine="990"/>
      </w:pPr>
      <w:r>
        <w:rPr>
          <w:b/>
          <w:bCs/>
        </w:rPr>
        <w:t>Чл. 82.</w:t>
      </w:r>
      <w:r>
        <w:t xml:space="preserve"> (Отм. – ДВ, бр. 82 от 2015 г.).</w:t>
      </w:r>
    </w:p>
    <w:p w:rsidR="00113212" w:rsidRDefault="00E61CCB">
      <w:pPr>
        <w:spacing w:before="120"/>
        <w:ind w:firstLine="990"/>
      </w:pPr>
      <w:r>
        <w:rPr>
          <w:b/>
          <w:bCs/>
        </w:rPr>
        <w:t>Чл. 83.</w:t>
      </w:r>
      <w:r>
        <w:t xml:space="preserve"> (Отм. – ДВ, бр. 82 от 2015 г.).</w:t>
      </w:r>
    </w:p>
    <w:p w:rsidR="00113212" w:rsidRDefault="00E61CCB">
      <w:pPr>
        <w:spacing w:before="120"/>
        <w:ind w:firstLine="990"/>
      </w:pPr>
      <w:r>
        <w:rPr>
          <w:b/>
          <w:bCs/>
        </w:rPr>
        <w:t>Чл. 84.</w:t>
      </w:r>
      <w:r>
        <w:t xml:space="preserve"> (Отм. – ДВ, бр. 82 от 2015 г.).</w:t>
      </w:r>
    </w:p>
    <w:p w:rsidR="00113212" w:rsidRDefault="00E61CCB">
      <w:pPr>
        <w:spacing w:before="120"/>
        <w:ind w:firstLine="990"/>
      </w:pPr>
      <w:r>
        <w:rPr>
          <w:b/>
          <w:bCs/>
        </w:rPr>
        <w:t>Чл. 85.</w:t>
      </w:r>
      <w:r>
        <w:t xml:space="preserve"> (Отм. – ДВ, бр. 82 от 2015 г.).</w:t>
      </w:r>
    </w:p>
    <w:p w:rsidR="00113212" w:rsidRDefault="00E61CCB">
      <w:pPr>
        <w:spacing w:before="120"/>
        <w:ind w:firstLine="990"/>
      </w:pPr>
      <w:r>
        <w:rPr>
          <w:b/>
          <w:bCs/>
        </w:rPr>
        <w:t>Чл. 86.</w:t>
      </w:r>
      <w:r>
        <w:t xml:space="preserve"> (Отм. – ДВ, бр. 82 от 2015 г.).</w:t>
      </w:r>
    </w:p>
    <w:p w:rsidR="00113212" w:rsidRDefault="00E61CCB">
      <w:pPr>
        <w:spacing w:before="120"/>
        <w:ind w:firstLine="990"/>
      </w:pPr>
      <w:r>
        <w:rPr>
          <w:b/>
          <w:bCs/>
        </w:rPr>
        <w:t>Чл. 87.</w:t>
      </w:r>
      <w:r>
        <w:t xml:space="preserve"> (Отм. – ДВ, бр. 82 от 2015 г.).</w:t>
      </w:r>
    </w:p>
    <w:p w:rsidR="00113212" w:rsidRDefault="00E61CCB">
      <w:pPr>
        <w:pStyle w:val="Heading3"/>
        <w:spacing w:after="321"/>
        <w:jc w:val="center"/>
        <w:rPr>
          <w:b/>
          <w:bCs/>
          <w:sz w:val="36"/>
          <w:szCs w:val="36"/>
        </w:rPr>
      </w:pPr>
      <w:r>
        <w:rPr>
          <w:b/>
          <w:bCs/>
          <w:sz w:val="36"/>
          <w:szCs w:val="36"/>
        </w:rPr>
        <w:lastRenderedPageBreak/>
        <w:t>Глава шеста</w:t>
      </w:r>
      <w:r>
        <w:rPr>
          <w:b/>
          <w:bCs/>
          <w:sz w:val="36"/>
          <w:szCs w:val="36"/>
        </w:rPr>
        <w:br/>
      </w:r>
      <w:r>
        <w:rPr>
          <w:b/>
          <w:bCs/>
          <w:sz w:val="36"/>
          <w:szCs w:val="36"/>
        </w:rPr>
        <w:t>(Отм. – ДВ, бр. 82 от 2015 г.)</w:t>
      </w:r>
      <w:r>
        <w:rPr>
          <w:b/>
          <w:bCs/>
          <w:sz w:val="36"/>
          <w:szCs w:val="36"/>
        </w:rPr>
        <w:br/>
        <w:t>ЛОВНОСТОПАНСКО УСТРОЙСТВО</w:t>
      </w:r>
    </w:p>
    <w:p w:rsidR="00113212" w:rsidRDefault="00E61CCB">
      <w:pPr>
        <w:pStyle w:val="Heading3"/>
        <w:spacing w:after="321"/>
        <w:jc w:val="center"/>
        <w:rPr>
          <w:b/>
          <w:bCs/>
          <w:sz w:val="36"/>
          <w:szCs w:val="36"/>
        </w:rPr>
      </w:pPr>
      <w:r>
        <w:rPr>
          <w:b/>
          <w:bCs/>
          <w:sz w:val="36"/>
          <w:szCs w:val="36"/>
        </w:rPr>
        <w:t>Раздел I</w:t>
      </w:r>
      <w:r>
        <w:rPr>
          <w:b/>
          <w:bCs/>
          <w:sz w:val="36"/>
          <w:szCs w:val="36"/>
        </w:rPr>
        <w:br/>
        <w:t xml:space="preserve">(Отм. – ДВ, бр. 82 от 2015 г.) </w:t>
      </w:r>
      <w:r>
        <w:rPr>
          <w:b/>
          <w:bCs/>
          <w:sz w:val="36"/>
          <w:szCs w:val="36"/>
        </w:rPr>
        <w:br/>
        <w:t>Методи за ловоустройство</w:t>
      </w:r>
    </w:p>
    <w:p w:rsidR="00113212" w:rsidRDefault="00E61CCB">
      <w:pPr>
        <w:spacing w:before="120"/>
        <w:ind w:firstLine="990"/>
      </w:pPr>
      <w:r>
        <w:rPr>
          <w:b/>
          <w:bCs/>
        </w:rPr>
        <w:t>Чл. 88.</w:t>
      </w:r>
      <w:r>
        <w:t xml:space="preserve"> (Отм. – ДВ, бр. 82 от 2015 г.).</w:t>
      </w:r>
    </w:p>
    <w:p w:rsidR="00113212" w:rsidRDefault="00E61CCB">
      <w:pPr>
        <w:spacing w:before="120"/>
        <w:ind w:firstLine="990"/>
      </w:pPr>
      <w:r>
        <w:rPr>
          <w:b/>
          <w:bCs/>
        </w:rPr>
        <w:t>Чл. 89.</w:t>
      </w:r>
      <w:r>
        <w:t xml:space="preserve"> (Отм. – ДВ, бр. 82 от 2015 г.).</w:t>
      </w:r>
    </w:p>
    <w:p w:rsidR="00113212" w:rsidRDefault="00E61CCB">
      <w:pPr>
        <w:pStyle w:val="Heading3"/>
        <w:spacing w:after="321"/>
        <w:jc w:val="center"/>
        <w:rPr>
          <w:b/>
          <w:bCs/>
          <w:sz w:val="36"/>
          <w:szCs w:val="36"/>
        </w:rPr>
      </w:pPr>
      <w:r>
        <w:rPr>
          <w:b/>
          <w:bCs/>
          <w:sz w:val="36"/>
          <w:szCs w:val="36"/>
        </w:rPr>
        <w:t>Раздел II</w:t>
      </w:r>
      <w:r>
        <w:rPr>
          <w:b/>
          <w:bCs/>
          <w:sz w:val="36"/>
          <w:szCs w:val="36"/>
        </w:rPr>
        <w:br/>
        <w:t>(Отм. – ДВ, бр. 82 от 2015 г.)</w:t>
      </w:r>
      <w:r>
        <w:rPr>
          <w:b/>
          <w:bCs/>
          <w:sz w:val="36"/>
          <w:szCs w:val="36"/>
        </w:rPr>
        <w:br/>
        <w:t>Задание за п</w:t>
      </w:r>
      <w:r>
        <w:rPr>
          <w:b/>
          <w:bCs/>
          <w:sz w:val="36"/>
          <w:szCs w:val="36"/>
        </w:rPr>
        <w:t>роектиране</w:t>
      </w:r>
    </w:p>
    <w:p w:rsidR="00113212" w:rsidRDefault="00E61CCB">
      <w:pPr>
        <w:spacing w:before="120"/>
        <w:ind w:firstLine="990"/>
      </w:pPr>
      <w:r>
        <w:rPr>
          <w:b/>
          <w:bCs/>
        </w:rPr>
        <w:t>Чл. 90.</w:t>
      </w:r>
      <w:r>
        <w:t xml:space="preserve"> (Отм. – ДВ, бр. 82 от 2015 г.).</w:t>
      </w:r>
    </w:p>
    <w:p w:rsidR="00113212" w:rsidRDefault="00E61CCB">
      <w:pPr>
        <w:pStyle w:val="Heading3"/>
        <w:spacing w:after="321"/>
        <w:jc w:val="center"/>
        <w:rPr>
          <w:b/>
          <w:bCs/>
          <w:sz w:val="36"/>
          <w:szCs w:val="36"/>
        </w:rPr>
      </w:pPr>
      <w:r>
        <w:rPr>
          <w:b/>
          <w:bCs/>
          <w:sz w:val="36"/>
          <w:szCs w:val="36"/>
        </w:rPr>
        <w:t>Раздел III</w:t>
      </w:r>
      <w:r>
        <w:rPr>
          <w:b/>
          <w:bCs/>
          <w:sz w:val="36"/>
          <w:szCs w:val="36"/>
        </w:rPr>
        <w:br/>
        <w:t>(Отм. – ДВ, бр. 82 от 2015 г.)</w:t>
      </w:r>
      <w:r>
        <w:rPr>
          <w:b/>
          <w:bCs/>
          <w:sz w:val="36"/>
          <w:szCs w:val="36"/>
        </w:rPr>
        <w:br/>
        <w:t>Тереннопроучвателни и проектни работи</w:t>
      </w:r>
    </w:p>
    <w:p w:rsidR="00113212" w:rsidRDefault="00E61CCB">
      <w:pPr>
        <w:spacing w:before="120"/>
        <w:ind w:firstLine="990"/>
      </w:pPr>
      <w:r>
        <w:rPr>
          <w:b/>
          <w:bCs/>
        </w:rPr>
        <w:t>Чл. 91.</w:t>
      </w:r>
      <w:r>
        <w:t xml:space="preserve"> (Отм. – ДВ, бр. 82 от 2015 г.).</w:t>
      </w:r>
    </w:p>
    <w:p w:rsidR="00113212" w:rsidRDefault="00E61CCB">
      <w:pPr>
        <w:spacing w:before="120"/>
        <w:ind w:firstLine="990"/>
      </w:pPr>
      <w:r>
        <w:rPr>
          <w:b/>
          <w:bCs/>
        </w:rPr>
        <w:t>Чл. 92.</w:t>
      </w:r>
      <w:r>
        <w:t xml:space="preserve"> (Отм. – ДВ, бр. 82 от 2015 г.).</w:t>
      </w:r>
    </w:p>
    <w:p w:rsidR="00113212" w:rsidRDefault="00E61CCB">
      <w:pPr>
        <w:spacing w:before="120"/>
        <w:ind w:firstLine="990"/>
      </w:pPr>
      <w:r>
        <w:rPr>
          <w:b/>
          <w:bCs/>
        </w:rPr>
        <w:t>Чл. 93.</w:t>
      </w:r>
      <w:r>
        <w:t xml:space="preserve"> (Отм. – ДВ, бр. 82 от 2015 г.).</w:t>
      </w:r>
    </w:p>
    <w:p w:rsidR="00113212" w:rsidRDefault="00E61CCB">
      <w:pPr>
        <w:spacing w:before="120"/>
        <w:ind w:firstLine="990"/>
      </w:pPr>
      <w:r>
        <w:rPr>
          <w:b/>
          <w:bCs/>
        </w:rPr>
        <w:t>Чл. 94.</w:t>
      </w:r>
      <w:r>
        <w:t xml:space="preserve"> (Отм. – ДВ, бр. 82 от 2015 г.).</w:t>
      </w:r>
    </w:p>
    <w:p w:rsidR="00113212" w:rsidRDefault="00E61CCB">
      <w:pPr>
        <w:spacing w:before="120"/>
        <w:ind w:firstLine="990"/>
      </w:pPr>
      <w:r>
        <w:rPr>
          <w:b/>
          <w:bCs/>
        </w:rPr>
        <w:t>Чл. 95.</w:t>
      </w:r>
      <w:r>
        <w:t xml:space="preserve"> (Отм. – ДВ, бр. 82 от 2015 г.).</w:t>
      </w:r>
    </w:p>
    <w:p w:rsidR="00113212" w:rsidRDefault="00E61CCB">
      <w:pPr>
        <w:spacing w:before="120"/>
        <w:ind w:firstLine="990"/>
      </w:pPr>
      <w:r>
        <w:rPr>
          <w:b/>
          <w:bCs/>
        </w:rPr>
        <w:t>Чл. 96.</w:t>
      </w:r>
      <w:r>
        <w:t xml:space="preserve"> (Отм. – ДВ, бр. 82 от 2015 г.).</w:t>
      </w:r>
    </w:p>
    <w:p w:rsidR="00113212" w:rsidRDefault="00E61CCB">
      <w:pPr>
        <w:pStyle w:val="Heading3"/>
        <w:spacing w:after="321"/>
        <w:jc w:val="center"/>
        <w:rPr>
          <w:b/>
          <w:bCs/>
          <w:sz w:val="36"/>
          <w:szCs w:val="36"/>
        </w:rPr>
      </w:pPr>
      <w:r>
        <w:rPr>
          <w:b/>
          <w:bCs/>
          <w:sz w:val="36"/>
          <w:szCs w:val="36"/>
        </w:rPr>
        <w:t>Раздел IV</w:t>
      </w:r>
      <w:r>
        <w:rPr>
          <w:b/>
          <w:bCs/>
          <w:sz w:val="36"/>
          <w:szCs w:val="36"/>
        </w:rPr>
        <w:br/>
        <w:t>(Отм. – ДВ, бр. 82 от 2015 г.)</w:t>
      </w:r>
      <w:r>
        <w:rPr>
          <w:b/>
          <w:bCs/>
          <w:sz w:val="36"/>
          <w:szCs w:val="36"/>
        </w:rPr>
        <w:br/>
        <w:t>Обем и съдържание на проекта</w:t>
      </w:r>
    </w:p>
    <w:p w:rsidR="00113212" w:rsidRDefault="00E61CCB">
      <w:pPr>
        <w:spacing w:before="120"/>
        <w:ind w:firstLine="990"/>
      </w:pPr>
      <w:r>
        <w:rPr>
          <w:b/>
          <w:bCs/>
        </w:rPr>
        <w:t>Чл. 97.</w:t>
      </w:r>
      <w:r>
        <w:t xml:space="preserve"> (Отм. – ДВ, бр. 82 от 2015 г.).</w:t>
      </w:r>
    </w:p>
    <w:p w:rsidR="00113212" w:rsidRDefault="00E61CCB">
      <w:pPr>
        <w:spacing w:before="120"/>
        <w:ind w:firstLine="990"/>
      </w:pPr>
      <w:r>
        <w:rPr>
          <w:b/>
          <w:bCs/>
        </w:rPr>
        <w:t>Чл. 98.</w:t>
      </w:r>
      <w:r>
        <w:t xml:space="preserve"> (Отм. – ДВ, бр. 82</w:t>
      </w:r>
      <w:r>
        <w:t xml:space="preserve"> от 2015 г.).</w:t>
      </w:r>
    </w:p>
    <w:p w:rsidR="00113212" w:rsidRDefault="00E61CCB">
      <w:pPr>
        <w:spacing w:before="120"/>
        <w:ind w:firstLine="990"/>
      </w:pPr>
      <w:r>
        <w:rPr>
          <w:b/>
          <w:bCs/>
        </w:rPr>
        <w:t>Чл. 99.</w:t>
      </w:r>
      <w:r>
        <w:t xml:space="preserve"> (Отм. – ДВ, бр. 82 от 2015 г.).</w:t>
      </w:r>
    </w:p>
    <w:p w:rsidR="00113212" w:rsidRDefault="00E61CCB">
      <w:pPr>
        <w:pStyle w:val="Heading3"/>
        <w:spacing w:after="321"/>
        <w:jc w:val="center"/>
        <w:rPr>
          <w:b/>
          <w:bCs/>
          <w:sz w:val="36"/>
          <w:szCs w:val="36"/>
        </w:rPr>
      </w:pPr>
      <w:r>
        <w:rPr>
          <w:b/>
          <w:bCs/>
          <w:sz w:val="36"/>
          <w:szCs w:val="36"/>
        </w:rPr>
        <w:lastRenderedPageBreak/>
        <w:t>Раздел V</w:t>
      </w:r>
      <w:r>
        <w:rPr>
          <w:b/>
          <w:bCs/>
          <w:sz w:val="36"/>
          <w:szCs w:val="36"/>
        </w:rPr>
        <w:br/>
        <w:t>(Отм. – ДВ, бр. 82 от 2015 г.)</w:t>
      </w:r>
      <w:r>
        <w:rPr>
          <w:b/>
          <w:bCs/>
          <w:sz w:val="36"/>
          <w:szCs w:val="36"/>
        </w:rPr>
        <w:br/>
        <w:t>Устройство на държавни дивечовъдни станции</w:t>
      </w:r>
    </w:p>
    <w:p w:rsidR="00113212" w:rsidRDefault="00E61CCB">
      <w:pPr>
        <w:spacing w:before="120"/>
        <w:ind w:firstLine="990"/>
      </w:pPr>
      <w:r>
        <w:rPr>
          <w:b/>
          <w:bCs/>
        </w:rPr>
        <w:t>Чл. 100.</w:t>
      </w:r>
      <w:r>
        <w:t xml:space="preserve"> (Отм. – ДВ, бр. 82 от 2015 г.).</w:t>
      </w:r>
    </w:p>
    <w:p w:rsidR="00113212" w:rsidRDefault="00E61CCB">
      <w:pPr>
        <w:spacing w:before="120"/>
        <w:ind w:firstLine="990"/>
      </w:pPr>
      <w:r>
        <w:rPr>
          <w:b/>
          <w:bCs/>
        </w:rPr>
        <w:t>Чл. 101.</w:t>
      </w:r>
      <w:r>
        <w:t xml:space="preserve"> (Отм. – ДВ, бр. 82 от 2015 г.).</w:t>
      </w:r>
    </w:p>
    <w:p w:rsidR="00113212" w:rsidRDefault="00E61CCB">
      <w:pPr>
        <w:spacing w:before="120"/>
        <w:ind w:firstLine="990"/>
      </w:pPr>
      <w:r>
        <w:rPr>
          <w:b/>
          <w:bCs/>
        </w:rPr>
        <w:t>Чл. 102.</w:t>
      </w:r>
      <w:r>
        <w:t xml:space="preserve"> (Отм. – ДВ, бр. 82 от 2015 г</w:t>
      </w:r>
      <w:r>
        <w:t>.).</w:t>
      </w:r>
    </w:p>
    <w:p w:rsidR="00113212" w:rsidRDefault="00E61CCB">
      <w:pPr>
        <w:spacing w:before="120"/>
        <w:ind w:firstLine="990"/>
      </w:pPr>
      <w:r>
        <w:rPr>
          <w:b/>
          <w:bCs/>
        </w:rPr>
        <w:t>Чл. 103.</w:t>
      </w:r>
      <w:r>
        <w:t xml:space="preserve"> (Отм. – ДВ, бр. 82 от 2015 г.).</w:t>
      </w:r>
    </w:p>
    <w:p w:rsidR="00113212" w:rsidRDefault="00E61CCB">
      <w:pPr>
        <w:pStyle w:val="Heading3"/>
        <w:spacing w:after="321"/>
        <w:jc w:val="center"/>
        <w:rPr>
          <w:b/>
          <w:bCs/>
          <w:sz w:val="36"/>
          <w:szCs w:val="36"/>
        </w:rPr>
      </w:pPr>
      <w:r>
        <w:rPr>
          <w:b/>
          <w:bCs/>
          <w:sz w:val="36"/>
          <w:szCs w:val="36"/>
        </w:rPr>
        <w:t>Глава седма</w:t>
      </w:r>
      <w:r>
        <w:rPr>
          <w:b/>
          <w:bCs/>
          <w:sz w:val="36"/>
          <w:szCs w:val="36"/>
        </w:rPr>
        <w:br/>
        <w:t>(Отм. – ДВ, бр. 82 от 2015 г.)</w:t>
      </w:r>
      <w:r>
        <w:rPr>
          <w:b/>
          <w:bCs/>
          <w:sz w:val="36"/>
          <w:szCs w:val="36"/>
        </w:rPr>
        <w:br/>
        <w:t>ПРОТИВОПОЖАРНО УСТРОЙСТВО НА ГОРИТЕ И ЗЕМИТЕ ОТ ГОРСКИЯ ФОНД</w:t>
      </w:r>
    </w:p>
    <w:p w:rsidR="00113212" w:rsidRDefault="00E61CCB">
      <w:pPr>
        <w:pStyle w:val="Heading3"/>
        <w:spacing w:after="321"/>
        <w:jc w:val="center"/>
        <w:rPr>
          <w:b/>
          <w:bCs/>
          <w:sz w:val="36"/>
          <w:szCs w:val="36"/>
        </w:rPr>
      </w:pPr>
      <w:r>
        <w:rPr>
          <w:b/>
          <w:bCs/>
          <w:sz w:val="36"/>
          <w:szCs w:val="36"/>
        </w:rPr>
        <w:t>Раздел I</w:t>
      </w:r>
      <w:r>
        <w:rPr>
          <w:b/>
          <w:bCs/>
          <w:sz w:val="36"/>
          <w:szCs w:val="36"/>
        </w:rPr>
        <w:br/>
        <w:t>(Отм. – ДВ, бр. 82 от 2015 г.)</w:t>
      </w:r>
      <w:r>
        <w:rPr>
          <w:b/>
          <w:bCs/>
          <w:sz w:val="36"/>
          <w:szCs w:val="36"/>
        </w:rPr>
        <w:br/>
        <w:t>Цел и обхват на противопожарното устройство</w:t>
      </w:r>
    </w:p>
    <w:p w:rsidR="00113212" w:rsidRDefault="00E61CCB">
      <w:pPr>
        <w:spacing w:before="120"/>
        <w:ind w:firstLine="990"/>
      </w:pPr>
      <w:r>
        <w:rPr>
          <w:b/>
          <w:bCs/>
        </w:rPr>
        <w:t>Чл. 104.</w:t>
      </w:r>
      <w:r>
        <w:t xml:space="preserve"> (Отм. – ДВ, бр. 82 от 2015 г.).</w:t>
      </w:r>
    </w:p>
    <w:p w:rsidR="00113212" w:rsidRDefault="00E61CCB">
      <w:pPr>
        <w:spacing w:before="120"/>
        <w:ind w:firstLine="990"/>
      </w:pPr>
      <w:r>
        <w:rPr>
          <w:b/>
          <w:bCs/>
        </w:rPr>
        <w:t>Чл. 105.</w:t>
      </w:r>
      <w:r>
        <w:t xml:space="preserve"> (Отм. – ДВ, бр. 82 от 2015 г.).</w:t>
      </w:r>
    </w:p>
    <w:p w:rsidR="00113212" w:rsidRDefault="00E61CCB">
      <w:pPr>
        <w:pStyle w:val="Heading3"/>
        <w:spacing w:after="321"/>
        <w:jc w:val="center"/>
        <w:rPr>
          <w:b/>
          <w:bCs/>
          <w:sz w:val="36"/>
          <w:szCs w:val="36"/>
        </w:rPr>
      </w:pPr>
      <w:r>
        <w:rPr>
          <w:b/>
          <w:bCs/>
          <w:sz w:val="36"/>
          <w:szCs w:val="36"/>
        </w:rPr>
        <w:t>Раздел II</w:t>
      </w:r>
      <w:r>
        <w:rPr>
          <w:b/>
          <w:bCs/>
          <w:sz w:val="36"/>
          <w:szCs w:val="36"/>
        </w:rPr>
        <w:br/>
        <w:t>(Отм. – ДВ, бр. 82 от 2015 г.)</w:t>
      </w:r>
      <w:r>
        <w:rPr>
          <w:b/>
          <w:bCs/>
          <w:sz w:val="36"/>
          <w:szCs w:val="36"/>
        </w:rPr>
        <w:br/>
        <w:t>Срокове за действие на плановете по противопожарно устройство и процедура по възлагане на изработването и утвърждаването им</w:t>
      </w:r>
    </w:p>
    <w:p w:rsidR="00113212" w:rsidRDefault="00E61CCB">
      <w:pPr>
        <w:spacing w:before="120"/>
        <w:ind w:firstLine="990"/>
      </w:pPr>
      <w:r>
        <w:rPr>
          <w:b/>
          <w:bCs/>
        </w:rPr>
        <w:t>Чл. 106.</w:t>
      </w:r>
      <w:r>
        <w:t xml:space="preserve"> (Отм. – </w:t>
      </w:r>
      <w:r>
        <w:t>ДВ, бр. 82 от 2015 г.).</w:t>
      </w:r>
    </w:p>
    <w:p w:rsidR="00113212" w:rsidRDefault="00E61CCB">
      <w:pPr>
        <w:spacing w:before="120"/>
        <w:ind w:firstLine="990"/>
      </w:pPr>
      <w:r>
        <w:rPr>
          <w:b/>
          <w:bCs/>
        </w:rPr>
        <w:t>Чл. 107.</w:t>
      </w:r>
      <w:r>
        <w:t xml:space="preserve"> (Отм. – ДВ, бр. 82 от 2015 г.).</w:t>
      </w:r>
    </w:p>
    <w:p w:rsidR="00113212" w:rsidRDefault="00E61CCB">
      <w:pPr>
        <w:pStyle w:val="Heading3"/>
        <w:spacing w:after="321"/>
        <w:jc w:val="center"/>
        <w:rPr>
          <w:b/>
          <w:bCs/>
          <w:sz w:val="36"/>
          <w:szCs w:val="36"/>
        </w:rPr>
      </w:pPr>
      <w:r>
        <w:rPr>
          <w:b/>
          <w:bCs/>
          <w:sz w:val="36"/>
          <w:szCs w:val="36"/>
        </w:rPr>
        <w:t>Раздел III</w:t>
      </w:r>
      <w:r>
        <w:rPr>
          <w:b/>
          <w:bCs/>
          <w:sz w:val="36"/>
          <w:szCs w:val="36"/>
        </w:rPr>
        <w:br/>
        <w:t>(Отм. – ДВ, бр. 82 от 2015 г.)</w:t>
      </w:r>
      <w:r>
        <w:rPr>
          <w:b/>
          <w:bCs/>
          <w:sz w:val="36"/>
          <w:szCs w:val="36"/>
        </w:rPr>
        <w:br/>
        <w:t>Контрол по изработването на плановете по противопожарно устройство и изпълнението на противопожарните мероприятия</w:t>
      </w:r>
    </w:p>
    <w:p w:rsidR="00113212" w:rsidRDefault="00E61CCB">
      <w:pPr>
        <w:spacing w:before="120"/>
        <w:ind w:firstLine="990"/>
      </w:pPr>
      <w:r>
        <w:rPr>
          <w:b/>
          <w:bCs/>
        </w:rPr>
        <w:lastRenderedPageBreak/>
        <w:t>Чл. 108.</w:t>
      </w:r>
      <w:r>
        <w:t xml:space="preserve"> (Отм. – ДВ, бр. 82 от 2015</w:t>
      </w:r>
      <w:r>
        <w:t xml:space="preserve"> г.).</w:t>
      </w:r>
    </w:p>
    <w:p w:rsidR="00113212" w:rsidRDefault="00E61CCB">
      <w:pPr>
        <w:spacing w:before="120"/>
        <w:ind w:firstLine="990"/>
      </w:pPr>
      <w:r>
        <w:rPr>
          <w:b/>
          <w:bCs/>
        </w:rPr>
        <w:t>Чл. 109.</w:t>
      </w:r>
      <w:r>
        <w:t xml:space="preserve"> (Отм. – ДВ, бр. 82 от 2015 г.).</w:t>
      </w:r>
    </w:p>
    <w:p w:rsidR="00113212" w:rsidRDefault="00E61CCB">
      <w:pPr>
        <w:spacing w:before="120"/>
        <w:ind w:firstLine="990"/>
      </w:pPr>
      <w:r>
        <w:rPr>
          <w:b/>
          <w:bCs/>
        </w:rPr>
        <w:t>Чл. 110.</w:t>
      </w:r>
      <w:r>
        <w:t xml:space="preserve"> (Отм. – ДВ, бр. 82 от 2015 г.).</w:t>
      </w:r>
    </w:p>
    <w:p w:rsidR="00113212" w:rsidRDefault="00E61CCB">
      <w:pPr>
        <w:spacing w:before="120"/>
        <w:ind w:firstLine="990"/>
      </w:pPr>
      <w:r>
        <w:rPr>
          <w:b/>
          <w:bCs/>
        </w:rPr>
        <w:t>Чл. 111.</w:t>
      </w:r>
      <w:r>
        <w:t xml:space="preserve"> (Отм. – ДВ, бр. 82 от 2015 г.).</w:t>
      </w:r>
    </w:p>
    <w:p w:rsidR="00113212" w:rsidRDefault="00E61CCB">
      <w:pPr>
        <w:pStyle w:val="Heading3"/>
        <w:spacing w:after="321"/>
        <w:jc w:val="center"/>
        <w:rPr>
          <w:b/>
          <w:bCs/>
          <w:sz w:val="36"/>
          <w:szCs w:val="36"/>
        </w:rPr>
      </w:pPr>
      <w:r>
        <w:rPr>
          <w:b/>
          <w:bCs/>
          <w:sz w:val="36"/>
          <w:szCs w:val="36"/>
        </w:rPr>
        <w:t>Раздел IV</w:t>
      </w:r>
      <w:r>
        <w:rPr>
          <w:b/>
          <w:bCs/>
          <w:sz w:val="36"/>
          <w:szCs w:val="36"/>
        </w:rPr>
        <w:br/>
        <w:t>(Отм. – ДВ, бр. 82 от 2015 г.)</w:t>
      </w:r>
      <w:r>
        <w:rPr>
          <w:b/>
          <w:bCs/>
          <w:sz w:val="36"/>
          <w:szCs w:val="36"/>
        </w:rPr>
        <w:br/>
        <w:t>Противопожарно проектиране</w:t>
      </w:r>
    </w:p>
    <w:p w:rsidR="00113212" w:rsidRDefault="00E61CCB">
      <w:pPr>
        <w:spacing w:before="120"/>
        <w:ind w:firstLine="990"/>
      </w:pPr>
      <w:r>
        <w:rPr>
          <w:b/>
          <w:bCs/>
        </w:rPr>
        <w:t>Чл. 112.</w:t>
      </w:r>
      <w:r>
        <w:t xml:space="preserve"> (Отм. – ДВ, бр. 82 от 2015 г.).</w:t>
      </w:r>
    </w:p>
    <w:p w:rsidR="00113212" w:rsidRDefault="00E61CCB">
      <w:pPr>
        <w:spacing w:before="120"/>
        <w:ind w:firstLine="990"/>
      </w:pPr>
      <w:r>
        <w:rPr>
          <w:b/>
          <w:bCs/>
        </w:rPr>
        <w:t>Чл. 113.</w:t>
      </w:r>
      <w:r>
        <w:t xml:space="preserve"> (Отм. – ДВ, бр. 82 от 2015 г.).</w:t>
      </w:r>
    </w:p>
    <w:p w:rsidR="00113212" w:rsidRDefault="00E61CCB">
      <w:pPr>
        <w:spacing w:before="120"/>
        <w:ind w:firstLine="990"/>
      </w:pPr>
      <w:r>
        <w:rPr>
          <w:b/>
          <w:bCs/>
        </w:rPr>
        <w:t>Чл. 114.</w:t>
      </w:r>
      <w:r>
        <w:t xml:space="preserve"> (Отм. – ДВ, бр. 82 от 2015 г.).</w:t>
      </w:r>
    </w:p>
    <w:p w:rsidR="00113212" w:rsidRDefault="00E61CCB">
      <w:pPr>
        <w:spacing w:before="120"/>
        <w:ind w:firstLine="990"/>
      </w:pPr>
      <w:r>
        <w:rPr>
          <w:b/>
          <w:bCs/>
        </w:rPr>
        <w:t>Чл. 115.</w:t>
      </w:r>
      <w:r>
        <w:t xml:space="preserve"> (Отм. – ДВ, бр. 82 от 2015 г.).</w:t>
      </w:r>
    </w:p>
    <w:p w:rsidR="00113212" w:rsidRDefault="00E61CCB">
      <w:pPr>
        <w:spacing w:before="120"/>
        <w:ind w:firstLine="990"/>
      </w:pPr>
      <w:r>
        <w:rPr>
          <w:b/>
          <w:bCs/>
        </w:rPr>
        <w:t>Чл. 116.</w:t>
      </w:r>
      <w:r>
        <w:t xml:space="preserve"> (Отм. – ДВ, бр. 82 от 2015 г.).</w:t>
      </w:r>
    </w:p>
    <w:p w:rsidR="00113212" w:rsidRDefault="00E61CCB">
      <w:pPr>
        <w:spacing w:before="120"/>
        <w:ind w:firstLine="990"/>
      </w:pPr>
      <w:r>
        <w:rPr>
          <w:b/>
          <w:bCs/>
        </w:rPr>
        <w:t>Чл. 117.</w:t>
      </w:r>
      <w:r>
        <w:t xml:space="preserve"> (Отм. – ДВ, бр. 82 от 2015 г.).</w:t>
      </w:r>
    </w:p>
    <w:p w:rsidR="00113212" w:rsidRDefault="00E61CCB">
      <w:pPr>
        <w:pStyle w:val="Heading3"/>
        <w:spacing w:after="321"/>
        <w:jc w:val="center"/>
        <w:rPr>
          <w:b/>
          <w:bCs/>
          <w:sz w:val="36"/>
          <w:szCs w:val="36"/>
        </w:rPr>
      </w:pPr>
      <w:r>
        <w:rPr>
          <w:b/>
          <w:bCs/>
          <w:sz w:val="36"/>
          <w:szCs w:val="36"/>
        </w:rPr>
        <w:t>Раздел V</w:t>
      </w:r>
      <w:r>
        <w:rPr>
          <w:b/>
          <w:bCs/>
          <w:sz w:val="36"/>
          <w:szCs w:val="36"/>
        </w:rPr>
        <w:br/>
        <w:t>(Отм. – ДВ, бр. 82 от 2015 г.)</w:t>
      </w:r>
      <w:r>
        <w:rPr>
          <w:b/>
          <w:bCs/>
          <w:sz w:val="36"/>
          <w:szCs w:val="36"/>
        </w:rPr>
        <w:br/>
        <w:t>Съдържание на работ</w:t>
      </w:r>
      <w:r>
        <w:rPr>
          <w:b/>
          <w:bCs/>
          <w:sz w:val="36"/>
          <w:szCs w:val="36"/>
        </w:rPr>
        <w:t>ите по противопожарно устройство и на плана за противопожарно устройство</w:t>
      </w:r>
    </w:p>
    <w:p w:rsidR="00113212" w:rsidRDefault="00E61CCB">
      <w:pPr>
        <w:spacing w:before="120"/>
        <w:ind w:firstLine="990"/>
      </w:pPr>
      <w:r>
        <w:rPr>
          <w:b/>
          <w:bCs/>
        </w:rPr>
        <w:t>Чл. 118.</w:t>
      </w:r>
      <w:r>
        <w:t xml:space="preserve"> (Отм. – ДВ, бр. 82 от 2015 г.).</w:t>
      </w:r>
    </w:p>
    <w:p w:rsidR="00113212" w:rsidRDefault="00E61CCB">
      <w:pPr>
        <w:spacing w:before="120"/>
        <w:ind w:firstLine="990"/>
      </w:pPr>
      <w:r>
        <w:rPr>
          <w:b/>
          <w:bCs/>
        </w:rPr>
        <w:t>Чл. 119.</w:t>
      </w:r>
      <w:r>
        <w:t xml:space="preserve"> (Отм. – ДВ, бр. 82 от 2015 г.).</w:t>
      </w:r>
    </w:p>
    <w:p w:rsidR="00113212" w:rsidRDefault="00E61CCB">
      <w:pPr>
        <w:spacing w:before="120"/>
        <w:ind w:firstLine="990"/>
      </w:pPr>
      <w:r>
        <w:rPr>
          <w:b/>
          <w:bCs/>
        </w:rPr>
        <w:t>Чл. 120.</w:t>
      </w:r>
      <w:r>
        <w:t xml:space="preserve"> (Отм. – ДВ, бр. 82 от 2015 г.).</w:t>
      </w:r>
    </w:p>
    <w:p w:rsidR="00113212" w:rsidRDefault="00E61CCB">
      <w:pPr>
        <w:spacing w:before="120"/>
        <w:ind w:firstLine="990"/>
      </w:pPr>
      <w:r>
        <w:rPr>
          <w:b/>
          <w:bCs/>
        </w:rPr>
        <w:t>Чл. 121.</w:t>
      </w:r>
      <w:r>
        <w:t xml:space="preserve"> (Отм. – ДВ, бр. 82 от 2015 г.).</w:t>
      </w:r>
    </w:p>
    <w:p w:rsidR="00113212" w:rsidRDefault="00E61CCB">
      <w:pPr>
        <w:spacing w:before="120"/>
        <w:ind w:firstLine="990"/>
      </w:pPr>
      <w:r>
        <w:rPr>
          <w:b/>
          <w:bCs/>
        </w:rPr>
        <w:t>Чл. 122.</w:t>
      </w:r>
      <w:r>
        <w:t xml:space="preserve"> (Отм. – ДВ</w:t>
      </w:r>
      <w:r>
        <w:t>, бр. 82 от 2015 г.).</w:t>
      </w:r>
    </w:p>
    <w:p w:rsidR="00113212" w:rsidRDefault="00E61CCB">
      <w:pPr>
        <w:spacing w:before="120"/>
        <w:ind w:firstLine="990"/>
      </w:pPr>
      <w:r>
        <w:rPr>
          <w:b/>
          <w:bCs/>
        </w:rPr>
        <w:t>Чл. 123.</w:t>
      </w:r>
      <w:r>
        <w:t xml:space="preserve"> (Отм. – ДВ, бр. 82 от 2015 г.).</w:t>
      </w:r>
    </w:p>
    <w:p w:rsidR="00113212" w:rsidRDefault="00E61CCB">
      <w:pPr>
        <w:pStyle w:val="Heading3"/>
        <w:spacing w:after="321"/>
        <w:jc w:val="center"/>
        <w:rPr>
          <w:b/>
          <w:bCs/>
          <w:sz w:val="36"/>
          <w:szCs w:val="36"/>
        </w:rPr>
      </w:pPr>
      <w:r>
        <w:rPr>
          <w:b/>
          <w:bCs/>
          <w:sz w:val="36"/>
          <w:szCs w:val="36"/>
        </w:rPr>
        <w:t>Глава осма</w:t>
      </w:r>
      <w:r>
        <w:rPr>
          <w:b/>
          <w:bCs/>
          <w:sz w:val="36"/>
          <w:szCs w:val="36"/>
        </w:rPr>
        <w:br/>
        <w:t>(Отм. – ДВ, бр. 82 от 2015 г.)</w:t>
      </w:r>
      <w:r>
        <w:rPr>
          <w:b/>
          <w:bCs/>
          <w:sz w:val="36"/>
          <w:szCs w:val="36"/>
        </w:rPr>
        <w:br/>
        <w:t>ВЗАИМООТНОШЕНИЕ И КОНТРОЛ ПРИ ИЗРАБОТВАНЕ И ПРИЕМАНЕ НА</w:t>
      </w:r>
      <w:r>
        <w:rPr>
          <w:b/>
          <w:bCs/>
          <w:sz w:val="36"/>
          <w:szCs w:val="36"/>
        </w:rPr>
        <w:br/>
        <w:t>ЛЕСОУСТРОЙСТВЕНИТЕ ПРОЕКТИ, ПЛАНОВЕ И ПРОГРАМИ</w:t>
      </w:r>
    </w:p>
    <w:p w:rsidR="00113212" w:rsidRDefault="00E61CCB">
      <w:pPr>
        <w:pStyle w:val="Heading3"/>
        <w:spacing w:after="321"/>
        <w:jc w:val="center"/>
        <w:rPr>
          <w:b/>
          <w:bCs/>
          <w:sz w:val="36"/>
          <w:szCs w:val="36"/>
        </w:rPr>
      </w:pPr>
      <w:r>
        <w:rPr>
          <w:b/>
          <w:bCs/>
          <w:sz w:val="36"/>
          <w:szCs w:val="36"/>
        </w:rPr>
        <w:lastRenderedPageBreak/>
        <w:t>Раздел I</w:t>
      </w:r>
      <w:r>
        <w:rPr>
          <w:b/>
          <w:bCs/>
          <w:sz w:val="36"/>
          <w:szCs w:val="36"/>
        </w:rPr>
        <w:br/>
        <w:t>(Отм. – ДВ, бр. 82 от 2015 г.)</w:t>
      </w:r>
      <w:r>
        <w:rPr>
          <w:b/>
          <w:bCs/>
          <w:sz w:val="36"/>
          <w:szCs w:val="36"/>
        </w:rPr>
        <w:br/>
      </w:r>
      <w:r>
        <w:rPr>
          <w:b/>
          <w:bCs/>
          <w:sz w:val="36"/>
          <w:szCs w:val="36"/>
        </w:rPr>
        <w:t>Взаимоотношения и контрол при изпълнение на лесоустройствените работи</w:t>
      </w:r>
    </w:p>
    <w:p w:rsidR="00113212" w:rsidRDefault="00E61CCB">
      <w:pPr>
        <w:spacing w:before="120"/>
        <w:ind w:firstLine="990"/>
      </w:pPr>
      <w:r>
        <w:rPr>
          <w:b/>
          <w:bCs/>
        </w:rPr>
        <w:t>Чл. 124.</w:t>
      </w:r>
      <w:r>
        <w:t xml:space="preserve"> (Отм. – ДВ, бр. 82 от 2015 г.).</w:t>
      </w:r>
    </w:p>
    <w:p w:rsidR="00113212" w:rsidRDefault="00E61CCB">
      <w:pPr>
        <w:spacing w:before="120"/>
        <w:ind w:firstLine="990"/>
      </w:pPr>
      <w:r>
        <w:rPr>
          <w:b/>
          <w:bCs/>
        </w:rPr>
        <w:t>Чл. 125.</w:t>
      </w:r>
      <w:r>
        <w:t xml:space="preserve"> (Отм. – ДВ, бр. 82 от 2015 г.).</w:t>
      </w:r>
    </w:p>
    <w:p w:rsidR="00113212" w:rsidRDefault="00E61CCB">
      <w:pPr>
        <w:spacing w:before="120"/>
        <w:ind w:firstLine="990"/>
      </w:pPr>
      <w:r>
        <w:rPr>
          <w:b/>
          <w:bCs/>
        </w:rPr>
        <w:t>Чл. 126.</w:t>
      </w:r>
      <w:r>
        <w:t xml:space="preserve"> (Отм. – ДВ, бр. 82 от 2015 г.).</w:t>
      </w:r>
    </w:p>
    <w:p w:rsidR="00113212" w:rsidRDefault="00E61CCB">
      <w:pPr>
        <w:spacing w:before="120"/>
        <w:ind w:firstLine="990"/>
      </w:pPr>
      <w:r>
        <w:rPr>
          <w:b/>
          <w:bCs/>
        </w:rPr>
        <w:t>Чл. 127.</w:t>
      </w:r>
      <w:r>
        <w:t xml:space="preserve"> (Отм. – ДВ, бр. 82 от 2015 г.).</w:t>
      </w:r>
    </w:p>
    <w:p w:rsidR="00113212" w:rsidRDefault="00E61CCB">
      <w:pPr>
        <w:pStyle w:val="Heading3"/>
        <w:spacing w:after="321"/>
        <w:jc w:val="center"/>
        <w:rPr>
          <w:b/>
          <w:bCs/>
          <w:sz w:val="36"/>
          <w:szCs w:val="36"/>
        </w:rPr>
      </w:pPr>
      <w:r>
        <w:rPr>
          <w:b/>
          <w:bCs/>
          <w:sz w:val="36"/>
          <w:szCs w:val="36"/>
        </w:rPr>
        <w:t>Раздел II</w:t>
      </w:r>
      <w:r>
        <w:rPr>
          <w:b/>
          <w:bCs/>
          <w:sz w:val="36"/>
          <w:szCs w:val="36"/>
        </w:rPr>
        <w:br/>
        <w:t xml:space="preserve">(Отм. – ДВ, </w:t>
      </w:r>
      <w:r>
        <w:rPr>
          <w:b/>
          <w:bCs/>
          <w:sz w:val="36"/>
          <w:szCs w:val="36"/>
        </w:rPr>
        <w:t>бр. 82 от 2015 г.)</w:t>
      </w:r>
      <w:r>
        <w:rPr>
          <w:b/>
          <w:bCs/>
          <w:sz w:val="36"/>
          <w:szCs w:val="36"/>
        </w:rPr>
        <w:br/>
        <w:t>Ред за разглеждане, приемане и утвърждаване на лесоустройствените проекти, планове и програми</w:t>
      </w:r>
    </w:p>
    <w:p w:rsidR="00113212" w:rsidRDefault="00E61CCB">
      <w:pPr>
        <w:spacing w:before="120"/>
        <w:ind w:firstLine="990"/>
      </w:pPr>
      <w:r>
        <w:rPr>
          <w:b/>
          <w:bCs/>
        </w:rPr>
        <w:t>Чл. 128.</w:t>
      </w:r>
      <w:r>
        <w:t xml:space="preserve"> (Отм. – ДВ, бр. 82 от 2015 г.).</w:t>
      </w:r>
    </w:p>
    <w:p w:rsidR="00113212" w:rsidRDefault="00E61CCB">
      <w:pPr>
        <w:spacing w:before="120"/>
        <w:ind w:firstLine="990"/>
      </w:pPr>
      <w:r>
        <w:rPr>
          <w:b/>
          <w:bCs/>
        </w:rPr>
        <w:t>Чл. 129.</w:t>
      </w:r>
      <w:r>
        <w:t xml:space="preserve"> (Отм. – ДВ, бр. 82 от 2015 г.).</w:t>
      </w:r>
    </w:p>
    <w:p w:rsidR="00113212" w:rsidRDefault="00E61CCB">
      <w:pPr>
        <w:spacing w:before="120"/>
        <w:ind w:firstLine="990"/>
      </w:pPr>
      <w:r>
        <w:rPr>
          <w:b/>
          <w:bCs/>
        </w:rPr>
        <w:t>Чл. 130.</w:t>
      </w:r>
      <w:r>
        <w:t xml:space="preserve"> (Отм. – ДВ, бр. 82 от 2015 г.).</w:t>
      </w:r>
    </w:p>
    <w:p w:rsidR="00113212" w:rsidRDefault="00E61CCB">
      <w:pPr>
        <w:spacing w:before="120"/>
        <w:ind w:firstLine="990"/>
      </w:pPr>
      <w:r>
        <w:rPr>
          <w:b/>
          <w:bCs/>
        </w:rPr>
        <w:t>Чл. 131.</w:t>
      </w:r>
      <w:r>
        <w:t xml:space="preserve"> (Отм. – ДВ,</w:t>
      </w:r>
      <w:r>
        <w:t xml:space="preserve"> бр. 82 от 2015 г.).</w:t>
      </w:r>
    </w:p>
    <w:p w:rsidR="00113212" w:rsidRDefault="00E61CCB">
      <w:pPr>
        <w:spacing w:before="120"/>
        <w:ind w:firstLine="990"/>
      </w:pPr>
      <w:r>
        <w:rPr>
          <w:b/>
          <w:bCs/>
        </w:rPr>
        <w:t>Чл. 132.</w:t>
      </w:r>
      <w:r>
        <w:t xml:space="preserve"> (Отм. – ДВ, бр. 82 от 2015 г.).</w:t>
      </w:r>
    </w:p>
    <w:p w:rsidR="00113212" w:rsidRDefault="00E61CCB">
      <w:pPr>
        <w:spacing w:before="120"/>
        <w:ind w:firstLine="990"/>
      </w:pPr>
      <w:r>
        <w:rPr>
          <w:b/>
          <w:bCs/>
        </w:rPr>
        <w:t>Чл. 133.</w:t>
      </w:r>
      <w:r>
        <w:t xml:space="preserve"> (Отм. – ДВ, бр. 82 от 2015 г.).</w:t>
      </w:r>
    </w:p>
    <w:p w:rsidR="00113212" w:rsidRDefault="00E61CCB">
      <w:pPr>
        <w:spacing w:before="120"/>
        <w:ind w:firstLine="990"/>
      </w:pPr>
      <w:r>
        <w:rPr>
          <w:b/>
          <w:bCs/>
        </w:rPr>
        <w:t>Чл. 134.</w:t>
      </w:r>
      <w:r>
        <w:t xml:space="preserve"> (Отм. – ДВ, бр. 82 от 2015 г.).</w:t>
      </w:r>
    </w:p>
    <w:p w:rsidR="00113212" w:rsidRDefault="00E61CCB">
      <w:pPr>
        <w:spacing w:before="120"/>
        <w:ind w:firstLine="990"/>
      </w:pPr>
      <w:r>
        <w:rPr>
          <w:b/>
          <w:bCs/>
        </w:rPr>
        <w:t>Чл. 135.</w:t>
      </w:r>
      <w:r>
        <w:t xml:space="preserve"> (Отм. – ДВ, бр. 82 от 2015 г.).</w:t>
      </w:r>
    </w:p>
    <w:p w:rsidR="00113212" w:rsidRDefault="00E61CCB">
      <w:pPr>
        <w:spacing w:before="120"/>
        <w:ind w:firstLine="990"/>
      </w:pPr>
      <w:r>
        <w:rPr>
          <w:b/>
          <w:bCs/>
        </w:rPr>
        <w:t>Чл. 136.</w:t>
      </w:r>
      <w:r>
        <w:t xml:space="preserve"> (Отм. – ДВ, бр. 82 от 2015 г.).</w:t>
      </w:r>
    </w:p>
    <w:p w:rsidR="00113212" w:rsidRDefault="00E61CCB">
      <w:pPr>
        <w:pStyle w:val="Heading3"/>
        <w:spacing w:after="321"/>
        <w:jc w:val="center"/>
        <w:rPr>
          <w:b/>
          <w:bCs/>
          <w:sz w:val="36"/>
          <w:szCs w:val="36"/>
        </w:rPr>
      </w:pPr>
      <w:r>
        <w:rPr>
          <w:b/>
          <w:bCs/>
          <w:sz w:val="36"/>
          <w:szCs w:val="36"/>
        </w:rPr>
        <w:t>Глава девета</w:t>
      </w:r>
      <w:r>
        <w:rPr>
          <w:b/>
          <w:bCs/>
          <w:sz w:val="36"/>
          <w:szCs w:val="36"/>
        </w:rPr>
        <w:br/>
      </w:r>
      <w:r>
        <w:rPr>
          <w:b/>
          <w:bCs/>
          <w:sz w:val="36"/>
          <w:szCs w:val="36"/>
        </w:rPr>
        <w:t>(Отм. – ДВ, бр. 82 от 2015 г.)</w:t>
      </w:r>
      <w:r>
        <w:rPr>
          <w:b/>
          <w:bCs/>
          <w:sz w:val="36"/>
          <w:szCs w:val="36"/>
        </w:rPr>
        <w:br/>
        <w:t>НАДЗОР ПО ИЗПЪЛНЕНИЕ НА ПРОЕКТИРАНИТЕ ЛЕСОВЪДСКИ МЕРОПРИЯТИЯ</w:t>
      </w:r>
    </w:p>
    <w:p w:rsidR="00113212" w:rsidRDefault="00E61CCB">
      <w:pPr>
        <w:spacing w:before="120"/>
        <w:ind w:firstLine="990"/>
      </w:pPr>
      <w:r>
        <w:rPr>
          <w:b/>
          <w:bCs/>
        </w:rPr>
        <w:t>Чл. 137.</w:t>
      </w:r>
      <w:r>
        <w:t xml:space="preserve"> (Отм. – ДВ, бр. 82 от 2015 г.).</w:t>
      </w:r>
    </w:p>
    <w:p w:rsidR="00113212" w:rsidRDefault="00E61CCB">
      <w:pPr>
        <w:spacing w:before="120"/>
        <w:ind w:firstLine="990"/>
      </w:pPr>
      <w:r>
        <w:rPr>
          <w:b/>
          <w:bCs/>
        </w:rPr>
        <w:t>Чл. 138.</w:t>
      </w:r>
      <w:r>
        <w:t xml:space="preserve"> (Отм. – ДВ, бр. 82 от 2015 г.).</w:t>
      </w:r>
    </w:p>
    <w:p w:rsidR="00113212" w:rsidRDefault="00E61CCB">
      <w:pPr>
        <w:spacing w:before="120"/>
        <w:ind w:firstLine="990"/>
      </w:pPr>
      <w:r>
        <w:rPr>
          <w:b/>
          <w:bCs/>
        </w:rPr>
        <w:t>Чл. 139.</w:t>
      </w:r>
      <w:r>
        <w:t xml:space="preserve"> (Отм. – ДВ, бр. 82 от 2015 г.).</w:t>
      </w:r>
    </w:p>
    <w:p w:rsidR="00113212" w:rsidRDefault="00E61CCB">
      <w:pPr>
        <w:spacing w:before="120"/>
        <w:ind w:firstLine="990"/>
      </w:pPr>
      <w:r>
        <w:rPr>
          <w:b/>
          <w:bCs/>
        </w:rPr>
        <w:t>Чл. 140.</w:t>
      </w:r>
      <w:r>
        <w:t xml:space="preserve"> (Отм. – ДВ, бр. 82 от 2015 г.).</w:t>
      </w:r>
    </w:p>
    <w:p w:rsidR="00113212" w:rsidRDefault="00E61CCB">
      <w:pPr>
        <w:pStyle w:val="Heading3"/>
        <w:spacing w:after="321"/>
        <w:jc w:val="center"/>
        <w:rPr>
          <w:b/>
          <w:bCs/>
          <w:sz w:val="36"/>
          <w:szCs w:val="36"/>
        </w:rPr>
      </w:pPr>
      <w:r>
        <w:rPr>
          <w:b/>
          <w:bCs/>
          <w:sz w:val="36"/>
          <w:szCs w:val="36"/>
        </w:rPr>
        <w:t>ДОПЪЛНИТЕЛНА РАЗПОРЕДБА</w:t>
      </w:r>
    </w:p>
    <w:p w:rsidR="00113212" w:rsidRDefault="00E61CCB">
      <w:pPr>
        <w:spacing w:before="120"/>
        <w:ind w:firstLine="990"/>
      </w:pPr>
      <w:r>
        <w:rPr>
          <w:b/>
          <w:bCs/>
        </w:rPr>
        <w:lastRenderedPageBreak/>
        <w:t>§. 1.</w:t>
      </w:r>
      <w:r>
        <w:t xml:space="preserve"> По смисъла на тази наредба използваните термини се дефинират, както следва:</w:t>
      </w:r>
    </w:p>
    <w:p w:rsidR="00113212" w:rsidRDefault="00E61CCB">
      <w:r>
        <w:t>1. При ловоустройство на "равнинни горски комплекси":</w:t>
      </w:r>
    </w:p>
    <w:p w:rsidR="00113212" w:rsidRDefault="00E61CCB">
      <w:r>
        <w:t>а) при устройство на едродивечово стопанство основен елемент в него е централно разположена откр</w:t>
      </w:r>
      <w:r>
        <w:t>ита площ или система от по-големи открити площи (дивечова нива, дивечово сечище), свързана чрез система от пътища и просеки с по-малки открити площи (ниви, поляни), сравнително равномерно разположени върху цялата територия, според възможностите на терена и</w:t>
      </w:r>
      <w:r>
        <w:t xml:space="preserve"> с оглед изсичане на най-малко гора;</w:t>
      </w:r>
    </w:p>
    <w:p w:rsidR="00113212" w:rsidRDefault="00E61CCB">
      <w:r>
        <w:t>б) при устройство на дребнодивечово стопанство в гористи местности се създават ортогонални просеки, а в обезлесени терени трайни укрития.</w:t>
      </w:r>
    </w:p>
    <w:p w:rsidR="00113212" w:rsidRDefault="00E61CCB">
      <w:r>
        <w:t>2. При ловоустройство на "безлесни райони":</w:t>
      </w:r>
    </w:p>
    <w:p w:rsidR="00113212" w:rsidRDefault="00E61CCB">
      <w:r>
        <w:t>а) основен елемент при него е осигуря</w:t>
      </w:r>
      <w:r>
        <w:t>ването на укрития за дребния дивеч чрез залесяване и захрастяване на непроизводителни площи и брегови земи;</w:t>
      </w:r>
    </w:p>
    <w:p w:rsidR="00113212" w:rsidRDefault="00E61CCB">
      <w:r>
        <w:t>б) в равнинни райони в зависимост от условията се предвижда определяне на сеитбооборота с оглед създаване на достатъчна защитна база за дребния дивеч.</w:t>
      </w:r>
    </w:p>
    <w:p w:rsidR="00113212" w:rsidRDefault="00E61CCB">
      <w:r>
        <w:t>3. При разработване на ловоустройствен проект се проучват следните "екологически фактори":</w:t>
      </w:r>
    </w:p>
    <w:p w:rsidR="00113212" w:rsidRDefault="00E61CCB">
      <w:r>
        <w:t>а) климат - ус</w:t>
      </w:r>
      <w:r>
        <w:t>тановяват се средните месечни температури и техните екстремни стойности, абсолютно минималните и максималните температури, интензивността на валежите и дебелината на снежната покривка;</w:t>
      </w:r>
    </w:p>
    <w:p w:rsidR="00113212" w:rsidRDefault="00E61CCB">
      <w:r>
        <w:t>б) релеф - отчитат се надморската височина, нагънатостта и разнородност</w:t>
      </w:r>
      <w:r>
        <w:t>та на терена, наклоните и изложението;</w:t>
      </w:r>
    </w:p>
    <w:p w:rsidR="00113212" w:rsidRDefault="00E61CCB">
      <w:r>
        <w:t>в) почви - отчитат се почвеният тип, дълбочина и структура;</w:t>
      </w:r>
    </w:p>
    <w:p w:rsidR="00113212" w:rsidRDefault="00E61CCB">
      <w:r>
        <w:t>г) хидрография - описват се водните течения, които определят възможностите за водопой;</w:t>
      </w:r>
    </w:p>
    <w:p w:rsidR="00113212" w:rsidRDefault="00E61CCB">
      <w:r>
        <w:t>д) растителност - проучва се по отношение на главния и съпътстващите в</w:t>
      </w:r>
      <w:r>
        <w:t>идове дивеч дървесната, храстова и тревна растителност, съставът и структурата на горските насаждения, наличието на подлесен етаж и горскоплодни дървесни и храстови видове, изобилието на житни и бобови треви под склопа на насажденията и в горските поляни и</w:t>
      </w:r>
      <w:r>
        <w:t xml:space="preserve"> ливади, възможностите за бръстене и жирене с буков жълъд, достъпността и едливостта на растителността, наличието на гъсти групи за осигуряване на спокойствието, в откритите земеделски площи се проучват основните отглеждани култури, големината на блоковете</w:t>
      </w:r>
      <w:r>
        <w:t xml:space="preserve"> и тяхното площно разпределение при сеитбения план, наличието и степента на участие на житни култури (особено есенници), люцерна, есперзета, фуражен грах, фий и др., и тяхната мозаичност.</w:t>
      </w:r>
    </w:p>
    <w:p w:rsidR="00113212" w:rsidRDefault="00E61CCB">
      <w:r>
        <w:t>4. "Дивечопригодна площ" - площта, която може да се обитава от бозай</w:t>
      </w:r>
      <w:r>
        <w:t>ници и птици от разред "Кокошеви". Тя се получава, като от общата площ на района се изваждат всички недивечопригодни площи (населени места, стопански дворове, водни площи, оградени пътнотранспортни магистрали, военни полигони, обездивечени табани и др.).</w:t>
      </w:r>
    </w:p>
    <w:p w:rsidR="00113212" w:rsidRDefault="00E61CCB">
      <w:r>
        <w:t>5</w:t>
      </w:r>
      <w:r>
        <w:t>. "Ловище" - всеки ловностопански район се разделя на ловища, които са приблизително равни по площ части с оглед охрана, планиране и провеждане на мероприятията. В едно и също ловище не се ловува в два последователни излета, както и не се ловува в един ден</w:t>
      </w:r>
      <w:r>
        <w:t xml:space="preserve"> в две ловища.</w:t>
      </w:r>
    </w:p>
    <w:p w:rsidR="00113212" w:rsidRDefault="00E61CCB">
      <w:r>
        <w:t>6. "Квартал" - в зависимост от обитаващите видове дивеч и възприетия начин на ловуване горският фонд в дадено ловище може да се дели на квартали за провеждане на гонки (например фазаново ловище, интензивно ловище за дива свиня и др.). В ловн</w:t>
      </w:r>
      <w:r>
        <w:t>остопански райони, където се провежда селекционен и трофеен отстрел чрез причакване, издебване и спокойно вдигане, не се обособяват квартали.</w:t>
      </w:r>
    </w:p>
    <w:p w:rsidR="00113212" w:rsidRDefault="00E61CCB">
      <w:r>
        <w:t>7. "Форма и големина на ловните просеки":</w:t>
      </w:r>
    </w:p>
    <w:p w:rsidR="00113212" w:rsidRDefault="00E61CCB">
      <w:r>
        <w:t>а) ловните просеки, които ще бъдат обработвани и засявани с фуражни култ</w:t>
      </w:r>
      <w:r>
        <w:t>ури, трябва да имат ширина най-малко два пъти по-голяма от височината на дървостоя в сечнозряла възраст и не по-малка от 20 m;</w:t>
      </w:r>
    </w:p>
    <w:p w:rsidR="00113212" w:rsidRDefault="00E61CCB">
      <w:r>
        <w:lastRenderedPageBreak/>
        <w:t>б) просеките, които ще се поддържат под форма на сечище за бръст, както и тези, които се предвиждат за трайно затревяване или зах</w:t>
      </w:r>
      <w:r>
        <w:t>растяване, трябва да имат широчина от 10 до 30 m;</w:t>
      </w:r>
    </w:p>
    <w:p w:rsidR="00113212" w:rsidRDefault="00E61CCB">
      <w:r>
        <w:t>в) в едродивечовите ловища се проектират просеки с широчина от 10 до 30 m според теренните особености;</w:t>
      </w:r>
    </w:p>
    <w:p w:rsidR="00113212" w:rsidRDefault="00E61CCB">
      <w:r>
        <w:t>г) в дребнодивечовите ловища (предимно фазанови) се проектират просеки с широчина - от 30 до 50 m и разстояние между просеките 300 - 500 m. От двете страни на просеката чрез изреждане на дървостоя и залесяване на горскоплодни храсти се създава 10-метров дъ</w:t>
      </w:r>
      <w:r>
        <w:t>рвесно-храстов пояс;</w:t>
      </w:r>
    </w:p>
    <w:p w:rsidR="00113212" w:rsidRDefault="00E61CCB">
      <w:r>
        <w:t>д) за подобряване видимостта около чакалата се проектират лъчеви просеки с широчина 5 - 10 m и дължина 100 - 150 m.</w:t>
      </w:r>
    </w:p>
    <w:p w:rsidR="00113212" w:rsidRDefault="00E61CCB">
      <w:r>
        <w:t>8. "Малоценни дървостои" - представляват издънкови насаждения, насаждения с преобладаващ издънков произход, както и нас</w:t>
      </w:r>
      <w:r>
        <w:t>аждения, подходящи за реконструкция.</w:t>
      </w:r>
    </w:p>
    <w:p w:rsidR="00113212" w:rsidRDefault="00E61CCB">
      <w:r>
        <w:t>9. "Отваряне на котли" - извършва се чрез изсичане на голо или изреждане на склопа до пълнота 0,3, за да се появи млада сечищна растителност или подлес с цел подобряване защитните и хранителните качества на местообитани</w:t>
      </w:r>
      <w:r>
        <w:t>ята. Котлите се разпределят мозаично (равномерно) или групово. Не се поддържат под формата на дивечови сечища, а се оставят за възобновяване. През следващия 10-годишен период се отварят други котли в останалата част на насаждението или в други насаждения.</w:t>
      </w:r>
    </w:p>
    <w:p w:rsidR="00113212" w:rsidRDefault="00E61CCB">
      <w:r>
        <w:t>10. "Залесяване на иглолистни петна" - създават се в чисто широколистните млади и средновъзрастни насаждения чрез залесяване на иглолистни видове в зависимост от условията на месторастене с цел подобряване защитните качества на местообитанията.</w:t>
      </w:r>
    </w:p>
    <w:p w:rsidR="00113212" w:rsidRDefault="00E61CCB">
      <w:r>
        <w:t>11. "Перифе</w:t>
      </w:r>
      <w:r>
        <w:t xml:space="preserve">рни дървесно-храстови пояси" - периферната ивица на гората се изрежда до пълнота 0,3 - 0,5, за да се създадат условия за развитие на гъст подраст и подлес под склопа. Средната широчина на пояса е до 10 m. На определени места в него се предвижда залесяване </w:t>
      </w:r>
      <w:r>
        <w:t>на иглолистни и горскоплодни дървесни видове.</w:t>
      </w:r>
    </w:p>
    <w:p w:rsidR="00113212" w:rsidRDefault="00E61CCB">
      <w:r>
        <w:t>12. "Зони на спокойствие" - в тях се забраняват дърводобивните и лесокултурните мероприятия за определен период от време - 10 години. Зони на спокойствие се обособяват и на някои постоянни места на сватбуване н</w:t>
      </w:r>
      <w:r>
        <w:t>а благородния елен. В такива зони се спират горскостопанските работи по време на брачния период по реда на чл. 70 ЗЛОД. Такива зони се обособяват и около местата за раждане на муфлон, елен и други едри бозайници, както и около местата, където се концентрир</w:t>
      </w:r>
      <w:r>
        <w:t>а пернат дивеч за гнездене (водоплаващ, фазани и др.), чрез регулиране на туризма, страничната дейност, пашата на домашен добитък и др.</w:t>
      </w:r>
    </w:p>
    <w:p w:rsidR="00113212" w:rsidRDefault="00E61CCB">
      <w:r>
        <w:t>13. "Охранителни ивици" - за да се ограничи принудителната миграция на едрия дивеч към периферията на ловностопанския ра</w:t>
      </w:r>
      <w:r>
        <w:t>йон, която граничи с горски комплекси, се определя ивица, в която не се проектират мероприятия за подобряване на хранителната база и ловни съоръжения.</w:t>
      </w:r>
    </w:p>
    <w:p w:rsidR="00113212" w:rsidRDefault="00E61CCB">
      <w:r>
        <w:t>14. "Оградени площи" представляват крупни съоръжения за интензивно стопанисване на дивеча дивечовъдна ста</w:t>
      </w:r>
      <w:r>
        <w:t>нция, производствено стопанство, база за интензивно развъждане на дивеч, възпроизводствен двор, карантинен двор, аклиматизационен (респ. реаклиматизационен) двор, волиер, отраслов двор и пр. Оградите им имат различни размери и различна големина на отворите</w:t>
      </w:r>
      <w:r>
        <w:t>, съобразно биологичните изисквания на дивеча и вида на оградената площ.</w:t>
      </w:r>
    </w:p>
    <w:p w:rsidR="00113212" w:rsidRDefault="00E61CCB">
      <w:r>
        <w:t>15. "Производствени стопанства" - това са големи биотехнически съоръжения, които осигуряват интензивно дългогодишно развъждане на отделни видове дивеч - фазанарии, ферми за патици, ке</w:t>
      </w:r>
      <w:r>
        <w:t>клици, яребици, зайци, глухари, мечки и пр. Капацитетът им зависи от основните насоки за развитие на ловното стопанство в Република България и насоките на стопанисване на устройвания район.</w:t>
      </w:r>
    </w:p>
    <w:p w:rsidR="00113212" w:rsidRDefault="00E61CCB">
      <w:r>
        <w:t>16. "Бази за интензивно стопанисване на дивеча" (БИСД) представляв</w:t>
      </w:r>
      <w:r>
        <w:t xml:space="preserve">ат оградени площи с трайна ограда, в които дивечът се развъжда и отглежда предимно за провеждане на интензивен </w:t>
      </w:r>
      <w:r>
        <w:lastRenderedPageBreak/>
        <w:t>и високоефективен вътрешен и международен ловен туризъм, както и за интензивен добив на дивечово месо.</w:t>
      </w:r>
    </w:p>
    <w:p w:rsidR="00113212" w:rsidRDefault="00E61CCB">
      <w:r>
        <w:t>17. "Волиери" - това са помещения с покрит</w:t>
      </w:r>
      <w:r>
        <w:t>и дворчета за доотглеждане на птици - фазани, патици, кеклици и др. Целта на отглеждане на птиците може да бъде за основно възпроизводствено стадо за разселване в природата или за добив на месо.</w:t>
      </w:r>
    </w:p>
    <w:p w:rsidR="00113212" w:rsidRDefault="00E61CCB">
      <w:r>
        <w:t>18. "Карантинни дворове" - служат за задължително престояване</w:t>
      </w:r>
      <w:r>
        <w:t xml:space="preserve"> на интродуциран от друг район дивеч в продължение на 2 - 3 месеца с цел проверка или укрепване на здравословното му състояние.</w:t>
      </w:r>
    </w:p>
    <w:p w:rsidR="00113212" w:rsidRDefault="00E61CCB">
      <w:r>
        <w:t>19. "Възпроизводствени дворове" - предвиждат се в БИРД за едър дивеч за опазване на основното възпроизводствено стадо и на полов</w:t>
      </w:r>
      <w:r>
        <w:t xml:space="preserve">ата и възрастовата структура на разплодните животни по време на интензивно ловуване или разселване. В тях задължително се проектират мероприятия за осигуряване на нормално целогодишно развитие на основното стадо и опресняване на кръвта, както и съоръжения </w:t>
      </w:r>
      <w:r>
        <w:t>за пропускане на приплодите в ловния двор или станцията.</w:t>
      </w:r>
    </w:p>
    <w:p w:rsidR="00113212" w:rsidRDefault="00E61CCB">
      <w:r>
        <w:t>20. "Изолационни дворове" - служат за изолиране на заболели животни от основното стадо за укрепване на здравето им и за опазване на ценни разплодни животни по време на ловния сезон.</w:t>
      </w:r>
    </w:p>
    <w:p w:rsidR="00113212" w:rsidRDefault="00E61CCB">
      <w:r>
        <w:t>21. "Отраслови дв</w:t>
      </w:r>
      <w:r>
        <w:t>орове" - служат за отглеждане на пернат дивеч на свобода. В БИРД за дребен дивеч се използват за укрепване на разселените птици и предпазването им от хищници.</w:t>
      </w:r>
    </w:p>
    <w:p w:rsidR="00113212" w:rsidRDefault="00E61CCB">
      <w:r>
        <w:t>22. "Интензивни ловища" - предвиждат се в оградените площи за едър и дребен дивеч за ефективно ло</w:t>
      </w:r>
      <w:r>
        <w:t>вуване.</w:t>
      </w:r>
    </w:p>
    <w:p w:rsidR="00113212" w:rsidRDefault="00E61CCB">
      <w:r>
        <w:t>23. "Лесотехнически мероприятия" са изграждането на система от пътища, водоизточници и стационарни наблюдателни постове за нуждите на опазването на горите от пожари.</w:t>
      </w:r>
    </w:p>
    <w:p w:rsidR="00113212" w:rsidRDefault="00E61CCB">
      <w:r>
        <w:t>24. "Лесокултурни мероприятия" са изграждането на система от противопожарни прегра</w:t>
      </w:r>
      <w:r>
        <w:t>ди във и около горите и около обектите в тях, както и създаването и поддръжката на насаждения с ниска пожарна опасност.</w:t>
      </w:r>
    </w:p>
    <w:p w:rsidR="00113212" w:rsidRDefault="00E61CCB">
      <w:r>
        <w:t>25. "Други мероприятия по противопожарно устройство на територията" са мероприятия по изграждане на система от депа за противопожарен ин</w:t>
      </w:r>
      <w:r>
        <w:t>вентар, телефонни постове, поставянето на предупредителни и забранителни табели и на бариери по горските пътища, които не са за обща употреба.</w:t>
      </w:r>
    </w:p>
    <w:p w:rsidR="00113212" w:rsidRDefault="00E61CCB">
      <w:r>
        <w:t>26. "Бариерна преграда" е естествена преграда за огъня (водни площи, скали, пясъци и др.) и изкуствени инфраструк</w:t>
      </w:r>
      <w:r>
        <w:t>турни линейни обекти (шосета, горски пътища, просеки на електропроводи, газопроводи, ловни просеки и др.), чието основно предназначение не е опазването на горите от пожари, но може да се използва за тази цел.</w:t>
      </w:r>
    </w:p>
    <w:p w:rsidR="00113212" w:rsidRDefault="00E61CCB">
      <w:r>
        <w:t>27. "Лесокултурна преграда" е изкуствено постро</w:t>
      </w:r>
      <w:r>
        <w:t>ена противопожарна преграда, почистена от всички горими материали - мъртви и зелени, които могат да поддържат развитието на горски пожар - суха трева, храсти, отпад от дървесна растителност, но без да бъде разкрит минералният почвен слой.</w:t>
      </w:r>
    </w:p>
    <w:p w:rsidR="00113212" w:rsidRDefault="00E61CCB">
      <w:r>
        <w:t>28. "Минерализова</w:t>
      </w:r>
      <w:r>
        <w:t>на ивица" е изкуствено построена противопожарна преграда, почистена от всички горими материали до минералния почвен слой.</w:t>
      </w:r>
    </w:p>
    <w:p w:rsidR="00113212" w:rsidRDefault="00E61CCB">
      <w:r>
        <w:t>29. "Пожарозащитен пояс" е залесена противопожарна преграда, представляваща пояс във вътрешността на дадено насаждение, почистен и под</w:t>
      </w:r>
      <w:r>
        <w:t>държан по определен начин, с цел преустановяване разпространението на върхови пожари с определени характеристики.</w:t>
      </w:r>
    </w:p>
    <w:p w:rsidR="00113212" w:rsidRDefault="00E61CCB">
      <w:r>
        <w:t>30. "Санитарна ивица" е залесена противопожарна преграда, представляваща пояс от дадено насаждение, разположен около обекти в гората или по не</w:t>
      </w:r>
      <w:r>
        <w:t>йната периферия, почистен и поддържан по определен начин, с цел недопускане възникването на горски пожар или навлизането му в горите от съседните територии. В незалесени територии санитарната ивица е окосен и/или обезхрастен пояс от тях.</w:t>
      </w:r>
    </w:p>
    <w:p w:rsidR="00113212" w:rsidRDefault="00E61CCB">
      <w:r>
        <w:lastRenderedPageBreak/>
        <w:t>31. "Комбинирана (</w:t>
      </w:r>
      <w:r>
        <w:t>сложна) противопожарна преграда" е произволна комбинация от посочените два или повече вида прегради.</w:t>
      </w:r>
    </w:p>
    <w:p w:rsidR="00113212" w:rsidRDefault="00E61CCB">
      <w:r>
        <w:t>32. "Противопожарен блок" е териториално обособен участък от горските територии, ограничен от естествени и изкуствени противопожарни прегради, които могат да бъдат преодолени само от големи пожари.</w:t>
      </w:r>
    </w:p>
    <w:p w:rsidR="00113212" w:rsidRDefault="00E61CCB">
      <w:r>
        <w:t>33. "Противопожарен дял" е участък от гората, еднороден по</w:t>
      </w:r>
      <w:r>
        <w:t xml:space="preserve"> отношение на пожарната опасност на насажденията.</w:t>
      </w:r>
    </w:p>
    <w:p w:rsidR="00113212" w:rsidRDefault="00E61CCB">
      <w:r>
        <w:t>34. "Голина" - горска площ, предназначена за дървопроизводство, лишена от дървостои, повече от 5 години.</w:t>
      </w:r>
    </w:p>
    <w:p w:rsidR="00113212" w:rsidRDefault="00E61CCB">
      <w:pPr>
        <w:pStyle w:val="Heading3"/>
        <w:spacing w:after="321"/>
        <w:jc w:val="center"/>
        <w:rPr>
          <w:b/>
          <w:bCs/>
          <w:sz w:val="36"/>
          <w:szCs w:val="36"/>
        </w:rPr>
      </w:pPr>
      <w:r>
        <w:rPr>
          <w:b/>
          <w:bCs/>
          <w:sz w:val="36"/>
          <w:szCs w:val="36"/>
        </w:rPr>
        <w:t>ПРЕХОДНИ И ЗАКЛЮЧИТЕЛНИ РАЗПОРЕДБИ</w:t>
      </w:r>
    </w:p>
    <w:p w:rsidR="00113212" w:rsidRDefault="00E61CCB">
      <w:pPr>
        <w:spacing w:before="120"/>
        <w:ind w:firstLine="990"/>
      </w:pPr>
      <w:r>
        <w:rPr>
          <w:b/>
          <w:bCs/>
        </w:rPr>
        <w:t>§ 2.</w:t>
      </w:r>
      <w:r>
        <w:t xml:space="preserve"> Наредбата за устройство на горите и земите от горския фонд и ловностопанските райони се издава на основание чл. 25, ал. 2 от Закона за горите (ДВ, бр. 125 от 1997 г.) и влиза в сила от деня на обнародването в "Държавен вестник".</w:t>
      </w:r>
    </w:p>
    <w:p w:rsidR="00113212" w:rsidRDefault="00E61CCB">
      <w:pPr>
        <w:spacing w:before="120"/>
        <w:ind w:firstLine="990"/>
      </w:pPr>
      <w:r>
        <w:rPr>
          <w:b/>
          <w:bCs/>
        </w:rPr>
        <w:t>§ 3.</w:t>
      </w:r>
      <w:r>
        <w:t xml:space="preserve"> При регламентиране на</w:t>
      </w:r>
      <w:r>
        <w:t xml:space="preserve"> условията, нормативите и изискванията за съставяне на лесоустройствените проекти, планове и програми освен със Закона за горите и правилника за прилагане на Закона за горите тя се съобразява още със следните нормативни актове и документи:</w:t>
      </w:r>
    </w:p>
    <w:p w:rsidR="00113212" w:rsidRDefault="00E61CCB">
      <w:r>
        <w:t>1. Закона за въз</w:t>
      </w:r>
      <w:r>
        <w:t>становяване на собствеността върху горите и земите от горския фонд (ДВ, бр. 110 от 1997 г.) и правилника за прилагане на Закона за възстановяване на собствеността върху горите и земите от горския фонд (ДВ, бр. 29 от 1998 г.).</w:t>
      </w:r>
    </w:p>
    <w:p w:rsidR="00113212" w:rsidRDefault="00E61CCB">
      <w:r>
        <w:t>2. Закона за лова и опазване н</w:t>
      </w:r>
      <w:r>
        <w:t>а дивеча (ДВ, бр. 78 от 2000 г.) и правилника за прилагане на Закона за лова и опазване на дивеча (ДВ, бр. 58 от 2001 г.).</w:t>
      </w:r>
    </w:p>
    <w:p w:rsidR="00113212" w:rsidRDefault="00E61CCB">
      <w:r>
        <w:t>3. Закона за устройство на територията (ДВ, бр. 1 от 2001 г.).</w:t>
      </w:r>
    </w:p>
    <w:p w:rsidR="00113212" w:rsidRDefault="00E61CCB">
      <w:r>
        <w:t>4. Закона за опазване на околната среда (ДВ, бр. 86 от 1991 г.).</w:t>
      </w:r>
    </w:p>
    <w:p w:rsidR="00113212" w:rsidRDefault="00E61CCB">
      <w:r>
        <w:t>5. За</w:t>
      </w:r>
      <w:r>
        <w:t>кона за защитените територии (ДВ, бр. 133 от 1998 г.).</w:t>
      </w:r>
    </w:p>
    <w:p w:rsidR="00113212" w:rsidRDefault="00E61CCB">
      <w:r>
        <w:t>6. Закона за защита на растенията (ДВ, бр. 91 от 1997 г.).</w:t>
      </w:r>
    </w:p>
    <w:p w:rsidR="00113212" w:rsidRDefault="00E61CCB">
      <w:r>
        <w:t>7. Закона за лечебните растения (ДВ, бр. 29 от 2000 г.).</w:t>
      </w:r>
    </w:p>
    <w:p w:rsidR="00113212" w:rsidRDefault="00E61CCB">
      <w:r>
        <w:t>8. Закона за водите (ДВ, бр. 67 от 1999 г.).</w:t>
      </w:r>
    </w:p>
    <w:p w:rsidR="00113212" w:rsidRDefault="00E61CCB">
      <w:r>
        <w:t>9. Закона за пътищата (ДВ, бр. 26/2000 г</w:t>
      </w:r>
      <w:r>
        <w:t>.).</w:t>
      </w:r>
    </w:p>
    <w:p w:rsidR="00113212" w:rsidRDefault="00E61CCB">
      <w:r>
        <w:t>10. Закона за кадастъра и имотния регистър (ДВ, бр. 34 от 2000 г.).</w:t>
      </w:r>
    </w:p>
    <w:p w:rsidR="00113212" w:rsidRDefault="00E61CCB">
      <w:r>
        <w:t>11. Подзаконовите нормативни актове и документи по горите и лова като съвкупност от различни наредби, инструкции, окръжни и указания, издадени от МЗГ и ДАГ.</w:t>
      </w:r>
    </w:p>
    <w:p w:rsidR="00113212" w:rsidRDefault="00E61CCB">
      <w:r>
        <w:t xml:space="preserve">12. Международната Конвенция за опазване на биологичното разнообразие. </w:t>
      </w:r>
    </w:p>
    <w:p w:rsidR="00113212" w:rsidRDefault="00E61CCB">
      <w:r>
        <w:t>13. Националната стратегия за опазване на биологичното разнообразие.</w:t>
      </w:r>
    </w:p>
    <w:p w:rsidR="00113212" w:rsidRDefault="00E61CCB">
      <w:r>
        <w:t xml:space="preserve">14. Националната и регионални устройствени схеми за устойчиво развитие и дългосрочни програми за многофункционално </w:t>
      </w:r>
      <w:r>
        <w:t>стопанисване на горите.</w:t>
      </w:r>
    </w:p>
    <w:p w:rsidR="00113212" w:rsidRDefault="00E61CCB">
      <w:r>
        <w:t>15. Национална система за сертификация на горскостопанското производство.</w:t>
      </w:r>
    </w:p>
    <w:p w:rsidR="00113212" w:rsidRDefault="00E61CCB">
      <w:r>
        <w:t>16. Актуални класификационни схеми и карти, отнасящи се до горите, климата, почвите и фитогеографията.</w:t>
      </w:r>
    </w:p>
    <w:p w:rsidR="00113212" w:rsidRDefault="00E61CCB">
      <w:r>
        <w:t>17. Научни трудове и публикации в областта на лесоустро</w:t>
      </w:r>
      <w:r>
        <w:t>йството, инвентаризацията, стопанисването и ползването на горите, ловното и рибното стопанство.</w:t>
      </w:r>
    </w:p>
    <w:p w:rsidR="00113212" w:rsidRDefault="00E61CCB">
      <w:r>
        <w:t>18. Доклади на европейски институти, форуми и организации относно инвентаризацията и състоянието на горите в Европа.</w:t>
      </w:r>
    </w:p>
    <w:p w:rsidR="00113212" w:rsidRDefault="00E61CCB">
      <w:pPr>
        <w:spacing w:before="120"/>
        <w:ind w:firstLine="990"/>
      </w:pPr>
      <w:r>
        <w:rPr>
          <w:b/>
          <w:bCs/>
        </w:rPr>
        <w:lastRenderedPageBreak/>
        <w:t>§ 4.</w:t>
      </w:r>
      <w:r>
        <w:t xml:space="preserve"> (1) Разработените по тази наредба лесо</w:t>
      </w:r>
      <w:r>
        <w:t>устройствени проекти, планове и програми са задължителни за изпълнение независимо от формите на собственост върху горите по отношение на:</w:t>
      </w:r>
    </w:p>
    <w:p w:rsidR="00113212" w:rsidRDefault="00E61CCB">
      <w:r>
        <w:t>1. осъщественото деление на горите и земите от горския фонд на отдели, подотдели, горско-технически и охранителни учас</w:t>
      </w:r>
      <w:r>
        <w:t>тъци;</w:t>
      </w:r>
    </w:p>
    <w:p w:rsidR="00113212" w:rsidRDefault="00E61CCB">
      <w:r>
        <w:t>2. установените основни елементи на организация на горското стопанство като:</w:t>
      </w:r>
    </w:p>
    <w:p w:rsidR="00113212" w:rsidRDefault="00E61CCB">
      <w:r>
        <w:t>а) стопански класове и цели на производството;</w:t>
      </w:r>
    </w:p>
    <w:p w:rsidR="00113212" w:rsidRDefault="00E61CCB">
      <w:r>
        <w:t>б) турнусите на сеч и стопанство;</w:t>
      </w:r>
    </w:p>
    <w:p w:rsidR="00113212" w:rsidRDefault="00E61CCB">
      <w:r>
        <w:t>в) формите на горското стопанство;</w:t>
      </w:r>
    </w:p>
    <w:p w:rsidR="00113212" w:rsidRDefault="00E61CCB">
      <w:r>
        <w:t>г) лесовъдските системи за сеч и възобновяване на горите;</w:t>
      </w:r>
    </w:p>
    <w:p w:rsidR="00113212" w:rsidRDefault="00E61CCB">
      <w:r>
        <w:t>3. възприетите норми за ползване на дървесни и недървесни горски ресурси;</w:t>
      </w:r>
    </w:p>
    <w:p w:rsidR="00113212" w:rsidRDefault="00E61CCB">
      <w:r>
        <w:t>4. проектираните лесозащитни, противоерозионни и противопожарни мероприятия.</w:t>
      </w:r>
    </w:p>
    <w:p w:rsidR="00113212" w:rsidRDefault="00E61CCB">
      <w:r>
        <w:t>(2) Отклонения от посочените в ал. 1 изисквания се допускат при доказана от стопанисващите органи необхо</w:t>
      </w:r>
      <w:r>
        <w:t>димост и след съгласуване и писмено утвърждаване на исканите промени от ДАГ и неговите органи.</w:t>
      </w:r>
    </w:p>
    <w:p w:rsidR="00113212" w:rsidRDefault="00E61CCB">
      <w:pPr>
        <w:spacing w:before="120"/>
        <w:ind w:firstLine="990"/>
      </w:pPr>
      <w:r>
        <w:rPr>
          <w:b/>
          <w:bCs/>
        </w:rPr>
        <w:t>§ 5.</w:t>
      </w:r>
      <w:r>
        <w:t xml:space="preserve"> Наредбата с приложенията се обнародва като притурка на "Държавен вестник".</w:t>
      </w:r>
    </w:p>
    <w:p w:rsidR="00113212" w:rsidRDefault="00E61CCB">
      <w:pPr>
        <w:spacing w:before="120"/>
        <w:ind w:firstLine="990"/>
      </w:pPr>
      <w:r>
        <w:rPr>
          <w:noProof/>
        </w:rPr>
        <w:drawing>
          <wp:inline distT="0" distB="0" distL="0" distR="0">
            <wp:extent cx="1266190" cy="19050"/>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1266190" cy="19050"/>
                    </a:xfrm>
                    <a:prstGeom prst="rect">
                      <a:avLst/>
                    </a:prstGeom>
                    <a:noFill/>
                  </pic:spPr>
                </pic:pic>
              </a:graphicData>
            </a:graphic>
          </wp:inline>
        </w:drawing>
      </w:r>
    </w:p>
    <w:p w:rsidR="00113212" w:rsidRDefault="00113212">
      <w:pPr>
        <w:spacing w:before="120"/>
        <w:ind w:firstLine="990"/>
      </w:pPr>
    </w:p>
    <w:p w:rsidR="00113212" w:rsidRDefault="00E61CCB">
      <w:pPr>
        <w:spacing w:before="120"/>
        <w:ind w:firstLine="990"/>
      </w:pPr>
      <w:r>
        <w:t>ПРЕХОДНИ И ЗАКЛЮЧИТЕЛНИ РАЗПОРЕДБИ</w:t>
      </w:r>
    </w:p>
    <w:p w:rsidR="00113212" w:rsidRDefault="00E61CCB">
      <w:r>
        <w:t>към Постановление № 168 на Министерския съв</w:t>
      </w:r>
      <w:r>
        <w:t xml:space="preserve">ет </w:t>
      </w:r>
    </w:p>
    <w:p w:rsidR="00113212" w:rsidRDefault="00E61CCB">
      <w:r>
        <w:t xml:space="preserve">от 23 юли 2007 г. за преобразуване на Националното </w:t>
      </w:r>
    </w:p>
    <w:p w:rsidR="00113212" w:rsidRDefault="00E61CCB">
      <w:r>
        <w:t xml:space="preserve">управление по горите в Държавна агенция по горите </w:t>
      </w:r>
    </w:p>
    <w:p w:rsidR="00113212" w:rsidRDefault="00E61CCB">
      <w:r>
        <w:t>(ДВ, бр. 62 от 2007 г., в сила от 19.07.2007 г.)</w:t>
      </w:r>
    </w:p>
    <w:p w:rsidR="00113212" w:rsidRDefault="00E61CCB">
      <w:r>
        <w:t>........................................................................</w:t>
      </w:r>
    </w:p>
    <w:p w:rsidR="00113212" w:rsidRDefault="00E61CCB">
      <w:pPr>
        <w:spacing w:before="120"/>
        <w:ind w:firstLine="990"/>
      </w:pPr>
      <w:r>
        <w:t xml:space="preserve">§ 6. В нормативните актове </w:t>
      </w:r>
      <w:r>
        <w:t>на Министерския съвет:</w:t>
      </w:r>
    </w:p>
    <w:p w:rsidR="00113212" w:rsidRDefault="00E61CCB">
      <w:r>
        <w:t>1. Думите "министърът на земеделието и горите" и "министъра на земеделието и горите" се заменят съответно с "министърът на земеделието и продоволствието" и "министъра на земеделието и продоволствието".</w:t>
      </w:r>
    </w:p>
    <w:p w:rsidR="00113212" w:rsidRDefault="00E61CCB">
      <w:r>
        <w:t>2. Думите "Министерството на земеделието и горите" и "Министерство на земеделието и горите" се заменят съответно с "Министерството на земеделието и продоволствието" и "Министерство на земеделието и продоволствието".</w:t>
      </w:r>
    </w:p>
    <w:p w:rsidR="00113212" w:rsidRDefault="00E61CCB">
      <w:r>
        <w:t>3. Думите "Националното управление по го</w:t>
      </w:r>
      <w:r>
        <w:t>рите" и "Национално управление по горите" се заменят съответно с "Държавната агенция по горите" и "Държавна агенция по горите".</w:t>
      </w:r>
    </w:p>
    <w:p w:rsidR="00113212" w:rsidRDefault="00E61CCB">
      <w:r>
        <w:t>4. Думите "ръководителят на Националното управление по горите" и "началникът на Националното управление по горите" и думите "рък</w:t>
      </w:r>
      <w:r>
        <w:t>оводителя на Националното управление по горите" и "началника на Националното управление по горите" се заменят съответно с "председателят на Държавната агенция по горите" и "председателя на Държавната агенция по горите".</w:t>
      </w:r>
    </w:p>
    <w:p w:rsidR="00113212" w:rsidRDefault="00E61CCB">
      <w:pPr>
        <w:spacing w:before="120"/>
        <w:ind w:firstLine="990"/>
      </w:pPr>
      <w:r>
        <w:t>§ 7. Министърът на финансите да извъ</w:t>
      </w:r>
      <w:r>
        <w:t>рши необходимите корекции по бюджетите на Министерството на земеделието и продоволствието и на Министерския съвет.</w:t>
      </w:r>
    </w:p>
    <w:p w:rsidR="00113212" w:rsidRDefault="00E61CCB">
      <w:pPr>
        <w:spacing w:before="120"/>
        <w:ind w:firstLine="990"/>
      </w:pPr>
      <w:r>
        <w:t>§ 8. Постановлението се приема на основание на Решение на Народното събрание от 18 юли 2007 г. за промяна в структурата на Министерския съвет</w:t>
      </w:r>
      <w:r>
        <w:t xml:space="preserve"> и чл. 47, ал. 1 от Закона за администрацията. </w:t>
      </w:r>
    </w:p>
    <w:p w:rsidR="00113212" w:rsidRDefault="00E61CCB">
      <w:r>
        <w:t>........................................................................</w:t>
      </w:r>
    </w:p>
    <w:p w:rsidR="00113212" w:rsidRDefault="00E61CCB">
      <w:pPr>
        <w:rPr>
          <w:rFonts w:ascii="Courier" w:eastAsia="Courier" w:hAnsi="Courier" w:cs="Courier"/>
          <w:sz w:val="20"/>
          <w:szCs w:val="20"/>
        </w:rPr>
      </w:pPr>
      <w:r>
        <w:lastRenderedPageBreak/>
        <w:t xml:space="preserve">                                                     </w:t>
      </w:r>
      <w:r>
        <w:rPr>
          <w:rFonts w:ascii="Courier" w:eastAsia="Courier" w:hAnsi="Courier" w:cs="Courier"/>
          <w:sz w:val="20"/>
          <w:szCs w:val="20"/>
        </w:rPr>
        <w:t xml:space="preserve">Приложение № 1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11, ал. </w:t>
      </w:r>
      <w:r>
        <w:rPr>
          <w:rFonts w:ascii="Courier" w:eastAsia="Courier" w:hAnsi="Courier" w:cs="Courier"/>
          <w:sz w:val="20"/>
          <w:szCs w:val="20"/>
        </w:rPr>
        <w:t>1                                      (Отм. – ДВ, бр. 82 от 2015 г.)              Програма за изработване на задание за проектиране</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2 </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към чл. 12                                      (Отм. – ДВ, бр. 82 от 2015 г.)                  Събиране и оценка на основните документи</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3 </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към чл. 14, ал. 2                                      (Отм. – ДВ, бр. 82 от 2015 г.)     Условни знаци за означаване границите на отделите, гранични точки и                   граници между два обекта на устройство</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4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17                                      (Отм. – ДВ, бр. 82 от 2015 г.)                    Съдържание на таксационното опис</w:t>
      </w:r>
      <w:r>
        <w:rPr>
          <w:rFonts w:ascii="Courier" w:eastAsia="Courier" w:hAnsi="Courier" w:cs="Courier"/>
          <w:sz w:val="20"/>
          <w:szCs w:val="20"/>
        </w:rPr>
        <w:t>ание</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5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28, ал. 1                                                      Съдържание и оформление на картите на горите                 </w:t>
      </w:r>
      <w:r>
        <w:rPr>
          <w:rFonts w:ascii="Courier" w:eastAsia="Courier" w:hAnsi="Courier" w:cs="Courier"/>
          <w:sz w:val="20"/>
          <w:szCs w:val="20"/>
        </w:rPr>
        <w:t xml:space="preserve">                     (Отм. – ДВ, бр. 95 от 2016 г.)</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6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31, ал. 2                                      (Отм. – ДВ, бр. 82 от 2015 г.)</w:t>
      </w:r>
      <w:r>
        <w:rPr>
          <w:rFonts w:ascii="Courier" w:eastAsia="Courier" w:hAnsi="Courier" w:cs="Courier"/>
          <w:sz w:val="20"/>
          <w:szCs w:val="20"/>
        </w:rPr>
        <w:t xml:space="preserve">                       Проучване на природните условия</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7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36, ал. 2                                      (Отм. – ДВ, бр. 82 от 2015 </w:t>
      </w:r>
      <w:r>
        <w:rPr>
          <w:rFonts w:ascii="Courier" w:eastAsia="Courier" w:hAnsi="Courier" w:cs="Courier"/>
          <w:sz w:val="20"/>
          <w:szCs w:val="20"/>
        </w:rPr>
        <w:t>г.)       Указания за оценка на здравословното състояние на насажденията                               при таксацията</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8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41, ал. 3  </w:t>
      </w:r>
      <w:r>
        <w:rPr>
          <w:rFonts w:ascii="Courier" w:eastAsia="Courier" w:hAnsi="Courier" w:cs="Courier"/>
          <w:sz w:val="20"/>
          <w:szCs w:val="20"/>
        </w:rPr>
        <w:t xml:space="preserve">                                    (Отм. – ДВ, бр. 82 от 2015 г.)      Обобщени данни от проучването на икономическите условия на района                            на устройвания обект</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9 </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към чл. 49, ал. 1                                      (Отм. – ДВ, бр. 82 от 2015 г.)      Проучване на резултатите от досегашното стопанисване и ползуване                                  от горите</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Приложение № 10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45, ал. 2                                       (Отм. – ДВ, бр. 82 от 2015 г.)                     Методи за таксиране на насажденията</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11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46, ал. 3                                       (Отм. – ДВ, бр. 82 от 2015 г.)     Пробни площи, пробни дървета и стъблен анали</w:t>
      </w:r>
      <w:r>
        <w:rPr>
          <w:rFonts w:ascii="Courier" w:eastAsia="Courier" w:hAnsi="Courier" w:cs="Courier"/>
          <w:sz w:val="20"/>
          <w:szCs w:val="20"/>
        </w:rPr>
        <w:t>з.  Методика за теренни                             и камерални работи</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12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58, ал. 1                                       (Отм. – </w:t>
      </w:r>
      <w:r>
        <w:rPr>
          <w:rFonts w:ascii="Courier" w:eastAsia="Courier" w:hAnsi="Courier" w:cs="Courier"/>
          <w:sz w:val="20"/>
          <w:szCs w:val="20"/>
        </w:rPr>
        <w:t>ДВ, бр. 82 от 2015 г.)                Възможни наименования на стопанските класове</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13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68, ал. 2                                   </w:t>
      </w:r>
      <w:r>
        <w:rPr>
          <w:rFonts w:ascii="Courier" w:eastAsia="Courier" w:hAnsi="Courier" w:cs="Courier"/>
          <w:sz w:val="20"/>
          <w:szCs w:val="20"/>
        </w:rPr>
        <w:t xml:space="preserve">    (Отм. – ДВ, бр. 82 от 2015 г.)    Практически указания относно използването на оптималната кръгова площ            на горските насаждения като основа на отгледните сечи</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14 </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към чл. 69                                       (Отм. – ДВ, бр. 82 от 2015 г.)                              Таксационни таблици</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15 </w:t>
      </w:r>
    </w:p>
    <w:p w:rsidR="00113212" w:rsidRDefault="00E61CCB">
      <w:pPr>
        <w:rPr>
          <w:rFonts w:ascii="Courier" w:eastAsia="Courier" w:hAnsi="Courier" w:cs="Courier"/>
          <w:sz w:val="20"/>
          <w:szCs w:val="20"/>
        </w:rPr>
      </w:pPr>
      <w:r>
        <w:rPr>
          <w:rFonts w:ascii="Courier" w:eastAsia="Courier" w:hAnsi="Courier" w:cs="Courier"/>
          <w:sz w:val="20"/>
          <w:szCs w:val="20"/>
        </w:rPr>
        <w:lastRenderedPageBreak/>
        <w:t xml:space="preserve">            </w:t>
      </w:r>
      <w:r>
        <w:rPr>
          <w:rFonts w:ascii="Courier" w:eastAsia="Courier" w:hAnsi="Courier" w:cs="Courier"/>
          <w:sz w:val="20"/>
          <w:szCs w:val="20"/>
        </w:rPr>
        <w:t xml:space="preserve">                                       към чл. 71, ал. 2                                        (Отм. – ДВ, бр. 82 от 2015 г.)      Норми на ползване от главни сечи определени по формулните методи</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w:t>
      </w:r>
      <w:r>
        <w:rPr>
          <w:rFonts w:ascii="Courier" w:eastAsia="Courier" w:hAnsi="Courier" w:cs="Courier"/>
          <w:sz w:val="20"/>
          <w:szCs w:val="20"/>
        </w:rPr>
        <w:t xml:space="preserve">ение № 16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73                                        (Отм. – ДВ, бр. 82 от 2015 г.)       Определяне на защитно-водоохранния клас на горските екосистеми</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Приложение № 17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73                                        (Отм. – ДВ, бр. 82 от 2015 г.)     Определяне на класа на рекреационна ценност на горските екосистеми</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Приложение № 18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74, ал. 2                                       (Отм. – ДВ, бр. 82 от 2015 г.)                 Проектиране на горскостопанските мероприятия</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19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76, ал. 2                                        (Отм. – ДВ, бр. 82 от 2015 г.)    Указание за определяне на еколого-икономичес</w:t>
      </w:r>
      <w:r>
        <w:rPr>
          <w:rFonts w:ascii="Courier" w:eastAsia="Courier" w:hAnsi="Courier" w:cs="Courier"/>
          <w:sz w:val="20"/>
          <w:szCs w:val="20"/>
        </w:rPr>
        <w:t>кия ефект от изпълнението                на проектираните горскостопански мероприятия</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20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79, ал. 4                                </w:t>
      </w:r>
      <w:r>
        <w:rPr>
          <w:rFonts w:ascii="Courier" w:eastAsia="Courier" w:hAnsi="Courier" w:cs="Courier"/>
          <w:sz w:val="20"/>
          <w:szCs w:val="20"/>
        </w:rPr>
        <w:t xml:space="preserve">        (Отм. – ДВ, бр. 82 от 2015 г.)        Съдържание на лесоустройствените проекти, планове и програми</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21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87           </w:t>
      </w:r>
      <w:r>
        <w:rPr>
          <w:rFonts w:ascii="Courier" w:eastAsia="Courier" w:hAnsi="Courier" w:cs="Courier"/>
          <w:sz w:val="20"/>
          <w:szCs w:val="20"/>
        </w:rPr>
        <w:t xml:space="preserve">                             (Отм. – ДВ, бр. 82 от 2015 г.)     Математико-статистическа инвентаризация при междинно лесоустройство</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22 </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към чл. 89                                       (Отм. – ДВ, бр. 82 от 2015 г.)                          Методи за ловоустройството</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23 </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към чл. 90                                       (Отм. – ДВ, бр. 82 от 2015 г.)                           Задание за ловоустройство</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24 </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към чл. 91, ал. 4                                       (Отм. – ДВ, бр. 82 от 2015 г.)                      Проучване на екологическите фактори</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25 </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към чл. 91, ал. 7                                       (Отм. – ДВ, бр. 82 от 2015 г.)                     Проучване на досегашното стопанисване</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26 </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към чл. 93, ал. 1                                       (Отм. – ДВ, бр. 82 от 2015 г.)           Биотехнически мероприятия за подобряване на естествената                               хранителна база</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Приложение № 27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94                                       (Отм. – ДВ, бр. 82 от 2015 г.)          Биотехнически мероприятия за подобряване на защитната база</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Приложение № 28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95                                       (Отм. – ДВ, бр. 82 от 2015 г.)                    Проектиране на биотехнически съоръжения</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Приложение № 29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97                                       (Изм. - ДВ, бр. 80 от 2005 г.,                                            отм., </w:t>
      </w:r>
      <w:r>
        <w:rPr>
          <w:rFonts w:ascii="Courier" w:eastAsia="Courier" w:hAnsi="Courier" w:cs="Courier"/>
          <w:sz w:val="20"/>
          <w:szCs w:val="20"/>
        </w:rPr>
        <w:t>бр. 82 от 2015 г.)               Обяснителна записка към ловоустройствения проект</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30 </w:t>
      </w:r>
    </w:p>
    <w:p w:rsidR="00113212" w:rsidRDefault="00E61CCB">
      <w:pPr>
        <w:rPr>
          <w:rFonts w:ascii="Courier" w:eastAsia="Courier" w:hAnsi="Courier" w:cs="Courier"/>
          <w:sz w:val="20"/>
          <w:szCs w:val="20"/>
        </w:rPr>
      </w:pPr>
      <w:r>
        <w:rPr>
          <w:rFonts w:ascii="Courier" w:eastAsia="Courier" w:hAnsi="Courier" w:cs="Courier"/>
          <w:sz w:val="20"/>
          <w:szCs w:val="20"/>
        </w:rPr>
        <w:lastRenderedPageBreak/>
        <w:t xml:space="preserve">                                                          към чл. 98                                       (Отм. – ДВ, бр. 82 от 2015 г.)                       Изработване на картния материал</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w:t>
      </w:r>
      <w:r>
        <w:rPr>
          <w:rFonts w:ascii="Courier" w:eastAsia="Courier" w:hAnsi="Courier" w:cs="Courier"/>
          <w:sz w:val="20"/>
          <w:szCs w:val="20"/>
        </w:rPr>
        <w:t xml:space="preserve">№ 31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103, т. 3                                       (Отм. – ДВ, бр. 82 от 2015 г.)         Изисквания за допустимите дивечови запаси в оградените площи</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Приложение № 32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112                                       (Отм. – ДВ, бр. 82 от 2015 г.)                 Общи принципи при противопожарното устройство</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33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114, ал. 2                                       (Отм. – ДВ, бр. 82 от 2015 г.)             Определяне класа на пожарна опасност</w:t>
      </w:r>
      <w:r>
        <w:rPr>
          <w:rFonts w:ascii="Courier" w:eastAsia="Courier" w:hAnsi="Courier" w:cs="Courier"/>
          <w:sz w:val="20"/>
          <w:szCs w:val="20"/>
        </w:rPr>
        <w:t xml:space="preserve"> на насажденията</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34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116                                       (Отм. – ДВ, бр. 82 от 2015 г.)                   Изисквания къ</w:t>
      </w:r>
      <w:r>
        <w:rPr>
          <w:rFonts w:ascii="Courier" w:eastAsia="Courier" w:hAnsi="Courier" w:cs="Courier"/>
          <w:sz w:val="20"/>
          <w:szCs w:val="20"/>
        </w:rPr>
        <w:t>м противопожарните прегради</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35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116                                       (Отм. – ДВ, бр. 82 от 2015 г.)         Принципи и у</w:t>
      </w:r>
      <w:r>
        <w:rPr>
          <w:rFonts w:ascii="Courier" w:eastAsia="Courier" w:hAnsi="Courier" w:cs="Courier"/>
          <w:sz w:val="20"/>
          <w:szCs w:val="20"/>
        </w:rPr>
        <w:t>казания за създаване и поддържане на насаждения с                           ниска пожарна опасност</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36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117                   </w:t>
      </w:r>
      <w:r>
        <w:rPr>
          <w:rFonts w:ascii="Courier" w:eastAsia="Courier" w:hAnsi="Courier" w:cs="Courier"/>
          <w:sz w:val="20"/>
          <w:szCs w:val="20"/>
        </w:rPr>
        <w:t xml:space="preserve">                    (Отм. – ДВ, бр. 82 от 2015 г.)        Изисквания при проектирането и изпълнението на лесотехническите                                 мероприятия</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37 </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към чл. 117                                       (Отм. – ДВ, бр. 82 от 2015 г.)     Изисквания при проектирането и изпълнението на другите мероприятия                        по противопожарно устройство</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Приложение № 38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120                                       (Отм. – ДВ, бр. 82 от 2015 г.)      Проектни работи по противопожарно устройство и съдържание </w:t>
      </w:r>
      <w:r>
        <w:rPr>
          <w:rFonts w:ascii="Courier" w:eastAsia="Courier" w:hAnsi="Courier" w:cs="Courier"/>
          <w:sz w:val="20"/>
          <w:szCs w:val="20"/>
        </w:rPr>
        <w:t>на плана                        за противопожарно устройство</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39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120                                       (Отм. – ДВ, бр. 82</w:t>
      </w:r>
      <w:r>
        <w:rPr>
          <w:rFonts w:ascii="Courier" w:eastAsia="Courier" w:hAnsi="Courier" w:cs="Courier"/>
          <w:sz w:val="20"/>
          <w:szCs w:val="20"/>
        </w:rPr>
        <w:t xml:space="preserve"> от 2015 г.)     Конкретни указания при проектирането на противопожарните мероприятия             и изработката на плана за противопожарно устройство</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40 </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към чл. 121                                       (Отм. – ДВ, бр. 82 от 2015 г.)                                 Условни знаци</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41 </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към чл. 122                                       (Отм. – ДВ, бр. 82 от 2015 г.)         Разходни трудови норми за строежа на противопожарни прегради       (минерализовани ивици и лесокултурни прегради) в метри за час</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Приложение № 42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123                                       (Отм. – ДВ, бр. 82 от 2015 г.)                    Ведомост за противопожарните съоръжения</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Приложение № 43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126, ал. 3                                       (Отм. – ДВ, бр. 82 от 2015 г.)      Програма за изработване на предложение за обособява</w:t>
      </w:r>
      <w:r>
        <w:rPr>
          <w:rFonts w:ascii="Courier" w:eastAsia="Courier" w:hAnsi="Courier" w:cs="Courier"/>
          <w:sz w:val="20"/>
          <w:szCs w:val="20"/>
        </w:rPr>
        <w:t>не на стопански      класове, определяне на турнусите и размера на годишното ползване                                 от главни сечи</w:t>
      </w:r>
    </w:p>
    <w:p w:rsidR="00113212" w:rsidRDefault="00E61CCB">
      <w:pPr>
        <w:rPr>
          <w:rFonts w:ascii="Courier" w:eastAsia="Courier" w:hAnsi="Courier" w:cs="Courier"/>
          <w:sz w:val="20"/>
          <w:szCs w:val="20"/>
        </w:rPr>
      </w:pPr>
      <w:r>
        <w:rPr>
          <w:rFonts w:ascii="Courier" w:eastAsia="Courier" w:hAnsi="Courier" w:cs="Courier"/>
          <w:sz w:val="20"/>
          <w:szCs w:val="20"/>
        </w:rPr>
        <w:t xml:space="preserve">                                                     Приложение № 44 </w:t>
      </w:r>
    </w:p>
    <w:p w:rsidR="00113212" w:rsidRDefault="00E61CCB">
      <w:pPr>
        <w:rPr>
          <w:rFonts w:ascii="Courier" w:eastAsia="Courier" w:hAnsi="Courier" w:cs="Courier"/>
          <w:sz w:val="20"/>
          <w:szCs w:val="20"/>
        </w:rPr>
      </w:pPr>
      <w:r>
        <w:rPr>
          <w:rFonts w:ascii="Courier" w:eastAsia="Courier" w:hAnsi="Courier" w:cs="Courier"/>
          <w:sz w:val="20"/>
          <w:szCs w:val="20"/>
        </w:rPr>
        <w:lastRenderedPageBreak/>
        <w:t xml:space="preserve">                                                  към</w:t>
      </w:r>
      <w:r>
        <w:rPr>
          <w:rFonts w:ascii="Courier" w:eastAsia="Courier" w:hAnsi="Courier" w:cs="Courier"/>
          <w:sz w:val="20"/>
          <w:szCs w:val="20"/>
        </w:rPr>
        <w:t xml:space="preserve"> чл. 130, ал. 2                                       (Отм. – ДВ, бр. 82 от 2015 г.)          Програма за изработване на докладна записка за предвидените                        лесоустройствени мероприятия</w:t>
      </w:r>
    </w:p>
    <w:p w:rsidR="00113212" w:rsidRDefault="00E61CCB">
      <w:pPr>
        <w:rPr>
          <w:rFonts w:ascii="Courier" w:eastAsia="Courier" w:hAnsi="Courier" w:cs="Courier"/>
          <w:sz w:val="20"/>
          <w:szCs w:val="20"/>
        </w:rPr>
      </w:pPr>
      <w:r>
        <w:rPr>
          <w:rFonts w:ascii="Courier" w:eastAsia="Courier" w:hAnsi="Courier" w:cs="Courier"/>
          <w:sz w:val="20"/>
          <w:szCs w:val="20"/>
        </w:rPr>
        <w:t xml:space="preserve">                                                  </w:t>
      </w:r>
      <w:r>
        <w:rPr>
          <w:rFonts w:ascii="Courier" w:eastAsia="Courier" w:hAnsi="Courier" w:cs="Courier"/>
          <w:sz w:val="20"/>
          <w:szCs w:val="20"/>
        </w:rPr>
        <w:t xml:space="preserve">   Приложение № 45 </w:t>
      </w:r>
    </w:p>
    <w:p w:rsidR="00113212" w:rsidRDefault="00E61CCB">
      <w:pPr>
        <w:rPr>
          <w:rFonts w:ascii="Courier" w:eastAsia="Courier" w:hAnsi="Courier" w:cs="Courier"/>
          <w:sz w:val="20"/>
          <w:szCs w:val="20"/>
        </w:rPr>
      </w:pPr>
      <w:r>
        <w:rPr>
          <w:rFonts w:ascii="Courier" w:eastAsia="Courier" w:hAnsi="Courier" w:cs="Courier"/>
          <w:sz w:val="20"/>
          <w:szCs w:val="20"/>
        </w:rPr>
        <w:t xml:space="preserve">                                                         към чл. 140                                       (Отм. – ДВ, бр. 82 от 2015 г.)          Програма за извършване на авторски надзор по изпълнение на                          лесоу</w:t>
      </w:r>
      <w:r>
        <w:rPr>
          <w:rFonts w:ascii="Courier" w:eastAsia="Courier" w:hAnsi="Courier" w:cs="Courier"/>
          <w:sz w:val="20"/>
          <w:szCs w:val="20"/>
        </w:rPr>
        <w:t>стройствени проекти</w:t>
      </w:r>
    </w:p>
    <w:sectPr w:rsidR="00113212">
      <w:footerReference w:type="default" r:id="rId7"/>
      <w:pgSz w:w="12241" w:h="15841"/>
      <w:pgMar w:top="1134" w:right="1134" w:bottom="1134"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CCB" w:rsidRDefault="00E61CCB">
      <w:r>
        <w:separator/>
      </w:r>
    </w:p>
  </w:endnote>
  <w:endnote w:type="continuationSeparator" w:id="0">
    <w:p w:rsidR="00E61CCB" w:rsidRDefault="00E6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3" w:type="dxa"/>
      <w:tblLayout w:type="fixed"/>
      <w:tblCellMar>
        <w:left w:w="0" w:type="dxa"/>
        <w:right w:w="0" w:type="dxa"/>
      </w:tblCellMar>
      <w:tblLook w:val="0000" w:firstRow="0" w:lastRow="0" w:firstColumn="0" w:lastColumn="0" w:noHBand="0" w:noVBand="0"/>
    </w:tblPr>
    <w:tblGrid>
      <w:gridCol w:w="518"/>
      <w:gridCol w:w="9425"/>
    </w:tblGrid>
    <w:tr w:rsidR="00113212">
      <w:trPr>
        <w:trHeight w:val="375"/>
      </w:trPr>
      <w:tc>
        <w:tcPr>
          <w:tcW w:w="518" w:type="dxa"/>
          <w:tcBorders>
            <w:top w:val="single" w:sz="6" w:space="0" w:color="BDBDBD"/>
            <w:left w:val="nil"/>
            <w:bottom w:val="nil"/>
            <w:right w:val="nil"/>
            <w:tl2br w:val="nil"/>
            <w:tr2bl w:val="nil"/>
          </w:tcBorders>
          <w:vAlign w:val="center"/>
        </w:tcPr>
        <w:p w:rsidR="00113212" w:rsidRDefault="00E61CCB">
          <w:pPr>
            <w:spacing w:before="75"/>
            <w:ind w:right="150"/>
            <w:rPr>
              <w:rFonts w:ascii="Verdana" w:eastAsia="Verdana" w:hAnsi="Verdana" w:cs="Verdana"/>
              <w:color w:val="000000"/>
              <w:sz w:val="15"/>
              <w:szCs w:val="15"/>
            </w:rPr>
          </w:pPr>
          <w:r>
            <w:rPr>
              <w:noProof/>
            </w:rPr>
            <w:drawing>
              <wp:inline distT="0" distB="0" distL="0" distR="0">
                <wp:extent cx="290830" cy="207645"/>
                <wp:effectExtent l="0" t="0" r="0" b="0"/>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90830" cy="207645"/>
                        </a:xfrm>
                        <a:prstGeom prst="rect">
                          <a:avLst/>
                        </a:prstGeom>
                        <a:noFill/>
                      </pic:spPr>
                    </pic:pic>
                  </a:graphicData>
                </a:graphic>
              </wp:inline>
            </w:drawing>
          </w:r>
          <w:r>
            <w:rPr>
              <w:rFonts w:ascii="Verdana" w:eastAsia="Verdana" w:hAnsi="Verdana" w:cs="Verdana"/>
              <w:color w:val="000000"/>
              <w:sz w:val="15"/>
              <w:szCs w:val="15"/>
            </w:rPr>
            <w:t xml:space="preserve"> </w:t>
          </w:r>
        </w:p>
      </w:tc>
      <w:tc>
        <w:tcPr>
          <w:tcW w:w="9425" w:type="dxa"/>
          <w:tcBorders>
            <w:top w:val="single" w:sz="6" w:space="0" w:color="BDBDBD"/>
            <w:left w:val="nil"/>
            <w:bottom w:val="nil"/>
            <w:right w:val="nil"/>
            <w:tl2br w:val="nil"/>
            <w:tr2bl w:val="nil"/>
          </w:tcBorders>
          <w:vAlign w:val="center"/>
        </w:tcPr>
        <w:p w:rsidR="00113212" w:rsidRDefault="00E61CCB">
          <w:pPr>
            <w:rPr>
              <w:rFonts w:ascii="Verdana" w:eastAsia="Verdana" w:hAnsi="Verdana" w:cs="Verdana"/>
              <w:color w:val="000000"/>
              <w:sz w:val="15"/>
              <w:szCs w:val="15"/>
            </w:rPr>
          </w:pPr>
          <w:r>
            <w:rPr>
              <w:rFonts w:ascii="Verdana" w:eastAsia="Verdana" w:hAnsi="Verdana" w:cs="Verdana"/>
              <w:color w:val="000000"/>
              <w:sz w:val="18"/>
              <w:szCs w:val="18"/>
            </w:rPr>
            <w:t>Информационна система АПИС</w:t>
          </w:r>
          <w:r>
            <w:rPr>
              <w:rFonts w:ascii="Verdana" w:eastAsia="Verdana" w:hAnsi="Verdana" w:cs="Verdana"/>
              <w:color w:val="000000"/>
              <w:sz w:val="18"/>
              <w:szCs w:val="18"/>
            </w:rPr>
            <w:br/>
          </w:r>
          <w:r>
            <w:rPr>
              <w:rFonts w:ascii="Verdana" w:eastAsia="Verdana" w:hAnsi="Verdana" w:cs="Verdana"/>
              <w:color w:val="000000"/>
              <w:sz w:val="15"/>
              <w:szCs w:val="15"/>
            </w:rPr>
            <w:t>https://web.apis.bg</w:t>
          </w:r>
        </w:p>
      </w:tc>
    </w:tr>
  </w:tbl>
  <w:p w:rsidR="00113212" w:rsidRDefault="00E61CCB">
    <w:pPr>
      <w:jc w:val="right"/>
    </w:pPr>
    <w:r>
      <w:rPr>
        <w:rFonts w:ascii="Arial" w:eastAsia="Arial" w:hAnsi="Arial" w:cs="Arial"/>
        <w:sz w:val="20"/>
        <w:szCs w:val="20"/>
      </w:rPr>
      <w:t xml:space="preserve">стр. </w:t>
    </w:r>
    <w:r>
      <w:rPr>
        <w:rFonts w:ascii="Arial" w:eastAsia="Arial" w:hAnsi="Arial" w:cs="Arial"/>
        <w:sz w:val="20"/>
        <w:szCs w:val="20"/>
      </w:rPr>
      <w:fldChar w:fldCharType="begin"/>
    </w:r>
    <w:r>
      <w:rPr>
        <w:rFonts w:ascii="Arial" w:eastAsia="Arial" w:hAnsi="Arial" w:cs="Arial"/>
        <w:sz w:val="20"/>
        <w:szCs w:val="20"/>
      </w:rPr>
      <w:instrText xml:space="preserve"> PAGE</w:instrText>
    </w:r>
    <w:r w:rsidR="004465F7">
      <w:rPr>
        <w:rFonts w:ascii="Arial" w:eastAsia="Arial" w:hAnsi="Arial" w:cs="Arial"/>
        <w:sz w:val="20"/>
        <w:szCs w:val="20"/>
      </w:rPr>
      <w:fldChar w:fldCharType="separate"/>
    </w:r>
    <w:r w:rsidR="004465F7">
      <w:rPr>
        <w:rFonts w:ascii="Arial" w:eastAsia="Arial" w:hAnsi="Arial" w:cs="Arial"/>
        <w:noProof/>
        <w:sz w:val="20"/>
        <w:szCs w:val="20"/>
      </w:rPr>
      <w:t>2</w:t>
    </w:r>
    <w:r>
      <w:rPr>
        <w:rFonts w:ascii="Arial" w:eastAsia="Arial" w:hAnsi="Arial" w:cs="Arial"/>
        <w:sz w:val="20"/>
        <w:szCs w:val="20"/>
      </w:rPr>
      <w:fldChar w:fldCharType="end"/>
    </w:r>
    <w:r>
      <w:rPr>
        <w:rFonts w:ascii="Arial" w:eastAsia="Arial" w:hAnsi="Arial" w:cs="Arial"/>
        <w:sz w:val="20"/>
        <w:szCs w:val="20"/>
      </w:rPr>
      <w:t xml:space="preserve"> от </w:t>
    </w:r>
    <w:r>
      <w:rPr>
        <w:rFonts w:ascii="Arial" w:eastAsia="Arial" w:hAnsi="Arial" w:cs="Arial"/>
        <w:sz w:val="20"/>
        <w:szCs w:val="20"/>
      </w:rPr>
      <w:fldChar w:fldCharType="begin"/>
    </w:r>
    <w:r>
      <w:rPr>
        <w:rFonts w:ascii="Arial" w:eastAsia="Arial" w:hAnsi="Arial" w:cs="Arial"/>
        <w:sz w:val="20"/>
        <w:szCs w:val="20"/>
      </w:rPr>
      <w:instrText xml:space="preserve"> NUMPAGES</w:instrText>
    </w:r>
    <w:r w:rsidR="004465F7">
      <w:rPr>
        <w:rFonts w:ascii="Arial" w:eastAsia="Arial" w:hAnsi="Arial" w:cs="Arial"/>
        <w:sz w:val="20"/>
        <w:szCs w:val="20"/>
      </w:rPr>
      <w:fldChar w:fldCharType="separate"/>
    </w:r>
    <w:r w:rsidR="004465F7">
      <w:rPr>
        <w:rFonts w:ascii="Arial" w:eastAsia="Arial" w:hAnsi="Arial" w:cs="Arial"/>
        <w:noProof/>
        <w:sz w:val="20"/>
        <w:szCs w:val="20"/>
      </w:rPr>
      <w:t>18</w:t>
    </w:r>
    <w:r>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CCB" w:rsidRDefault="00E61CCB">
      <w:r>
        <w:separator/>
      </w:r>
    </w:p>
  </w:footnote>
  <w:footnote w:type="continuationSeparator" w:id="0">
    <w:p w:rsidR="00E61CCB" w:rsidRDefault="00E61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12"/>
    <w:rsid w:val="00113212"/>
    <w:rsid w:val="004465F7"/>
    <w:rsid w:val="00E61C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4CF0C-5E6E-4C50-84ED-5A752159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style>
  <w:style w:type="paragraph" w:customStyle="1" w:styleId="heading21">
    <w:name w:val="heading 21"/>
    <w:qFormat/>
  </w:style>
  <w:style w:type="paragraph" w:customStyle="1" w:styleId="heading31">
    <w:name w:val="heading 31"/>
    <w:qFormat/>
  </w:style>
  <w:style w:type="paragraph" w:customStyle="1" w:styleId="heading41">
    <w:name w:val="heading 41"/>
    <w:qFormat/>
  </w:style>
  <w:style w:type="paragraph" w:customStyle="1" w:styleId="heading51">
    <w:name w:val="heading 51"/>
    <w:qFormat/>
  </w:style>
  <w:style w:type="paragraph" w:customStyle="1" w:styleId="heading61">
    <w:name w:val="heading 6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5744</Words>
  <Characters>32742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c:creator>
  <cp:lastModifiedBy>Sisa</cp:lastModifiedBy>
  <cp:revision>2</cp:revision>
  <dcterms:created xsi:type="dcterms:W3CDTF">2022-02-18T12:04:00Z</dcterms:created>
  <dcterms:modified xsi:type="dcterms:W3CDTF">2022-02-18T12:04:00Z</dcterms:modified>
  <cp:contentStatus>Created by the \'abHTML to RTF .Net\'bb 7.4.4.30</cp:contentStatus>
</cp:coreProperties>
</file>