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5A" w:rsidRDefault="00FA4640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НАРЕДБА № КО-02-56 от 12.12.1997 г. за лицензиране на изпълнители при прилагане на Закона за собствеността и ползването на земеделските земи и на Закона за възстановяване на собствеността върху горите и земите от горския фонд</w:t>
      </w:r>
    </w:p>
    <w:p w:rsidR="00A4225A" w:rsidRDefault="00FA4640">
      <w:pPr>
        <w:spacing w:before="120"/>
        <w:ind w:firstLine="990"/>
      </w:pPr>
      <w:r>
        <w:t>Издадена от министъра на земеделието, горите и аграрната реформа, обн., ДВ, бр. 123 от 22.12.1997 г., изм. и доп., бр. 50 от 5.05.1998 г., бр. 33 от 9.04.1999 г., изм., бр. 31 от 4.04.2003 г.</w:t>
      </w:r>
    </w:p>
    <w:p w:rsidR="00A4225A" w:rsidRDefault="00FA4640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Общи положения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1.</w:t>
      </w:r>
      <w:r>
        <w:t xml:space="preserve"> С тази наредба се уреждат условия</w:t>
      </w:r>
      <w:r>
        <w:t>та и редът за лицензиране на изпълнители във връзка с прилагане на нормативната уредба при възстановяване на собствеността върху земеделските земи, при поддържане и осъвременяване на плановете за земеразделяне и на другите материали и данни, получени при п</w:t>
      </w:r>
      <w:r>
        <w:t>рилагане на ЗСПЗЗ и при прилагане на Закона за възстановяване на собствеността върху горите и земите от горския фонд (ЗВСГЗГФ).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2.</w:t>
      </w:r>
      <w:r>
        <w:t xml:space="preserve"> Наредбата има за цел да осигури защита на обществените интереси и инвеститорите чрез определяне на специалисти и фирми, к</w:t>
      </w:r>
      <w:r>
        <w:t>оито технически компетентно да изпълняват проектантските и геодезически дейности при възстановяване на собствеността върху земеделските земи и горите и земите в горския фонд.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3.</w:t>
      </w:r>
      <w:r>
        <w:t xml:space="preserve"> Лицензирането на изпълнителите, подновяването и отнемането на лицензите се</w:t>
      </w:r>
      <w:r>
        <w:t xml:space="preserve"> извършва от министъра на земеделието и храните или упълномощено от него длъжностно лице.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4.</w:t>
      </w:r>
      <w:r>
        <w:t xml:space="preserve"> (1) (Изм. - ДВ, бр. 50 от 1998 г.) Лицензите се издават по образец с валидност 5 години.</w:t>
      </w:r>
    </w:p>
    <w:p w:rsidR="00A4225A" w:rsidRDefault="00FA4640">
      <w:r>
        <w:t>(2) Лицензът не може да се преотстъпва или прехвърля на други лица.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</w:t>
      </w:r>
      <w:r>
        <w:rPr>
          <w:b/>
          <w:bCs/>
        </w:rPr>
        <w:t>. 5.</w:t>
      </w:r>
      <w:r>
        <w:t xml:space="preserve"> (1) (Доп. - ДВ, бр. 50 от 1998 г.) Лиценз за изпълнител - физическо лице може да се получи от специалист с висше образование по специалностите: геодезия, фотограметрия и картография, земеустройство или маркшайдер или специалист с научно звание в облас</w:t>
      </w:r>
      <w:r>
        <w:t>тта на геодезията, земеустройството и маркшайдер (приложение № 1).</w:t>
      </w:r>
    </w:p>
    <w:p w:rsidR="00A4225A" w:rsidRDefault="00FA4640">
      <w:r>
        <w:t>(2) (Изм. - ДВ, бр. 50 от 1998 г.) Лиценз за фирма изпълнител, регистрирана по Търговския закон, може да се получи, ако в нея по основен трудов договор работи лицензиран специалист (приложе</w:t>
      </w:r>
      <w:r>
        <w:t>ние № 2).</w:t>
      </w:r>
    </w:p>
    <w:p w:rsidR="00A4225A" w:rsidRDefault="00FA4640">
      <w:r>
        <w:t>(3) (Нова - ДВ, бр. 50 от 1998 г.) Служебен лиценз може да се получи от длъжностни лица, ако отговарят на изискванията по ал. 1 и работят по основен трудов договор в управление "Координация и контрол на поземлената реформа" при МЗХ, в ГУ "Поземле</w:t>
      </w:r>
      <w:r>
        <w:t>на собственост" при МЗХ, в общинска служба по земеделие и гори, както и в МРРБ, ако изпълняват функции на председател на приемателна комисия по технически дейности по ЗСПЗЗ (приложение № 3). Служебният лиценз служи само за изпълнение на служебни задължения</w:t>
      </w:r>
      <w:r>
        <w:t xml:space="preserve"> при контрола и приемането на технически дейности по ЗСПЗЗ, ЗВСГЗГФ и правилниците за тяхното прилагане.</w:t>
      </w:r>
    </w:p>
    <w:p w:rsidR="00A4225A" w:rsidRDefault="00FA4640">
      <w:r>
        <w:lastRenderedPageBreak/>
        <w:t>(4) (Нова - ДВ, бр. 33 от 1999 г.) Лиценз може да се получи от фирма- изпълнител, регистрирана по Търговския закон, за окончателно завършване на технич</w:t>
      </w:r>
      <w:r>
        <w:t>еските дейности по договорирани обекти.</w:t>
      </w:r>
    </w:p>
    <w:p w:rsidR="00A4225A" w:rsidRDefault="00FA4640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Условия и ред за издаване на лиценз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6.</w:t>
      </w:r>
      <w:r>
        <w:t xml:space="preserve"> (1) (Изм. - ДВ, бр. 50 от 1998 г., бр. 33 от 1999 г.) За получаване на лиценз физическото или юридическото лице подава заявление в МЗХ по образец съгласно приложен</w:t>
      </w:r>
      <w:r>
        <w:t>ие № 4.</w:t>
      </w:r>
    </w:p>
    <w:p w:rsidR="00A4225A" w:rsidRDefault="00FA4640">
      <w:r>
        <w:t>(2) Към заявлението по ал. 1 за лиценз на физическо лице се прилагат:</w:t>
      </w:r>
    </w:p>
    <w:p w:rsidR="00A4225A" w:rsidRDefault="00FA4640">
      <w:r>
        <w:t>1. копие от диплом за завършено висше образование по специалност съгласно чл. 5, ал. 1 или документ, удостоверяващ получаването на съответно научно звание или научна степен;</w:t>
      </w:r>
    </w:p>
    <w:p w:rsidR="00A4225A" w:rsidRDefault="00FA4640">
      <w:r>
        <w:t>2. копие от документ, доказващ минимален трудов стаж по специалността 3 години;</w:t>
      </w:r>
    </w:p>
    <w:p w:rsidR="00A4225A" w:rsidRDefault="00FA4640">
      <w:r>
        <w:t xml:space="preserve">3. трудова автобиография, в която се посочва и участие в изпълнение на техническите дейности при прилагане на ЗСПЗЗ; </w:t>
      </w:r>
    </w:p>
    <w:p w:rsidR="00A4225A" w:rsidRDefault="00FA4640">
      <w:r>
        <w:t>4. свидетелство за съдимост;</w:t>
      </w:r>
    </w:p>
    <w:p w:rsidR="00A4225A" w:rsidRDefault="00FA4640">
      <w:r>
        <w:t>5. документ за внесена такса.</w:t>
      </w:r>
    </w:p>
    <w:p w:rsidR="00A4225A" w:rsidRDefault="00FA4640">
      <w:r>
        <w:t>(3) (Изм. - ДВ, бр. 33 от 1999 г.) Към заявлението по ал. 1 за лиценз на фирма, регистрирана по Търговския закон, се прилагат:</w:t>
      </w:r>
    </w:p>
    <w:p w:rsidR="00A4225A" w:rsidRDefault="00FA4640">
      <w:r>
        <w:t>1. копие на съдебното решение за регистрация;</w:t>
      </w:r>
    </w:p>
    <w:p w:rsidR="00A4225A" w:rsidRDefault="00FA4640">
      <w:r>
        <w:t>2. заверено от ръководителя извлечение от щатното разписание за специалистите;</w:t>
      </w:r>
    </w:p>
    <w:p w:rsidR="00A4225A" w:rsidRDefault="00FA4640">
      <w:r>
        <w:t xml:space="preserve">3. </w:t>
      </w:r>
      <w:r>
        <w:t>копие от лицензи на специалистите от щатното разписание;</w:t>
      </w:r>
    </w:p>
    <w:p w:rsidR="00A4225A" w:rsidRDefault="00FA4640">
      <w:r>
        <w:t xml:space="preserve">4. списък на изработени обекти при прилагане на ЗСПЗЗ; </w:t>
      </w:r>
    </w:p>
    <w:p w:rsidR="00A4225A" w:rsidRDefault="00FA4640">
      <w:r>
        <w:t>5. документ за внесена такса.</w:t>
      </w:r>
    </w:p>
    <w:p w:rsidR="00A4225A" w:rsidRDefault="00FA4640">
      <w:r>
        <w:t>(4) (Нова - ДВ, бр. 50 от 1998 г.) Към заявлението по ал. 1 за получаване на служебен лиценз се прилагат документ</w:t>
      </w:r>
      <w:r>
        <w:t>ите по ал. 2, т. 1 - 4, както и документ за заеманата длъжност.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7.</w:t>
      </w:r>
      <w:r>
        <w:t xml:space="preserve"> (1) (Изм. - ДВ, бр. 33 от 1999 г.) Заявленията се завеждат в деловодството на МЗХ и служебно се предават на техническия секретар на специализираната комисия за регистриране.</w:t>
      </w:r>
    </w:p>
    <w:p w:rsidR="00A4225A" w:rsidRDefault="00FA4640">
      <w:r>
        <w:t>(2) Заявленията се разглеждат от 5-членната специализирана комисия по ал. 1, назначена от министъра на ЗГАР.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8.</w:t>
      </w:r>
      <w:r>
        <w:t xml:space="preserve"> (1) Комисията по чл. 7, ал. 2 разглежда приетите и заведени заявления и се произнася с протоколно решение в срок до 30 дни от датата на реги</w:t>
      </w:r>
      <w:r>
        <w:t>стрирането им.</w:t>
      </w:r>
    </w:p>
    <w:p w:rsidR="00A4225A" w:rsidRDefault="00FA4640">
      <w:r>
        <w:t>(2) На одобрените изпълнители в едномесечен срок се издава лиценз.</w:t>
      </w:r>
    </w:p>
    <w:p w:rsidR="00A4225A" w:rsidRDefault="00FA4640">
      <w:r>
        <w:t>(3) Неодобрените заявители писмено се уведомяват в срока по ал. 2. Отказът подлежи на обжалване по административен ред пред министъра на земеделието и храните.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9.</w:t>
      </w:r>
      <w:r>
        <w:t xml:space="preserve"> (1) Зас</w:t>
      </w:r>
      <w:r>
        <w:t>еданията на комисията по чл. 7, ал. 2 са редовни, когато в тях участват повече от 2/3 от членовете й.</w:t>
      </w:r>
    </w:p>
    <w:p w:rsidR="00A4225A" w:rsidRDefault="00FA4640">
      <w:r>
        <w:t>(2) Комисията приема решения с мнозинство от половината, плюс един от участващите в заседанието членове.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10.</w:t>
      </w:r>
      <w:r>
        <w:t xml:space="preserve"> Лиценз не се издава при направен мотивира</w:t>
      </w:r>
      <w:r>
        <w:t>н отказ от комисията при:</w:t>
      </w:r>
    </w:p>
    <w:p w:rsidR="00A4225A" w:rsidRDefault="00FA4640">
      <w:r>
        <w:t>1. непълна документация към заявлението;</w:t>
      </w:r>
    </w:p>
    <w:p w:rsidR="00A4225A" w:rsidRDefault="00FA4640">
      <w:r>
        <w:t>2. отнемане на лиценз през последните 2 години;</w:t>
      </w:r>
    </w:p>
    <w:p w:rsidR="00A4225A" w:rsidRDefault="00FA4640">
      <w:r>
        <w:t>3. липса на изискуемата квалификация;</w:t>
      </w:r>
    </w:p>
    <w:p w:rsidR="00A4225A" w:rsidRDefault="00FA4640">
      <w:r>
        <w:lastRenderedPageBreak/>
        <w:t xml:space="preserve">4. доказани нарушения на нормативната база и договорните задължения и системни санкции за некачествена </w:t>
      </w:r>
      <w:r>
        <w:t>работа.</w:t>
      </w:r>
    </w:p>
    <w:p w:rsidR="00A4225A" w:rsidRDefault="00FA4640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Вписване, подновяване, контрол и отнемане на лицензите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11.</w:t>
      </w:r>
      <w:r>
        <w:t xml:space="preserve"> (1) Всеки издаден или подновен лиценз се вписва в публичен регистър на ГУ "Поземлена собственост" под номер, съответстващ на реда на вписването.</w:t>
      </w:r>
    </w:p>
    <w:p w:rsidR="00A4225A" w:rsidRDefault="00FA4640">
      <w:r>
        <w:t>(2) Регистърът по ал. 1 съдържа:</w:t>
      </w:r>
    </w:p>
    <w:p w:rsidR="00A4225A" w:rsidRDefault="00FA4640">
      <w:r>
        <w:t>1. регистрационен номер;</w:t>
      </w:r>
    </w:p>
    <w:p w:rsidR="00A4225A" w:rsidRDefault="00FA4640">
      <w:r>
        <w:t>2. дата на вписване;</w:t>
      </w:r>
    </w:p>
    <w:p w:rsidR="00A4225A" w:rsidRDefault="00FA4640">
      <w:r>
        <w:t>3. трите имена (наименование на фирма), ЕГН (Булстат) и адрес;</w:t>
      </w:r>
    </w:p>
    <w:p w:rsidR="00A4225A" w:rsidRDefault="00FA4640">
      <w:r>
        <w:t>4. срок на лиценза;</w:t>
      </w:r>
    </w:p>
    <w:p w:rsidR="00A4225A" w:rsidRDefault="00FA4640">
      <w:r>
        <w:t>5. отнемане на лиценза.</w:t>
      </w:r>
    </w:p>
    <w:p w:rsidR="00A4225A" w:rsidRDefault="00FA4640">
      <w:r>
        <w:t>(3) Главно управление "Поземлена собственост" периодично публикува акт</w:t>
      </w:r>
      <w:r>
        <w:t>уализирания регистър по ал. 1 и извадки от него обявява за сведение на видно място в населените места.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12.</w:t>
      </w:r>
      <w:r>
        <w:t xml:space="preserve"> (1) За подновяване на лиценз след изтичане на срока по чл. 4, ал. 1 се подава заявление по реда на чл. 6 и копие от издадения лиценз.</w:t>
      </w:r>
    </w:p>
    <w:p w:rsidR="00A4225A" w:rsidRDefault="00FA4640">
      <w:r>
        <w:t>(2) За подн</w:t>
      </w:r>
      <w:r>
        <w:t>овяване на лиценза се взема предвид дейността на изпълнителя през предходния период, в т. ч. извършените нарушения и техния характер.</w:t>
      </w:r>
    </w:p>
    <w:p w:rsidR="00A4225A" w:rsidRDefault="00FA4640">
      <w:r>
        <w:t xml:space="preserve">(3) При получаване на нов лиценз (подновен лиценз) валидното до момента удостоверение или лиценз (оригинал) се предават в </w:t>
      </w:r>
      <w:r>
        <w:t>специализираната комисия.</w:t>
      </w:r>
    </w:p>
    <w:p w:rsidR="00A4225A" w:rsidRDefault="00FA4640">
      <w:r>
        <w:t>(4) (Отм. - ДВ, бр. 50 от 1998 г.).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13.</w:t>
      </w:r>
      <w:r>
        <w:t xml:space="preserve"> (1) Министърът на земеделието и храните чрез ГУ "Поземлена собственост", областните земеделски служби и общинските служби по земеделие и гори упражнява контрол по извършваните от изпълни</w:t>
      </w:r>
      <w:r>
        <w:t xml:space="preserve">телите технически дейности при прилагане на ЗСПЗЗ и ЗВСГЗГФ. </w:t>
      </w:r>
    </w:p>
    <w:p w:rsidR="00A4225A" w:rsidRDefault="00FA4640">
      <w:r>
        <w:t>(2) Констатираните нарушения на нормативната база и техническите инструкции и указания и случаите на некачествена работа писмено се докладват в специализираната комисия. Органите по ал. 1 доклад</w:t>
      </w:r>
      <w:r>
        <w:t xml:space="preserve">ват и случаите на нарушения, санкционирани по чл. 39, ал. 2 ЗСПЗЗ. </w:t>
      </w:r>
    </w:p>
    <w:p w:rsidR="00A4225A" w:rsidRDefault="00FA4640">
      <w:r>
        <w:t>(3) Специализираната комисия определя кои от нарушенията са основание за отнемане на лицензи и за тях подготвя протоколно решение. Сведенията за всички нарушения се прилагат към досието на изпълнителя.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14.</w:t>
      </w:r>
      <w:r>
        <w:t xml:space="preserve"> (1) Лицензът може да бъде отнет преди изтичане</w:t>
      </w:r>
      <w:r>
        <w:t xml:space="preserve"> на срока по чл. 4, ал. 1, когато се установи, че лицензираният изпълнител:</w:t>
      </w:r>
    </w:p>
    <w:p w:rsidR="00A4225A" w:rsidRDefault="00FA4640">
      <w:r>
        <w:t xml:space="preserve">1. е извършил нарушения по чл. 13, ал. 3; </w:t>
      </w:r>
    </w:p>
    <w:p w:rsidR="00A4225A" w:rsidRDefault="00FA4640">
      <w:r>
        <w:t>2. се е лишил от необходимите лицензирани специалисти;</w:t>
      </w:r>
    </w:p>
    <w:p w:rsidR="00A4225A" w:rsidRDefault="00FA4640">
      <w:r>
        <w:t>3. извършва доказани умишлени нарушения на нормативната база с цел лично облагодетелстване или в полза на други лица;</w:t>
      </w:r>
    </w:p>
    <w:p w:rsidR="00A4225A" w:rsidRDefault="00FA4640">
      <w:r>
        <w:t xml:space="preserve">4. е санкциониран по чл. 39, ал. 2 ЗСПЗЗ; </w:t>
      </w:r>
    </w:p>
    <w:p w:rsidR="00A4225A" w:rsidRDefault="00FA4640">
      <w:r>
        <w:t>5. използва лиценза за авторизиране на дейности, изпълнявани от нелицензирани изпълнители;</w:t>
      </w:r>
    </w:p>
    <w:p w:rsidR="00A4225A" w:rsidRDefault="00FA4640">
      <w:r>
        <w:t>6. е</w:t>
      </w:r>
      <w:r>
        <w:t xml:space="preserve"> направил опит за фалшифициране на лиценза или на документи, необходими за получаването му.</w:t>
      </w:r>
    </w:p>
    <w:p w:rsidR="00A4225A" w:rsidRDefault="00FA4640">
      <w:r>
        <w:t>(2) Отнемането на издаден лиценз с неизтекъл срок се извършва от министъра на земеделието и храните или упълномощено от него длъжностно лице въз основа на писмено п</w:t>
      </w:r>
      <w:r>
        <w:t xml:space="preserve">редложение-протокол на специализирана комисия по чл. 13, ал. 3. </w:t>
      </w:r>
    </w:p>
    <w:p w:rsidR="00A4225A" w:rsidRDefault="00FA4640">
      <w:r>
        <w:lastRenderedPageBreak/>
        <w:t>(3) Главното управление "Поземлена собственост" публикува списъците на изпълнителите, чиито лицензи са отнети, поставя ги на видно място в населените места и уведомява заинтересованите страни</w:t>
      </w:r>
      <w:r>
        <w:t>.</w:t>
      </w:r>
    </w:p>
    <w:p w:rsidR="00A4225A" w:rsidRDefault="00FA4640">
      <w:r>
        <w:t>(4) Прекратява се договорът с фирма, която в двумесечен срок от влизането в сила на тази наредба не е лицензирана или лицензът й е отнет.</w:t>
      </w:r>
    </w:p>
    <w:p w:rsidR="00A4225A" w:rsidRDefault="00FA4640">
      <w:r>
        <w:t>(5) Общинските служби по земеделие и гори и приемателните комисии на технически дейности при прилагане на ЗСПЗЗ и ЗВ</w:t>
      </w:r>
      <w:r>
        <w:t>СГЗГФ отказват приемането им, когато те са извършени и докладвани от нелицензиран изпълнител или от изпълнители с отнет лиценз.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Чл. 15.</w:t>
      </w:r>
      <w:r>
        <w:t xml:space="preserve"> (1) При сключване на договори, допълнителни споразумения към договори или при предоговориране на технически дейности при</w:t>
      </w:r>
      <w:r>
        <w:t xml:space="preserve"> прилагане на ЗСПЗЗ и ЗВСГЗГФ към документите се прилагат копие от лиценза на специалиста и на фирмата. В договора се вписват номерата и датите на издаването на лиценза.</w:t>
      </w:r>
    </w:p>
    <w:p w:rsidR="00A4225A" w:rsidRDefault="00FA4640">
      <w:r>
        <w:t>(2) При промяна в щатното разписание на изпълнителя в едномесечен срок се уведомява въ</w:t>
      </w:r>
      <w:r>
        <w:t>зложителят по договора за данните за лицензиране на нов специалист.</w:t>
      </w:r>
    </w:p>
    <w:p w:rsidR="00A4225A" w:rsidRDefault="00FA4640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ПРЕХОДНИ И ЗАКЛЮЧИТЕЛНИ РАЗПОРЕДБИ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§ 1.</w:t>
      </w:r>
      <w:r>
        <w:t xml:space="preserve"> Наредбата се издава в изпълнение на чл. 14, ал. 1, т. 2 ЗСПЗЗ.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§ 2.</w:t>
      </w:r>
      <w:r>
        <w:t xml:space="preserve"> (1) (Изм. - ДВ, бр. 50 от 1998 г.) Размерът на таксите по чл. 6, ал. 2, т. 5 и а</w:t>
      </w:r>
      <w:r>
        <w:t>л. 3, т. 5 се определя съответно съгласно чл. 7, т. 1 и 3 от Тарифата за таксите, събирани от органите по поземлена собственост (обн., ДВ, бр. 57 от 1997 г.; изм., бр. 20 от 1998 г.).</w:t>
      </w:r>
    </w:p>
    <w:p w:rsidR="00A4225A" w:rsidRDefault="00FA4640">
      <w:r>
        <w:t>(2) (Изм. - ДВ, бр. 33 от 1999 г.) Събраните средства по ал. 1 се внасят</w:t>
      </w:r>
      <w:r>
        <w:t xml:space="preserve"> в бюджета на МЗХ.</w:t>
      </w:r>
    </w:p>
    <w:p w:rsidR="00A4225A" w:rsidRDefault="00FA4640">
      <w:r>
        <w:t>(3) Отказът за издаване на лиценз не е основание за възстановяване на внесената такса.</w:t>
      </w:r>
    </w:p>
    <w:p w:rsidR="00A4225A" w:rsidRDefault="00FA4640">
      <w:r>
        <w:t>(4) (Изм. - ДВ, бр. 33 от 1999 г.) Необходимите средства за финансиране на разходите за лицензионен документ, създаването, воденето и публикуването на</w:t>
      </w:r>
      <w:r>
        <w:t xml:space="preserve"> регистъра на лицензираните изпълнители, както и разходите за правни експерти и други услуги, разходите за материали и командировки и разходите за осъществяване на контролна дейност се осигуряват от бюджета на МЗХ.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§ 3.</w:t>
      </w:r>
      <w:r>
        <w:t xml:space="preserve"> Тази наредба отменя съществуващите правила за издаване на удостоверения и изготвяне на списък на лицата, които имат право да осъществяват проекто-проучвателни дейности по техническите дейности при прилагане на ЗСПЗЗ съгласно отменените текстове на чл. 59,</w:t>
      </w:r>
      <w:r>
        <w:t xml:space="preserve"> ал. 1, т. 9 и 11 ППЗСПЗЗ.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§ 4.</w:t>
      </w:r>
      <w:r>
        <w:t xml:space="preserve"> Изпълнението на тази наредба се възлага на упълномощено лице от министъра на земеделието и продоволствието.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§ 5.</w:t>
      </w:r>
      <w:r>
        <w:t xml:space="preserve"> С тази наредба се отменя Наредба № 2 от 1997 г. за лицензиране на специалисти за изпълнение на технически дейно</w:t>
      </w:r>
      <w:r>
        <w:t>сти по ЗСПЗЗ на основание чл. 59 ППЗСПЗЗ.</w:t>
      </w:r>
    </w:p>
    <w:p w:rsidR="00A4225A" w:rsidRDefault="00FA4640">
      <w:pPr>
        <w:spacing w:before="120"/>
        <w:ind w:firstLine="990"/>
      </w:pPr>
      <w:r>
        <w:rPr>
          <w:b/>
          <w:bCs/>
        </w:rPr>
        <w:t>§ 6.</w:t>
      </w:r>
      <w:r>
        <w:t xml:space="preserve"> (Нов - ДВ, бр. 50 от 1998 г.) (1) Лицата, притежаващи удостоверение, което им дава право за извършване на технически дейности по прилагане на ЗСПЗЗ и ППЗСПЗЗ, за да запазят правата си, са длъжни да направят ис</w:t>
      </w:r>
      <w:r>
        <w:t>кане за получаване на лиценз при условията и по реда на тази наредба в 3-месечен срок от обнародване на изменението в "Държавен вестник".</w:t>
      </w:r>
    </w:p>
    <w:p w:rsidR="00A4225A" w:rsidRDefault="00FA4640">
      <w:r>
        <w:t>(2) Издадените удостоверения стават невалидни след изтичане на срока по ал. 1, съответно при отказ да се издаде лиценз</w:t>
      </w:r>
      <w:r>
        <w:t xml:space="preserve">. </w:t>
      </w:r>
    </w:p>
    <w:p w:rsidR="00A4225A" w:rsidRDefault="00FA4640">
      <w:r>
        <w:rPr>
          <w:noProof/>
        </w:rPr>
        <w:drawing>
          <wp:inline distT="0" distB="0" distL="0" distR="0">
            <wp:extent cx="6332220" cy="28575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3222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25A" w:rsidRDefault="00A4225A"/>
    <w:p w:rsidR="00A4225A" w:rsidRDefault="00FA4640">
      <w:pPr>
        <w:spacing w:before="120"/>
        <w:ind w:firstLine="990"/>
      </w:pPr>
      <w:r>
        <w:lastRenderedPageBreak/>
        <w:t>ПОСТАНОВЛЕНИЕ № 70 на Министерския съвет от 26 март 2003 г. за изменение и допълнение на Правилника за прилагане на Закона за собствеността и ползването на земеделските земи</w:t>
      </w:r>
    </w:p>
    <w:p w:rsidR="00A4225A" w:rsidRDefault="00FA4640">
      <w:r>
        <w:t>(ДВ, бр. 31 от 2003 г.)</w:t>
      </w:r>
    </w:p>
    <w:p w:rsidR="00A4225A" w:rsidRDefault="00FA4640">
      <w:r>
        <w:t>. . . . . . . . . . . . . . . . . . . . . . . . . . . . . . . . . . . .</w:t>
      </w:r>
    </w:p>
    <w:p w:rsidR="00A4225A" w:rsidRDefault="00FA4640">
      <w:pPr>
        <w:spacing w:before="120"/>
        <w:ind w:firstLine="990"/>
      </w:pPr>
      <w:r>
        <w:t>Допълнителна разпоредба</w:t>
      </w:r>
    </w:p>
    <w:p w:rsidR="00A4225A" w:rsidRDefault="00FA4640">
      <w:pPr>
        <w:spacing w:before="120"/>
        <w:ind w:firstLine="990"/>
      </w:pPr>
      <w:r>
        <w:t>§ 47. (1) . . . . . . . . . . . . . . . . . . . . . . . . . . . . . . .</w:t>
      </w:r>
    </w:p>
    <w:p w:rsidR="00A4225A" w:rsidRDefault="00FA4640">
      <w:r>
        <w:t>(2) Навсякъде в правилника и в другите подзаконови нормативни актове, приети от Министер</w:t>
      </w:r>
      <w:r>
        <w:t>ския съвет, думите "поземлена комисия", "поземлената комисия", "общинските поземлени комисии", "поземлени комисии" и "поземлените комисии" се заменят съответно с "общинска служба по земеделие и гори", "общинската служба по земеделие и гори", "общински служ</w:t>
      </w:r>
      <w:r>
        <w:t>би по земеделие гори" и "общинските служби по земеделие и гори".</w:t>
      </w:r>
    </w:p>
    <w:p w:rsidR="00A4225A" w:rsidRDefault="00FA4640">
      <w:r>
        <w:t>. . . . . . . . . . . . . . . . . . . . . . . . . . . . . . . . . . . .</w:t>
      </w:r>
    </w:p>
    <w:p w:rsidR="00A4225A" w:rsidRDefault="00FA4640">
      <w:pPr>
        <w:spacing w:before="120"/>
        <w:ind w:firstLine="990"/>
      </w:pPr>
      <w:r>
        <w:t xml:space="preserve">ПРЕХОДНИ И ЗАКЛЮЧИТЕЛНИ РАЗПОРЕДБИ към Постановление № 168 на Министерския съвет от 23 юли 2007 г. за преобразуване на </w:t>
      </w:r>
      <w:r>
        <w:t xml:space="preserve">Националното управление по горите в Държавна агенция по горите </w:t>
      </w:r>
    </w:p>
    <w:p w:rsidR="00A4225A" w:rsidRDefault="00FA4640">
      <w:r>
        <w:t>(ДВ, бр. 62 от 2007 г., в сила от 19.07.2007 г.)</w:t>
      </w:r>
    </w:p>
    <w:p w:rsidR="00A4225A" w:rsidRDefault="00FA4640">
      <w:r>
        <w:t>........................................................................</w:t>
      </w:r>
    </w:p>
    <w:p w:rsidR="00A4225A" w:rsidRDefault="00FA4640">
      <w:r>
        <w:t>§ 6. В нормативните актове на Министерския съвет:</w:t>
      </w:r>
    </w:p>
    <w:p w:rsidR="00A4225A" w:rsidRDefault="00FA4640">
      <w:r>
        <w:t>1. Думите "министъръ</w:t>
      </w:r>
      <w:r>
        <w:t>т на земеделието и горите" и "министъра на земеделието и горите" се заменят съответно с "министърът на земеделието и продоволствието" и "министъра на земеделието и продоволствието".</w:t>
      </w:r>
    </w:p>
    <w:p w:rsidR="00A4225A" w:rsidRDefault="00FA4640">
      <w:r>
        <w:t>2. Думите "Министерството на земеделието и горите" и "Министерство на земе</w:t>
      </w:r>
      <w:r>
        <w:t>делието и горите" се заменят съответно с "Министерството на земеделието и продоволствието" и "Министерство на земеделието и продоволствието".</w:t>
      </w:r>
    </w:p>
    <w:p w:rsidR="00A4225A" w:rsidRDefault="00FA4640">
      <w:r>
        <w:t>3. Думите "Националното управление по горите" и "Национално управление по горите" се заменят съответно с "Държавна</w:t>
      </w:r>
      <w:r>
        <w:t>та агенция по горите" и "Държавна агенция по горите".</w:t>
      </w:r>
    </w:p>
    <w:p w:rsidR="00A4225A" w:rsidRDefault="00FA4640">
      <w:r>
        <w:t>4. Думите "ръководителят на Националното управление по горите" и "началникът на Националното управление по горите" и думите "ръководителя на Националното управление по горите" и "началника на Национално</w:t>
      </w:r>
      <w:r>
        <w:t>то управление по горите" се заменят съответно с "председателят на Държавната агенция по горите" и "председателя на Държавната агенция по горите".</w:t>
      </w:r>
    </w:p>
    <w:p w:rsidR="00A4225A" w:rsidRDefault="00FA4640">
      <w:r>
        <w:t xml:space="preserve">§ 7. Министърът на финансите да извърши необходимите корекции по бюджетите на Министерството на земеделието и </w:t>
      </w:r>
      <w:r>
        <w:t>продоволствието и на Министерския съвет.</w:t>
      </w:r>
    </w:p>
    <w:p w:rsidR="00A4225A" w:rsidRDefault="00FA4640">
      <w:r>
        <w:t xml:space="preserve">§ 8. Постановлението се приема на основание на Решение на Народното събрание от 18 юли 2007 г. за промяна в структурата на Министерския съвет и чл. 47, ал. 1 от Закона за администрацията. </w:t>
      </w:r>
    </w:p>
    <w:p w:rsidR="00A4225A" w:rsidRDefault="00FA4640">
      <w:r>
        <w:t>§ 9. Постановлението влиза</w:t>
      </w:r>
      <w:r>
        <w:t xml:space="preserve"> в сила от 19 юли 2007 г.</w:t>
      </w:r>
    </w:p>
    <w:p w:rsidR="00A4225A" w:rsidRDefault="00FA4640">
      <w:pPr>
        <w:spacing w:before="120"/>
        <w:ind w:firstLine="990"/>
      </w:pPr>
      <w:r>
        <w:t>ЗАКЛЮЧИТЕЛНА РАЗПОРЕДБА към Постановление № 194 на Министерския съвет от 5 август 2008 г. за изменение на</w:t>
      </w:r>
    </w:p>
    <w:p w:rsidR="00A4225A" w:rsidRDefault="00FA4640">
      <w:r>
        <w:t>Тарифата за таксите, които се събират от</w:t>
      </w:r>
    </w:p>
    <w:p w:rsidR="00A4225A" w:rsidRDefault="00FA4640">
      <w:r>
        <w:t xml:space="preserve">Националната служба по зърното и фуражите към министъра на земеделието и храните </w:t>
      </w:r>
    </w:p>
    <w:p w:rsidR="00A4225A" w:rsidRDefault="00FA4640">
      <w:r>
        <w:t>(ДВ, бр. 71 от 2008 г.)</w:t>
      </w:r>
    </w:p>
    <w:p w:rsidR="00A4225A" w:rsidRDefault="00FA4640">
      <w:r>
        <w:t>§ 5. В нормативните актове на Министерския съвет:</w:t>
      </w:r>
    </w:p>
    <w:p w:rsidR="00A4225A" w:rsidRDefault="00FA4640">
      <w:r>
        <w:lastRenderedPageBreak/>
        <w:t>1. Думите "министърът на земеделието и продоволствието" и "министъра на земеделието и продоволствието" се заменят съответно с "министърът на земеделието и храните" и "министъра на зе</w:t>
      </w:r>
      <w:r>
        <w:t>меделието и храните".</w:t>
      </w:r>
    </w:p>
    <w:p w:rsidR="00A4225A" w:rsidRDefault="00FA4640">
      <w:r>
        <w:t>2. Думите "Министерството на земеделието и продоволствието" и "Министерство на земеделието и продоволствието" се заменят съответно с "Министерството на земеделието и храните" и "Министерство на земеделието и храните".</w:t>
      </w:r>
    </w:p>
    <w:p w:rsidR="00A4225A" w:rsidRDefault="00FA4640">
      <w:pPr>
        <w:rPr>
          <w:rFonts w:ascii="Courier" w:eastAsia="Courier" w:hAnsi="Courier" w:cs="Courier"/>
          <w:sz w:val="20"/>
          <w:szCs w:val="20"/>
        </w:rPr>
      </w:pPr>
      <w:r>
        <w:t xml:space="preserve">                </w:t>
      </w:r>
      <w:r>
        <w:t xml:space="preserve">                        </w:t>
      </w: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1 към чл. 5, ал. 1 </w:t>
      </w:r>
      <w:r>
        <w:rPr>
          <w:rFonts w:ascii="Courier" w:eastAsia="Courier" w:hAnsi="Courier" w:cs="Courier"/>
          <w:sz w:val="20"/>
          <w:szCs w:val="20"/>
        </w:rPr>
        <w:t xml:space="preserve">чл. 5, ал. 1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A4225A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4225A" w:rsidRDefault="00FA4640">
            <w:r>
              <w:t xml:space="preserve">(Изм. - ДВ, бр. 50 от 1998 г.) </w:t>
            </w:r>
            <w:r>
              <w:br/>
            </w:r>
            <w:r>
              <w:br/>
            </w:r>
          </w:p>
          <w:p w:rsidR="00A4225A" w:rsidRDefault="00A4225A"/>
          <w:tbl>
            <w:tblPr>
              <w:tblW w:w="792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7528"/>
            </w:tblGrid>
            <w:tr w:rsidR="00A4225A">
              <w:trPr>
                <w:trHeight w:val="15"/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МИНИСТЕРСТВО НА ЗЕМЕДЕЛИЕТО И ХРАНИТЕ </w:t>
                  </w:r>
                </w:p>
              </w:tc>
            </w:tr>
            <w:tr w:rsidR="00A4225A">
              <w:trPr>
                <w:trHeight w:val="15"/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  </w:t>
                  </w:r>
                </w:p>
              </w:tc>
            </w:tr>
            <w:tr w:rsidR="00A4225A">
              <w:trPr>
                <w:trHeight w:val="15"/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№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София, . . . . . . .  </w:t>
                  </w:r>
                </w:p>
              </w:tc>
            </w:tr>
            <w:tr w:rsidR="00A4225A">
              <w:trPr>
                <w:trHeight w:val="735"/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Министерството на земеделието и храните на основание чл. 3 от Наредбата за лицензиране на изпълнителите при прилагане на Закона за собствеността и ползването на земеделските земи и на Закона за възстановяване собствеността върху горите и земите от горския </w:t>
                  </w:r>
                  <w:r>
                    <w:t xml:space="preserve">фонд (обн., ДВ, бр. 123 от 1997 г.; изм. и доп., бр. 50 от 1998 г.)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ЛИЦЕНЗИРА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(име: собствено, бащино и фамилно; ЕГН; домашен адрес)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да извършва технически дейности при прилагане на ЗСПЗЗ и ЗВСГЗГФ и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правилниците за тяхното прилагане.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  </w:t>
                  </w:r>
                </w:p>
              </w:tc>
              <w:tc>
                <w:tcPr>
                  <w:tcW w:w="75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Срокът за валидност на лиценза е 5 години.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  </w:t>
                  </w:r>
                </w:p>
              </w:tc>
              <w:tc>
                <w:tcPr>
                  <w:tcW w:w="75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Таксата е платена съгласно чл. 7, т. 3 от Тарифата за таксите,  </w:t>
                  </w:r>
                </w:p>
              </w:tc>
            </w:tr>
            <w:tr w:rsidR="00A4225A">
              <w:trPr>
                <w:trHeight w:val="735"/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събирани от органите по поземлена собственост (обн., ДВ, бр. 57 от 1997 г.; </w:t>
                  </w:r>
                  <w:r>
                    <w:br/>
                    <w:t xml:space="preserve">изм., бр. 20 от 1998 г.).  </w:t>
                  </w:r>
                </w:p>
              </w:tc>
            </w:tr>
            <w:tr w:rsidR="00A4225A">
              <w:trPr>
                <w:trHeight w:val="15"/>
                <w:tblCellSpacing w:w="0" w:type="dxa"/>
              </w:trPr>
              <w:tc>
                <w:tcPr>
                  <w:tcW w:w="7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right"/>
                  </w:pPr>
                  <w:r>
                    <w:t xml:space="preserve">Министър: . . .   </w:t>
                  </w:r>
                </w:p>
              </w:tc>
            </w:tr>
          </w:tbl>
          <w:p w:rsidR="00A4225A" w:rsidRDefault="00FA4640">
            <w:r>
              <w:t> </w:t>
            </w:r>
          </w:p>
        </w:tc>
      </w:tr>
    </w:tbl>
    <w:p w:rsidR="00A4225A" w:rsidRDefault="00FA4640">
      <w:pPr>
        <w:rPr>
          <w:rFonts w:ascii="Courier" w:eastAsia="Courier" w:hAnsi="Courier" w:cs="Courier"/>
          <w:sz w:val="20"/>
          <w:szCs w:val="20"/>
        </w:rPr>
      </w:pPr>
      <w:r>
        <w:t xml:space="preserve">                                        </w:t>
      </w: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2 към чл. 5, ал. 2 </w:t>
      </w:r>
      <w:r>
        <w:rPr>
          <w:rFonts w:ascii="Courier" w:eastAsia="Courier" w:hAnsi="Courier" w:cs="Courier"/>
          <w:sz w:val="20"/>
          <w:szCs w:val="20"/>
        </w:rPr>
        <w:t xml:space="preserve">чл. 5, ал. 2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A4225A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4225A" w:rsidRDefault="00FA4640">
            <w:r>
              <w:t>(Ново - ДВ, бр. 50 от 1998 г.)</w:t>
            </w:r>
            <w:r>
              <w:br/>
            </w:r>
            <w:r>
              <w:br/>
            </w:r>
          </w:p>
          <w:p w:rsidR="00A4225A" w:rsidRDefault="00A4225A"/>
          <w:tbl>
            <w:tblPr>
              <w:tblW w:w="49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4302"/>
            </w:tblGrid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МИНИСТЕРСТВО НА ЗЕМЕДЕЛИЕТО И ХРАНИТЕ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№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София,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Министерството на земеделието и храните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основание чл. 3 от Наредбата за лицензиране на изпълнителите при прилагане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Закона за собствеността и ползването на земеделските земи и на Закона за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възстановяване собствеността върху горите и земите от горския фонд (обн., ДВ,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бр. 123 от 1997 г.; изм. и доп., бр. 50 от 1998 г.)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ЛИЦЕНЗИРА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>(пълно наименование, седалище и адрес на управ</w:t>
                  </w:r>
                  <w:r>
                    <w:t xml:space="preserve">ление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фирмата, съдебна регистрация, БУЛСТАТ)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да извършва технически дейности при прилагане на ЗСПЗЗ и ЗВСГЗГФ и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правилниците за тяхното прилагане.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  </w:t>
                  </w: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Срокът за валидност на лиценза е 5 години.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  </w:t>
                  </w: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Таксата е платена съгласно чл. 7, т. 3 от Тарифата за таксите,  </w:t>
                  </w:r>
                </w:p>
              </w:tc>
            </w:tr>
            <w:tr w:rsidR="00A4225A">
              <w:trPr>
                <w:trHeight w:val="735"/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събирани от органите по поземлена собственост (обн., ДВ, бр. 57 от 1997 г.; </w:t>
                  </w:r>
                  <w:r>
                    <w:br/>
                    <w:t xml:space="preserve">изм., бр. 20 от 1998 г.).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4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right"/>
                  </w:pPr>
                  <w:r>
                    <w:lastRenderedPageBreak/>
                    <w:t xml:space="preserve">Министър: . . . .  </w:t>
                  </w:r>
                </w:p>
              </w:tc>
            </w:tr>
          </w:tbl>
          <w:p w:rsidR="00A4225A" w:rsidRDefault="00FA4640">
            <w:r>
              <w:t> </w:t>
            </w:r>
          </w:p>
        </w:tc>
      </w:tr>
    </w:tbl>
    <w:p w:rsidR="00A4225A" w:rsidRDefault="00FA4640">
      <w:pPr>
        <w:rPr>
          <w:rFonts w:ascii="Courier" w:eastAsia="Courier" w:hAnsi="Courier" w:cs="Courier"/>
          <w:sz w:val="20"/>
          <w:szCs w:val="20"/>
        </w:rPr>
      </w:pPr>
      <w:r>
        <w:lastRenderedPageBreak/>
        <w:t xml:space="preserve">                                         </w:t>
      </w: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3 към чл. 5, ал. 3 </w:t>
      </w:r>
      <w:r>
        <w:rPr>
          <w:rFonts w:ascii="Courier" w:eastAsia="Courier" w:hAnsi="Courier" w:cs="Courier"/>
          <w:sz w:val="20"/>
          <w:szCs w:val="20"/>
        </w:rPr>
        <w:t xml:space="preserve">чл. 5, ал. 3 </w:t>
      </w:r>
    </w:p>
    <w:tbl>
      <w:tblPr>
        <w:tblW w:w="958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A4225A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4225A" w:rsidRDefault="00FA4640">
            <w:r>
              <w:t>(Ново - ДВ, бр. 50 от 1998 г.)</w:t>
            </w:r>
            <w:r>
              <w:br/>
            </w:r>
            <w:r>
              <w:br/>
            </w:r>
          </w:p>
          <w:p w:rsidR="00A4225A" w:rsidRDefault="00A4225A"/>
          <w:tbl>
            <w:tblPr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A4225A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Служебен</w:t>
                  </w:r>
                  <w:r>
                    <w:t xml:space="preserve"> </w:t>
                  </w:r>
                </w:p>
              </w:tc>
            </w:tr>
            <w:tr w:rsidR="00A4225A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rPr>
                      <w:rFonts w:ascii="Courier New" w:eastAsia="Courier New" w:hAnsi="Courier New" w:cs="Courier New"/>
                    </w:rPr>
                    <w:t>МИНИСТЕРСТВО НА ЗЕМЕДЕЛИЕТО И ХРАНИТЕ</w:t>
                  </w:r>
                  <w:r>
                    <w:t xml:space="preserve"> </w:t>
                  </w:r>
                </w:p>
              </w:tc>
            </w:tr>
            <w:tr w:rsidR="00A4225A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rPr>
                      <w:rFonts w:ascii="Courier New" w:eastAsia="Courier New" w:hAnsi="Courier New" w:cs="Courier New"/>
                    </w:rPr>
                    <w:t>ЛИЦЕНЗ</w:t>
                  </w:r>
                  <w:r>
                    <w:t xml:space="preserve"> </w:t>
                  </w:r>
                </w:p>
              </w:tc>
            </w:tr>
            <w:tr w:rsidR="00A4225A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rPr>
                      <w:rFonts w:ascii="Courier New" w:eastAsia="Courier New" w:hAnsi="Courier New" w:cs="Courier New"/>
                    </w:rPr>
                    <w:t>№ .......</w:t>
                  </w:r>
                  <w:r>
                    <w:t xml:space="preserve"> </w:t>
                  </w:r>
                </w:p>
              </w:tc>
            </w:tr>
            <w:tr w:rsidR="00A4225A">
              <w:trPr>
                <w:trHeight w:val="16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rPr>
                      <w:rFonts w:ascii="Courier New" w:eastAsia="Courier New" w:hAnsi="Courier New" w:cs="Courier New"/>
                    </w:rPr>
                    <w:t>София, .......................</w:t>
                  </w:r>
                  <w:r>
                    <w:t xml:space="preserve"> </w:t>
                  </w:r>
                </w:p>
              </w:tc>
            </w:tr>
            <w:tr w:rsidR="00A4225A">
              <w:trPr>
                <w:trHeight w:val="144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     Министерството на земеделието и продоволствието на основание чл. 3 от Наредбата за лицензиране на изпълнителите при прилагане на Закона за собствеността и ползването на земеделските земи и на Закона за възстановяване собствеността върху горите и земит</w:t>
                  </w:r>
                  <w:r>
                    <w:rPr>
                      <w:rFonts w:ascii="Courier New" w:eastAsia="Courier New" w:hAnsi="Courier New" w:cs="Courier New"/>
                    </w:rPr>
                    <w:t>е от горския фонд (обн., ДВ, бр. 123 от 1997 г.; изм. и доп., бр. 50 от 1998 г.)</w:t>
                  </w:r>
                  <w:r>
                    <w:t xml:space="preserve"> </w:t>
                  </w:r>
                </w:p>
              </w:tc>
            </w:tr>
            <w:tr w:rsidR="00A4225A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                                ЛИЦЕНЗИРА</w:t>
                  </w:r>
                  <w:r>
                    <w:t xml:space="preserve"> </w:t>
                  </w:r>
                </w:p>
              </w:tc>
            </w:tr>
            <w:tr w:rsidR="00A4225A">
              <w:trPr>
                <w:trHeight w:val="37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................................................................</w:t>
                  </w:r>
                  <w:r>
                    <w:rPr>
                      <w:rFonts w:ascii="Courier New" w:eastAsia="Courier New" w:hAnsi="Courier New" w:cs="Courier New"/>
                    </w:rPr>
                    <w:br/>
                    <w:t>................................................................</w:t>
                  </w:r>
                  <w:r>
                    <w:rPr>
                      <w:rFonts w:ascii="Courier New" w:eastAsia="Courier New" w:hAnsi="Courier New" w:cs="Courier New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  <w:tr w:rsidR="00A4225A">
              <w:trPr>
                <w:trHeight w:val="13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     (име: собствено, бащино и фамилно; ЕГН; домашен адрес)</w:t>
                  </w:r>
                  <w:r>
                    <w:t xml:space="preserve"> </w:t>
                  </w:r>
                </w:p>
              </w:tc>
            </w:tr>
            <w:tr w:rsidR="00A4225A">
              <w:trPr>
                <w:trHeight w:val="54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 xml:space="preserve">да извършва технически дейности при прилагане на ЗСПЗЗ и ЗВСГЗГФ </w:t>
                  </w:r>
                  <w:r>
                    <w:rPr>
                      <w:rFonts w:ascii="Courier New" w:eastAsia="Courier New" w:hAnsi="Courier New" w:cs="Courier New"/>
                    </w:rPr>
                    <w:br/>
                    <w:t>и правилниците за тяхното прилагане.</w:t>
                  </w:r>
                  <w:r>
                    <w:t xml:space="preserve"> </w:t>
                  </w:r>
                </w:p>
              </w:tc>
            </w:tr>
            <w:tr w:rsidR="00A4225A">
              <w:trPr>
                <w:trHeight w:val="675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     Срокът за валидност на лиценза е до изтичане срока на трудовия договор с ......................................................</w:t>
                  </w:r>
                  <w:r>
                    <w:rPr>
                      <w:rFonts w:ascii="Courier New" w:eastAsia="Courier New" w:hAnsi="Courier New" w:cs="Courier New"/>
                    </w:rPr>
                    <w:br/>
                    <w:t>................................................................</w:t>
                  </w:r>
                  <w:r>
                    <w:t xml:space="preserve"> </w:t>
                  </w:r>
                </w:p>
              </w:tc>
            </w:tr>
            <w:tr w:rsidR="00A4225A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225A" w:rsidRDefault="00FA4640">
                  <w:r>
                    <w:rPr>
                      <w:rFonts w:ascii="Courier New" w:eastAsia="Courier New" w:hAnsi="Courier New" w:cs="Courier New"/>
                    </w:rPr>
                    <w:t>                                                           Министър:</w:t>
                  </w:r>
                  <w:r>
                    <w:t xml:space="preserve"> </w:t>
                  </w:r>
                </w:p>
              </w:tc>
            </w:tr>
          </w:tbl>
          <w:p w:rsidR="00A4225A" w:rsidRDefault="00FA4640">
            <w:pPr>
              <w:spacing w:line="276" w:lineRule="auto"/>
            </w:pPr>
            <w:r>
              <w:t> </w:t>
            </w:r>
          </w:p>
        </w:tc>
      </w:tr>
    </w:tbl>
    <w:p w:rsidR="00A4225A" w:rsidRDefault="00FA4640">
      <w:pPr>
        <w:rPr>
          <w:rFonts w:ascii="Courier" w:eastAsia="Courier" w:hAnsi="Courier" w:cs="Courier"/>
          <w:sz w:val="20"/>
          <w:szCs w:val="20"/>
        </w:rPr>
      </w:pPr>
      <w:r>
        <w:t xml:space="preserve">                                        </w:t>
      </w:r>
      <w:r>
        <w:rPr>
          <w:rFonts w:ascii="Courier" w:eastAsia="Courier" w:hAnsi="Courier" w:cs="Courier"/>
          <w:b/>
          <w:bCs/>
          <w:sz w:val="20"/>
          <w:szCs w:val="20"/>
        </w:rPr>
        <w:t xml:space="preserve">Приложение № 4 към чл. 6, ал. 1 </w:t>
      </w:r>
      <w:r>
        <w:rPr>
          <w:rFonts w:ascii="Courier" w:eastAsia="Courier" w:hAnsi="Courier" w:cs="Courier"/>
          <w:sz w:val="20"/>
          <w:szCs w:val="20"/>
        </w:rPr>
        <w:t xml:space="preserve">чл. 6, ал. 1 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A4225A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4225A" w:rsidRDefault="00FA4640">
            <w:r>
              <w:t>(Предишно приложение № 2</w:t>
            </w:r>
            <w:r>
              <w:br/>
              <w:t>към чл. 6, ал. 1 - ДВ, бр. 50 от 1998 г.)</w:t>
            </w:r>
            <w:r>
              <w:br/>
            </w:r>
            <w:r>
              <w:br/>
            </w:r>
          </w:p>
          <w:p w:rsidR="00A4225A" w:rsidRDefault="00A4225A"/>
          <w:tbl>
            <w:tblPr>
              <w:tblW w:w="792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5124"/>
              <w:gridCol w:w="2290"/>
            </w:tblGrid>
            <w:tr w:rsidR="00A4225A">
              <w:trPr>
                <w:trHeight w:val="1050"/>
                <w:tblCellSpacing w:w="0" w:type="dxa"/>
              </w:trPr>
              <w:tc>
                <w:tcPr>
                  <w:tcW w:w="5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A4225A"/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r>
                    <w:t xml:space="preserve">ДО </w:t>
                  </w:r>
                  <w:r>
                    <w:br/>
                    <w:t xml:space="preserve">МИНИСТЪРА НА </w:t>
                  </w:r>
                  <w:r>
                    <w:br/>
                  </w:r>
                  <w:r>
                    <w:t xml:space="preserve">ЗЕМЕДЕЛИЕТО И ХРАНИТЕ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ЗАЯВЛЕНИЕ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за лицензиране на изпълнител на техническите дейности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при прилагане на ЗСПЗЗ и ЗВСГЗГФ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lastRenderedPageBreak/>
                    <w:t xml:space="preserve">Заявител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(пълно наименование и адрес на фирмата)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  <w:jc w:val="center"/>
                  </w:pPr>
                  <w:r>
                    <w:t xml:space="preserve">. . . . . 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  <w:jc w:val="center"/>
                  </w:pPr>
                  <w:r>
                    <w:t xml:space="preserve">. . . . . 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(или трите имена, ЕГН и домашния адрес на специалиста)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Телефон: . . . . . . . . . . . . . Факс: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Моля да ми бъде издаден (подновен) лиценз за извършване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техническите дейности по прилагане на Закона за собствеността и ползването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>земеделските земи и Закона за възстанов</w:t>
                  </w:r>
                  <w:r>
                    <w:t xml:space="preserve">яване собствеността върху горите и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земите от горския фонд.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  </w:t>
                  </w:r>
                </w:p>
              </w:tc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Приложение: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  </w:t>
                  </w:r>
                </w:p>
              </w:tc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Опис на документите съгласно чл. 6 от Наредбата за лицензиране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изпълнителите по прилагане на Закона за собствеността и ползването на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земеделските земи и Закона за възстановяване на собствеността върху горите и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земите от горския фонд.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Дата: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right"/>
                  </w:pPr>
                  <w:r>
                    <w:t xml:space="preserve">Заявител: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79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right"/>
                  </w:pPr>
                  <w:r>
                    <w:t xml:space="preserve">(подпис и печат)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A4225A" w:rsidRDefault="00A4225A"/>
              </w:tc>
              <w:tc>
                <w:tcPr>
                  <w:tcW w:w="51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A4225A" w:rsidRDefault="00A4225A"/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A4225A" w:rsidRDefault="00A4225A"/>
              </w:tc>
            </w:tr>
          </w:tbl>
          <w:p w:rsidR="00A4225A" w:rsidRDefault="00FA4640">
            <w:r>
              <w:t> </w:t>
            </w:r>
          </w:p>
        </w:tc>
      </w:tr>
    </w:tbl>
    <w:p w:rsidR="00A4225A" w:rsidRDefault="00FA4640">
      <w:pPr>
        <w:rPr>
          <w:rFonts w:ascii="Courier" w:eastAsia="Courier" w:hAnsi="Courier" w:cs="Courier"/>
          <w:b/>
          <w:bCs/>
          <w:sz w:val="20"/>
          <w:szCs w:val="20"/>
        </w:rPr>
      </w:pPr>
      <w:r>
        <w:lastRenderedPageBreak/>
        <w:t xml:space="preserve">                                                            </w:t>
      </w:r>
      <w:r>
        <w:rPr>
          <w:rFonts w:ascii="Courier" w:eastAsia="Courier" w:hAnsi="Courier" w:cs="Courier"/>
          <w:b/>
          <w:bCs/>
          <w:sz w:val="20"/>
          <w:szCs w:val="20"/>
        </w:rPr>
        <w:t>Приложение № 5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A4225A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4225A" w:rsidRDefault="00FA4640">
            <w:r>
              <w:t xml:space="preserve">към чл. 5, ал. 4 </w:t>
            </w:r>
            <w:r>
              <w:br/>
              <w:t>(Ново - ДВ, бр. 33 от 1999 г.)</w:t>
            </w:r>
            <w:r>
              <w:br/>
            </w:r>
            <w:r>
              <w:br/>
            </w:r>
          </w:p>
          <w:p w:rsidR="00A4225A" w:rsidRDefault="00FA4640">
            <w:r>
              <w:t> </w:t>
            </w:r>
          </w:p>
          <w:p w:rsidR="00A4225A" w:rsidRDefault="00A4225A"/>
          <w:tbl>
            <w:tblPr>
              <w:tblW w:w="63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39"/>
            </w:tblGrid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lastRenderedPageBreak/>
                    <w:t xml:space="preserve">РЕПУБЛИКА БЪЛГАРИЯ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МИНИСТЕРСТВО НА ЗЕМЕДЕЛИЕТО И ХРАНИТЕ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№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София,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Министерството на земеделието и храните на основание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чл. 3 от Наредбата за лицензиране на изпълнителите при прилагане на Закона за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собствеността и ползването на земеделските земи и на Закона за възстановяване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собствеността върху горите и земите от горския фонд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ЛИЦЕНЗИРА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. . . . . . . . . . . . . . . . . . . . . . . . . . . . . . . . . 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. . . . . . . . . . . . . . . . . . . . . . . . . . . . . . . . . .  </w:t>
                  </w:r>
                </w:p>
              </w:tc>
            </w:tr>
            <w:tr w:rsidR="00A4225A">
              <w:trPr>
                <w:trHeight w:val="735"/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да извършва технически дейности при прилагане на ЗСПЗЗ и ЗВСГЗГФ и </w:t>
                  </w:r>
                  <w:r>
                    <w:br/>
                    <w:t xml:space="preserve">правилниците за тяхното прилагане.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center"/>
                  </w:pPr>
                  <w:r>
                    <w:t xml:space="preserve">Лицензът е валиден до окончателно приключване на договорираните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ind w:firstLine="480"/>
                  </w:pPr>
                  <w:r>
                    <w:t xml:space="preserve">Обекти.  </w:t>
                  </w:r>
                </w:p>
              </w:tc>
            </w:tr>
            <w:tr w:rsidR="00A4225A">
              <w:trPr>
                <w:tblCellSpacing w:w="0" w:type="dxa"/>
              </w:trPr>
              <w:tc>
                <w:tcPr>
                  <w:tcW w:w="63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A4225A" w:rsidRDefault="00FA4640">
                  <w:pPr>
                    <w:jc w:val="right"/>
                  </w:pPr>
                  <w:r>
                    <w:t xml:space="preserve">Министър: . . . . . . . .  </w:t>
                  </w:r>
                </w:p>
              </w:tc>
            </w:tr>
          </w:tbl>
          <w:p w:rsidR="00A4225A" w:rsidRDefault="00FA4640">
            <w:r>
              <w:t> </w:t>
            </w:r>
          </w:p>
        </w:tc>
      </w:tr>
    </w:tbl>
    <w:p w:rsidR="00FA4640" w:rsidRDefault="00FA4640"/>
    <w:sectPr w:rsidR="00FA4640">
      <w:footerReference w:type="default" r:id="rId7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40" w:rsidRDefault="00FA4640">
      <w:r>
        <w:separator/>
      </w:r>
    </w:p>
  </w:endnote>
  <w:endnote w:type="continuationSeparator" w:id="0">
    <w:p w:rsidR="00FA4640" w:rsidRDefault="00FA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"/>
      <w:gridCol w:w="9425"/>
    </w:tblGrid>
    <w:tr w:rsidR="00A4225A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A4225A" w:rsidRDefault="00FA4640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A4225A" w:rsidRDefault="00FA4640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A4225A" w:rsidRDefault="00FA4640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EE2108">
      <w:rPr>
        <w:rFonts w:ascii="Arial" w:eastAsia="Arial" w:hAnsi="Arial" w:cs="Arial"/>
        <w:sz w:val="20"/>
        <w:szCs w:val="20"/>
      </w:rPr>
      <w:fldChar w:fldCharType="separate"/>
    </w:r>
    <w:r w:rsidR="00EE2108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EE2108">
      <w:rPr>
        <w:rFonts w:ascii="Arial" w:eastAsia="Arial" w:hAnsi="Arial" w:cs="Arial"/>
        <w:sz w:val="20"/>
        <w:szCs w:val="20"/>
      </w:rPr>
      <w:fldChar w:fldCharType="separate"/>
    </w:r>
    <w:r w:rsidR="00EE2108">
      <w:rPr>
        <w:rFonts w:ascii="Arial" w:eastAsia="Arial" w:hAnsi="Arial" w:cs="Arial"/>
        <w:noProof/>
        <w:sz w:val="20"/>
        <w:szCs w:val="20"/>
      </w:rPr>
      <w:t>10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40" w:rsidRDefault="00FA4640">
      <w:r>
        <w:separator/>
      </w:r>
    </w:p>
  </w:footnote>
  <w:footnote w:type="continuationSeparator" w:id="0">
    <w:p w:rsidR="00FA4640" w:rsidRDefault="00FA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5A"/>
    <w:rsid w:val="00A4225A"/>
    <w:rsid w:val="00EE2108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5F3B-008D-463A-A33B-826B90A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2022-02-18T12:01:00Z</dcterms:created>
  <dcterms:modified xsi:type="dcterms:W3CDTF">2022-02-18T12:01:00Z</dcterms:modified>
  <cp:contentStatus>Created by the \'abHTML to RTF .Net\'bb 7.4.4.30</cp:contentStatus>
</cp:coreProperties>
</file>