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2F" w:rsidRDefault="0045779D" w:rsidP="0055602F">
      <w:r w:rsidRPr="0045779D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76.1pt;margin-top:11.25pt;width:70.15pt;height:56.25pt;z-index:1">
            <v:imagedata r:id="rId5" o:title="" gain="93623f"/>
            <w10:wrap type="square"/>
          </v:shape>
        </w:pict>
      </w:r>
      <w:r w:rsidRPr="0045779D">
        <w:rPr>
          <w:noProof/>
        </w:rPr>
        <w:pict>
          <v:shape id="_x0000_s1045" type="#_x0000_t75" alt="logoNFB_720x 576" style="position:absolute;margin-left:-5.4pt;margin-top:11.25pt;width:76.15pt;height:56.25pt;z-index:-1;visibility:visible">
            <v:imagedata r:id="rId6" o:title="logoNFB_720x 576"/>
          </v:shape>
        </w:pict>
      </w:r>
    </w:p>
    <w:p w:rsidR="0055602F" w:rsidRDefault="0055602F" w:rsidP="0055602F">
      <w:pPr>
        <w:ind w:left="708" w:firstLine="708"/>
        <w:jc w:val="center"/>
        <w:rPr>
          <w:lang w:val="bg-BG"/>
        </w:rPr>
      </w:pPr>
    </w:p>
    <w:p w:rsidR="0055602F" w:rsidRPr="00AC5B07" w:rsidRDefault="0055602F" w:rsidP="0055602F">
      <w:pPr>
        <w:ind w:left="708" w:firstLine="708"/>
        <w:jc w:val="center"/>
      </w:pPr>
      <w:r w:rsidRPr="00AC5B07">
        <w:t>МИНИСТЕРСТВО НА ЗЕМЕДЕЛИЕТО, ХРАНИТЕ И ГОРИТЕ</w:t>
      </w:r>
    </w:p>
    <w:p w:rsidR="0055602F" w:rsidRDefault="0055602F" w:rsidP="0055602F">
      <w:pPr>
        <w:ind w:left="708" w:firstLine="708"/>
        <w:jc w:val="center"/>
      </w:pPr>
      <w:r w:rsidRPr="0089775A">
        <w:t>ИЗПЪЛНИТЕЛНА АГЕНЦИЯ ПО ГОРИТЕ</w:t>
      </w:r>
    </w:p>
    <w:p w:rsidR="0055602F" w:rsidRDefault="0055602F" w:rsidP="0055602F">
      <w:pPr>
        <w:ind w:left="708" w:firstLine="708"/>
        <w:jc w:val="center"/>
      </w:pPr>
      <w:r w:rsidRPr="00850286">
        <w:t>РЕГИОНАЛНА ДИРЕКЦИЯ ПО ГОРИТЕ – СЛИВЕН</w:t>
      </w:r>
    </w:p>
    <w:p w:rsidR="0055602F" w:rsidRPr="009836CC" w:rsidRDefault="0055602F" w:rsidP="0055602F">
      <w:pPr>
        <w:jc w:val="center"/>
        <w:rPr>
          <w:lang w:val="bg-BG"/>
        </w:rPr>
      </w:pPr>
    </w:p>
    <w:p w:rsidR="0055602F" w:rsidRPr="000B0DCE" w:rsidRDefault="0045779D" w:rsidP="0055602F">
      <w:pPr>
        <w:jc w:val="center"/>
        <w:rPr>
          <w:lang w:val="ru-RU"/>
        </w:rPr>
      </w:pPr>
      <w:r w:rsidRPr="0045779D">
        <w:rPr>
          <w:sz w:val="24"/>
          <w:szCs w:val="24"/>
        </w:rPr>
        <w:pict>
          <v:line id="_x0000_s1044" style="position:absolute;left:0;text-align:left;flip:y;z-index:2" from="0,5.5pt" to="446.25pt,5.5pt" strokeweight="3pt">
            <v:stroke linestyle="thinThin"/>
          </v:line>
        </w:pict>
      </w:r>
    </w:p>
    <w:p w:rsidR="0055602F" w:rsidRPr="00850286" w:rsidRDefault="0055602F" w:rsidP="0055602F">
      <w:pPr>
        <w:rPr>
          <w:rFonts w:ascii="Cambria" w:hAnsi="Cambria"/>
        </w:rPr>
      </w:pPr>
      <w:r>
        <w:sym w:font="Wingdings" w:char="002A"/>
      </w:r>
      <w:r w:rsidRPr="00027FD3">
        <w:rPr>
          <w:lang w:val="ru-RU"/>
        </w:rPr>
        <w:t xml:space="preserve"> </w:t>
      </w:r>
      <w:proofErr w:type="gramStart"/>
      <w:r>
        <w:rPr>
          <w:rFonts w:ascii="Cambria" w:hAnsi="Cambria"/>
        </w:rPr>
        <w:t xml:space="preserve">8800 </w:t>
      </w:r>
      <w:r w:rsidRPr="00027FD3">
        <w:rPr>
          <w:lang w:val="ru-RU"/>
        </w:rPr>
        <w:t>гр.</w:t>
      </w:r>
      <w:proofErr w:type="spellStart"/>
      <w:r>
        <w:rPr>
          <w:rFonts w:ascii="Cambria" w:hAnsi="Cambria"/>
        </w:rPr>
        <w:t>Сливен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>.”</w:t>
      </w:r>
      <w:proofErr w:type="spellStart"/>
      <w:proofErr w:type="gramEnd"/>
      <w:r>
        <w:rPr>
          <w:rFonts w:ascii="Cambria" w:hAnsi="Cambria"/>
        </w:rPr>
        <w:t>Орешака</w:t>
      </w:r>
      <w:proofErr w:type="spellEnd"/>
      <w:r>
        <w:rPr>
          <w:rFonts w:ascii="Cambria" w:hAnsi="Cambria"/>
        </w:rPr>
        <w:t>” №15а;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sym w:font="Wingdings 2" w:char="0027"/>
      </w:r>
      <w:r>
        <w:rPr>
          <w:rFonts w:ascii="Cambria" w:hAnsi="Cambria"/>
        </w:rPr>
        <w:t>044/622945;</w:t>
      </w:r>
      <w:r w:rsidRPr="00027FD3">
        <w:rPr>
          <w:lang w:val="ru-RU"/>
        </w:rPr>
        <w:t xml:space="preserve"> факс</w:t>
      </w:r>
      <w:r>
        <w:rPr>
          <w:rFonts w:ascii="Arial" w:hAnsi="Arial" w:cs="Arial"/>
        </w:rPr>
        <w:t>: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Cambria" w:hAnsi="Cambria"/>
        </w:rPr>
        <w:t>044/622922; e-mail: rugsliven@iag.bg</w:t>
      </w:r>
    </w:p>
    <w:p w:rsidR="0055602F" w:rsidRDefault="0055602F" w:rsidP="0055602F">
      <w:pPr>
        <w:ind w:right="-648"/>
        <w:jc w:val="both"/>
        <w:rPr>
          <w:i/>
          <w:color w:val="000000"/>
          <w:sz w:val="18"/>
          <w:szCs w:val="18"/>
        </w:rPr>
      </w:pPr>
    </w:p>
    <w:p w:rsidR="0055602F" w:rsidRPr="00F25C19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Комисия в Регионална дирекция по горите – Сливен, назначена със заповед № РД 49-264/19.10.2017 година на министъра на земеделието, храните и горите, на основание чл. 25, ал. 4 от Закона за администрацията, във връзка с чл. 74, ал. 2, т. 1, ал. 3 и ал. 4, чл. 77, ал. 1, ал. 2 и ал. 3 от Закона за горите</w:t>
      </w:r>
    </w:p>
    <w:p w:rsidR="0055602F" w:rsidRDefault="0055602F" w:rsidP="0055602F">
      <w:pPr>
        <w:ind w:right="-648"/>
        <w:jc w:val="both"/>
        <w:rPr>
          <w:sz w:val="22"/>
          <w:szCs w:val="22"/>
          <w:lang w:val="bg-BG"/>
        </w:rPr>
      </w:pPr>
    </w:p>
    <w:p w:rsidR="0055602F" w:rsidRPr="00212E23" w:rsidRDefault="0055602F" w:rsidP="0055602F">
      <w:pPr>
        <w:ind w:right="-648"/>
        <w:jc w:val="both"/>
        <w:rPr>
          <w:sz w:val="22"/>
          <w:szCs w:val="22"/>
          <w:lang w:val="bg-BG"/>
        </w:rPr>
      </w:pPr>
    </w:p>
    <w:p w:rsidR="00312CBA" w:rsidRDefault="00312CBA" w:rsidP="00312CBA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Протокол № 3</w:t>
      </w:r>
    </w:p>
    <w:p w:rsidR="00312CBA" w:rsidRDefault="00312CBA" w:rsidP="00312CBA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08.05.2019 г.</w:t>
      </w:r>
    </w:p>
    <w:p w:rsidR="00312CBA" w:rsidRDefault="00312CBA" w:rsidP="00312CBA">
      <w:pPr>
        <w:jc w:val="both"/>
        <w:rPr>
          <w:b/>
          <w:sz w:val="24"/>
          <w:szCs w:val="24"/>
          <w:lang w:val="bg-BG"/>
        </w:rPr>
      </w:pPr>
    </w:p>
    <w:p w:rsidR="00312CBA" w:rsidRDefault="00312CBA" w:rsidP="00312CBA">
      <w:pPr>
        <w:jc w:val="both"/>
        <w:rPr>
          <w:b/>
          <w:sz w:val="24"/>
          <w:szCs w:val="24"/>
          <w:lang w:val="bg-BG"/>
        </w:rPr>
      </w:pPr>
    </w:p>
    <w:p w:rsidR="00312CBA" w:rsidRDefault="00312CBA" w:rsidP="00312CBA">
      <w:pPr>
        <w:jc w:val="both"/>
        <w:rPr>
          <w:b/>
          <w:sz w:val="24"/>
          <w:szCs w:val="24"/>
          <w:lang w:val="bg-BG"/>
        </w:rPr>
      </w:pPr>
    </w:p>
    <w:p w:rsidR="00312CBA" w:rsidRPr="00A85B67" w:rsidRDefault="00312CBA" w:rsidP="00312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РЕШЕНИЕ № 3-</w:t>
      </w:r>
      <w:r>
        <w:rPr>
          <w:b/>
          <w:sz w:val="24"/>
          <w:szCs w:val="24"/>
        </w:rPr>
        <w:t>II-1</w:t>
      </w:r>
    </w:p>
    <w:p w:rsidR="00312CBA" w:rsidRPr="00DD0951" w:rsidRDefault="00312CBA" w:rsidP="00312CB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промяна на предназначението на поземлен имот в горска територия – частна собственост</w:t>
      </w:r>
    </w:p>
    <w:p w:rsidR="00312CBA" w:rsidRDefault="00312CBA" w:rsidP="00312CBA">
      <w:pPr>
        <w:jc w:val="both"/>
        <w:rPr>
          <w:b/>
          <w:sz w:val="24"/>
          <w:szCs w:val="24"/>
          <w:lang w:val="bg-BG"/>
        </w:rPr>
      </w:pPr>
    </w:p>
    <w:p w:rsidR="00312CBA" w:rsidRDefault="00312CBA" w:rsidP="00312CBA">
      <w:pPr>
        <w:jc w:val="both"/>
        <w:rPr>
          <w:b/>
          <w:sz w:val="24"/>
          <w:szCs w:val="24"/>
          <w:lang w:val="bg-BG"/>
        </w:rPr>
      </w:pPr>
    </w:p>
    <w:p w:rsidR="00312CBA" w:rsidRDefault="00312CBA" w:rsidP="00312CBA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 основание чл. 73, ал. 1, т. 4, буква „б”, чл. 74, ал. 2, т. 1, чл. 77, ал. 1, ал. 2 и ал. 3, чл. 78, ал. 1 и ал. 2, чл. 80, ал. 1 и ал. 2 от Закона за горите и постъпило в Регионална дирекция по горите – Сливен с вх. № РДГ 12-</w:t>
      </w:r>
      <w:r>
        <w:rPr>
          <w:sz w:val="24"/>
          <w:szCs w:val="24"/>
        </w:rPr>
        <w:t>2086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>22</w:t>
      </w:r>
      <w:r>
        <w:rPr>
          <w:sz w:val="24"/>
          <w:szCs w:val="24"/>
          <w:lang w:val="bg-BG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 година, допълнено с вх. № РДГ 12-2459/08.04.2019 година,</w:t>
      </w:r>
      <w:r w:rsidRPr="00FA648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допълнено с вх. № РДГ 12-2715/17.04.2019 година, заявление за промяна на предназначението на поземлен имот в горска територия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="006715CA" w:rsidRPr="007760EC">
        <w:rPr>
          <w:sz w:val="24"/>
          <w:szCs w:val="24"/>
          <w:lang w:val="bg-BG"/>
        </w:rPr>
        <w:t>физическо лице</w:t>
      </w:r>
      <w:r>
        <w:rPr>
          <w:sz w:val="24"/>
          <w:szCs w:val="24"/>
          <w:lang w:val="bg-BG"/>
        </w:rPr>
        <w:t>,</w:t>
      </w:r>
    </w:p>
    <w:p w:rsidR="00D40EE9" w:rsidRDefault="00D40EE9" w:rsidP="00D40EE9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с инвестиционно предложение:</w:t>
      </w:r>
      <w:r>
        <w:rPr>
          <w:sz w:val="24"/>
          <w:szCs w:val="24"/>
          <w:lang w:val="bg-BG"/>
        </w:rPr>
        <w:t xml:space="preserve"> създаване на отделен урегулиран поземлен имот за изграждане на обект „жилищна сграда за </w:t>
      </w:r>
      <w:proofErr w:type="spellStart"/>
      <w:r>
        <w:rPr>
          <w:sz w:val="24"/>
          <w:szCs w:val="24"/>
          <w:lang w:val="bg-BG"/>
        </w:rPr>
        <w:t>рекреационни</w:t>
      </w:r>
      <w:proofErr w:type="spellEnd"/>
      <w:r>
        <w:rPr>
          <w:sz w:val="24"/>
          <w:szCs w:val="24"/>
          <w:lang w:val="bg-BG"/>
        </w:rPr>
        <w:t xml:space="preserve"> (курортни) дейности”</w:t>
      </w:r>
    </w:p>
    <w:p w:rsidR="00D40EE9" w:rsidRDefault="00D40EE9" w:rsidP="00D40EE9">
      <w:pPr>
        <w:ind w:right="-648" w:firstLine="708"/>
        <w:jc w:val="both"/>
        <w:rPr>
          <w:sz w:val="24"/>
          <w:szCs w:val="24"/>
          <w:lang w:val="bg-BG"/>
        </w:rPr>
      </w:pPr>
      <w:r w:rsidRPr="00505848">
        <w:rPr>
          <w:b/>
          <w:sz w:val="24"/>
          <w:szCs w:val="24"/>
          <w:lang w:val="bg-BG"/>
        </w:rPr>
        <w:t>и местоположение:</w:t>
      </w:r>
      <w:r>
        <w:rPr>
          <w:sz w:val="24"/>
          <w:szCs w:val="24"/>
          <w:lang w:val="bg-BG"/>
        </w:rPr>
        <w:t xml:space="preserve"> поземлен имот в горска територия – частна собственост, с идентификатор 56873.93.210, землище с. Победа, община Тунджа, област Ямбол, с площ 1,145 декара, в района на дейност на „Югоизточно държавно предприятие” ДП – гр. Сливен, териториално поделение „Държавно горско стопанство Тунджа”. </w:t>
      </w:r>
    </w:p>
    <w:p w:rsidR="0055602F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7339A">
        <w:rPr>
          <w:b/>
          <w:sz w:val="24"/>
          <w:szCs w:val="24"/>
          <w:lang w:val="bg-BG"/>
        </w:rPr>
        <w:t xml:space="preserve">Комисията реши: </w:t>
      </w:r>
    </w:p>
    <w:p w:rsidR="001D19F9" w:rsidRDefault="001D19F9" w:rsidP="001D19F9">
      <w:pPr>
        <w:ind w:right="-648" w:firstLine="708"/>
        <w:jc w:val="both"/>
        <w:rPr>
          <w:b/>
          <w:sz w:val="24"/>
          <w:szCs w:val="24"/>
          <w:lang w:val="bg-BG"/>
        </w:rPr>
      </w:pPr>
      <w:r w:rsidRPr="00184B03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 xml:space="preserve"> Променя се предназначението на поземлен имот </w:t>
      </w:r>
      <w:r w:rsidRPr="00520EB0">
        <w:rPr>
          <w:b/>
          <w:sz w:val="24"/>
          <w:szCs w:val="24"/>
          <w:lang w:val="bg-BG"/>
        </w:rPr>
        <w:t>в горска територия – частна собственост, с идентификатор 56873.93.</w:t>
      </w:r>
      <w:r>
        <w:rPr>
          <w:b/>
          <w:sz w:val="24"/>
          <w:szCs w:val="24"/>
          <w:lang w:val="bg-BG"/>
        </w:rPr>
        <w:t>21</w:t>
      </w:r>
      <w:r w:rsidRPr="00520EB0">
        <w:rPr>
          <w:b/>
          <w:sz w:val="24"/>
          <w:szCs w:val="24"/>
          <w:lang w:val="bg-BG"/>
        </w:rPr>
        <w:t>0, землище с. Победа, общин</w:t>
      </w:r>
      <w:r>
        <w:rPr>
          <w:b/>
          <w:sz w:val="24"/>
          <w:szCs w:val="24"/>
          <w:lang w:val="bg-BG"/>
        </w:rPr>
        <w:t>а Тунджа, област Ямбол, с площ 1</w:t>
      </w:r>
      <w:r w:rsidRPr="00520EB0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1</w:t>
      </w:r>
      <w:r w:rsidRPr="00520EB0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>5</w:t>
      </w:r>
      <w:r w:rsidRPr="00520EB0">
        <w:rPr>
          <w:b/>
          <w:sz w:val="24"/>
          <w:szCs w:val="24"/>
          <w:lang w:val="bg-BG"/>
        </w:rPr>
        <w:t xml:space="preserve"> декара</w:t>
      </w:r>
      <w:r>
        <w:rPr>
          <w:b/>
          <w:sz w:val="24"/>
          <w:szCs w:val="24"/>
          <w:lang w:val="bg-BG"/>
        </w:rPr>
        <w:t>, местност „</w:t>
      </w:r>
      <w:proofErr w:type="spellStart"/>
      <w:r>
        <w:rPr>
          <w:b/>
          <w:sz w:val="24"/>
          <w:szCs w:val="24"/>
          <w:lang w:val="bg-BG"/>
        </w:rPr>
        <w:t>Бакаджик</w:t>
      </w:r>
      <w:proofErr w:type="spellEnd"/>
      <w:r>
        <w:rPr>
          <w:b/>
          <w:sz w:val="24"/>
          <w:szCs w:val="24"/>
          <w:lang w:val="bg-BG"/>
        </w:rPr>
        <w:t>”</w:t>
      </w:r>
      <w:r w:rsidRPr="00184B03">
        <w:rPr>
          <w:sz w:val="24"/>
          <w:szCs w:val="24"/>
          <w:lang w:val="bg-BG"/>
        </w:rPr>
        <w:t>, при граници и съседи: 56873.93</w:t>
      </w:r>
      <w:r>
        <w:rPr>
          <w:sz w:val="24"/>
          <w:szCs w:val="24"/>
          <w:lang w:val="bg-BG"/>
        </w:rPr>
        <w:t>.2</w:t>
      </w:r>
      <w:r w:rsidRPr="00184B0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9</w:t>
      </w:r>
      <w:r w:rsidRPr="00184B03">
        <w:rPr>
          <w:sz w:val="24"/>
          <w:szCs w:val="24"/>
          <w:lang w:val="bg-BG"/>
        </w:rPr>
        <w:t>, 56873.93.</w:t>
      </w:r>
      <w:r>
        <w:rPr>
          <w:sz w:val="24"/>
          <w:szCs w:val="24"/>
          <w:lang w:val="bg-BG"/>
        </w:rPr>
        <w:t>20</w:t>
      </w:r>
      <w:r w:rsidRPr="00184B03">
        <w:rPr>
          <w:sz w:val="24"/>
          <w:szCs w:val="24"/>
          <w:lang w:val="bg-BG"/>
        </w:rPr>
        <w:t>5, 56873.93.</w:t>
      </w:r>
      <w:r>
        <w:rPr>
          <w:sz w:val="24"/>
          <w:szCs w:val="24"/>
          <w:lang w:val="bg-BG"/>
        </w:rPr>
        <w:t>6</w:t>
      </w:r>
      <w:r w:rsidRPr="00184B03">
        <w:rPr>
          <w:sz w:val="24"/>
          <w:szCs w:val="24"/>
          <w:lang w:val="bg-BG"/>
        </w:rPr>
        <w:t>0, 56873.93.2</w:t>
      </w:r>
      <w:r>
        <w:rPr>
          <w:sz w:val="24"/>
          <w:szCs w:val="24"/>
          <w:lang w:val="bg-BG"/>
        </w:rPr>
        <w:t>0</w:t>
      </w:r>
      <w:r w:rsidRPr="00184B03">
        <w:rPr>
          <w:sz w:val="24"/>
          <w:szCs w:val="24"/>
          <w:lang w:val="bg-BG"/>
        </w:rPr>
        <w:t>4, 56873.93.</w:t>
      </w:r>
      <w:r>
        <w:rPr>
          <w:sz w:val="24"/>
          <w:szCs w:val="24"/>
          <w:lang w:val="bg-BG"/>
        </w:rPr>
        <w:t>2</w:t>
      </w:r>
      <w:r w:rsidRPr="00184B0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3, 56873.93.211</w:t>
      </w:r>
      <w:r w:rsidRPr="00184B03">
        <w:rPr>
          <w:sz w:val="24"/>
          <w:szCs w:val="24"/>
          <w:lang w:val="bg-BG"/>
        </w:rPr>
        <w:t>, съгласно скица № 15-6</w:t>
      </w:r>
      <w:r>
        <w:rPr>
          <w:sz w:val="24"/>
          <w:szCs w:val="24"/>
          <w:lang w:val="bg-BG"/>
        </w:rPr>
        <w:t>24700</w:t>
      </w:r>
      <w:r w:rsidRPr="00184B03">
        <w:rPr>
          <w:sz w:val="24"/>
          <w:szCs w:val="24"/>
          <w:lang w:val="bg-BG"/>
        </w:rPr>
        <w:t>-0</w:t>
      </w:r>
      <w:r>
        <w:rPr>
          <w:sz w:val="24"/>
          <w:szCs w:val="24"/>
          <w:lang w:val="bg-BG"/>
        </w:rPr>
        <w:t>8</w:t>
      </w:r>
      <w:r w:rsidRPr="00184B0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</w:t>
      </w:r>
      <w:r w:rsidRPr="00184B03">
        <w:rPr>
          <w:sz w:val="24"/>
          <w:szCs w:val="24"/>
          <w:lang w:val="bg-BG"/>
        </w:rPr>
        <w:t>2.201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 xml:space="preserve"> </w:t>
      </w:r>
      <w:r w:rsidRPr="00184B03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одина</w:t>
      </w:r>
      <w:r w:rsidRPr="00184B03">
        <w:rPr>
          <w:sz w:val="24"/>
          <w:szCs w:val="24"/>
          <w:lang w:val="bg-BG"/>
        </w:rPr>
        <w:t xml:space="preserve"> издадена от Служба по геодезия, картография и кадастър – гр. Ямбол. </w:t>
      </w:r>
    </w:p>
    <w:p w:rsidR="001D19F9" w:rsidRDefault="001D19F9" w:rsidP="001D19F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Имотът попада в отдел 162, подотдели „м” и „н” по горскостопански план от 2014 година на горските територии собственост на община Тунджа на територията на териториално поделение „Държавно горско стопанство Тунджа”.</w:t>
      </w:r>
    </w:p>
    <w:p w:rsidR="001D19F9" w:rsidRDefault="001D19F9" w:rsidP="001D19F9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Имотът е собственост на заявителя съгласно договор за продажба на общински недвижим имот вписан в Служба по вписвания гр. Ямбол с вх. рег. № 7576, том 23, стр. 169 на 08.09.2015 година.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Поземленият имот с променено предназначение остава собственост на заявителя, който е необходимо да предприеме действия по отразяване начина на трайно предназначение на територията в кадастралната карта и кадастралните регистри.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Заявителят да заплати цена за промяна на предназначението на поземления имот в горска територия, възлизаща на </w:t>
      </w:r>
      <w:r w:rsidR="006F6D4F">
        <w:rPr>
          <w:sz w:val="24"/>
          <w:szCs w:val="24"/>
          <w:lang w:val="bg-BG"/>
        </w:rPr>
        <w:t>1291,00 лева (хиляда двеста деветдесет и един лева)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вносима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 xml:space="preserve">по банкова сметка на Министерство на земеделието, храните и горите: БНБ – ЦУ София, </w:t>
      </w:r>
      <w:r>
        <w:rPr>
          <w:sz w:val="24"/>
          <w:szCs w:val="24"/>
        </w:rPr>
        <w:t>IBAN: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BG97 BNBG 9661 3000 1500 01</w:t>
      </w:r>
      <w:r>
        <w:rPr>
          <w:sz w:val="24"/>
          <w:szCs w:val="24"/>
          <w:lang w:val="bg-BG"/>
        </w:rPr>
        <w:t>. Цената за промяна на предназначението е определена с доклад за оценка на поземления имот, изготвен по реда на Наредба за оценка на поземлени имоти в горски територии, приета с Постановление на Министерски съвет № 236/03.08.2011 година, от правоспособен независим оценител. Съгласно чл. 78, ал. 2 от Закона за горите, цената за промяна на предназначението се заплаща в тримесечен срок от съобщаване на настоящото решение.</w:t>
      </w:r>
    </w:p>
    <w:p w:rsidR="0055602F" w:rsidRPr="00FE1163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Дървесината от поземления имот в горска територия, чието предназначение е променено, е на собственика на имота. Добивът и разпореждането с дървесината</w:t>
      </w:r>
      <w:r w:rsidRPr="00A344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поземления имот в горска територия, чието предназначение е променено, се организира от собственика по реда на Закона за горите за негова сметка. Разрешава се сеч на дървета само в площта с променено предназначение по реда на Наредба № 8 от 2011 година за </w:t>
      </w:r>
      <w:proofErr w:type="spellStart"/>
      <w:r>
        <w:rPr>
          <w:sz w:val="24"/>
          <w:szCs w:val="24"/>
          <w:lang w:val="bg-BG"/>
        </w:rPr>
        <w:t>сечите</w:t>
      </w:r>
      <w:proofErr w:type="spellEnd"/>
      <w:r>
        <w:rPr>
          <w:sz w:val="24"/>
          <w:szCs w:val="24"/>
          <w:lang w:val="bg-BG"/>
        </w:rPr>
        <w:t xml:space="preserve"> в горите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 бр. 64 от 19.08.2011 г.), след заплащане на дължимата сума по т. 3 от настоящото решение.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Pr="00A85B67" w:rsidRDefault="0055602F" w:rsidP="00556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МОТИВИ: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73, ал. 1, т. 4, буква „б” от Закона за горите промяна на предназначението на поземлени имоти в горски територии се допуска за създаване на отделни урегулирани поземлени имоти, за които има влязъл в сила общ </w:t>
      </w:r>
      <w:proofErr w:type="spellStart"/>
      <w:r>
        <w:rPr>
          <w:sz w:val="24"/>
          <w:szCs w:val="24"/>
          <w:lang w:val="bg-BG"/>
        </w:rPr>
        <w:t>устройствен</w:t>
      </w:r>
      <w:proofErr w:type="spellEnd"/>
      <w:r>
        <w:rPr>
          <w:sz w:val="24"/>
          <w:szCs w:val="24"/>
          <w:lang w:val="bg-BG"/>
        </w:rPr>
        <w:t xml:space="preserve"> план.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76 от Закона за горите, не се изисква предварително съгласуване за промяна на предназначението на поземлени имоти в горски територии в случаите по чл.73, ал. 1, т. 3, 4 и 5.</w:t>
      </w:r>
    </w:p>
    <w:p w:rsidR="0055602F" w:rsidRDefault="00CF04EB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Регионална дирекция по горите – Сливен е постъпило</w:t>
      </w:r>
      <w:r w:rsidRPr="0077740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заявление с вх. № РДГ 12-</w:t>
      </w:r>
      <w:r>
        <w:rPr>
          <w:sz w:val="24"/>
          <w:szCs w:val="24"/>
        </w:rPr>
        <w:t>2086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>22</w:t>
      </w:r>
      <w:r>
        <w:rPr>
          <w:sz w:val="24"/>
          <w:szCs w:val="24"/>
          <w:lang w:val="bg-BG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 година, допълнено с вх. № РДГ 12-2459/08.04.2019 година,</w:t>
      </w:r>
      <w:r w:rsidRPr="00FA648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допълнено с вх. № РДГ 12-2715/17.04.2019 година </w:t>
      </w:r>
      <w:r w:rsidR="0055602F">
        <w:rPr>
          <w:sz w:val="24"/>
          <w:szCs w:val="24"/>
          <w:lang w:val="bg-BG"/>
        </w:rPr>
        <w:t xml:space="preserve">от </w:t>
      </w:r>
      <w:r w:rsidR="00D06499" w:rsidRPr="007760EC">
        <w:rPr>
          <w:sz w:val="24"/>
          <w:szCs w:val="24"/>
          <w:lang w:val="bg-BG"/>
        </w:rPr>
        <w:t>физическо лице</w:t>
      </w:r>
      <w:r w:rsidR="0055602F">
        <w:rPr>
          <w:sz w:val="24"/>
          <w:szCs w:val="24"/>
          <w:lang w:val="bg-BG"/>
        </w:rPr>
        <w:t xml:space="preserve"> за промяна на предназначението на поземлен имот с идентификатор 56873.93.</w:t>
      </w:r>
      <w:r>
        <w:rPr>
          <w:sz w:val="24"/>
          <w:szCs w:val="24"/>
          <w:lang w:val="bg-BG"/>
        </w:rPr>
        <w:t>21</w:t>
      </w:r>
      <w:r w:rsidR="0055602F">
        <w:rPr>
          <w:sz w:val="24"/>
          <w:szCs w:val="24"/>
          <w:lang w:val="bg-BG"/>
        </w:rPr>
        <w:t>0, землище с. Победа, община Тунджа, област Ямбол.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заявлението са приложени всички изискуеми документи по чл. 77, ал. 1 от Закона за горите: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 w:rsidRPr="00293DD9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Договор за продажба на общински недвижим имот вписан в Служба по вписвания гр. Ямбол с вх. рег. № 7576, том 23, стр. 169 на 08.09.2015 година;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Скица № 15-624700-08.12.2017 година от кадастралната карта за поземлен имот с идентификатор 56873.93.210, землище с. Победа, община Тунджа, област Ямбол, с данни за имота и списък с координатите на точките, определящи границите на поземления имот;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Одобрен със заповед № РД-0596/05.05.2015 година на кмета на община Тунджа подробен </w:t>
      </w:r>
      <w:proofErr w:type="spellStart"/>
      <w:r>
        <w:rPr>
          <w:sz w:val="24"/>
          <w:szCs w:val="24"/>
          <w:lang w:val="bg-BG"/>
        </w:rPr>
        <w:t>устройствен</w:t>
      </w:r>
      <w:proofErr w:type="spellEnd"/>
      <w:r>
        <w:rPr>
          <w:sz w:val="24"/>
          <w:szCs w:val="24"/>
          <w:lang w:val="bg-BG"/>
        </w:rPr>
        <w:t xml:space="preserve"> план – план за регулация и застрояване, с който се обособяват урегулирани поземлени имоти за </w:t>
      </w:r>
      <w:proofErr w:type="spellStart"/>
      <w:r>
        <w:rPr>
          <w:sz w:val="24"/>
          <w:szCs w:val="24"/>
          <w:lang w:val="bg-BG"/>
        </w:rPr>
        <w:t>рекреационни</w:t>
      </w:r>
      <w:proofErr w:type="spellEnd"/>
      <w:r>
        <w:rPr>
          <w:sz w:val="24"/>
          <w:szCs w:val="24"/>
          <w:lang w:val="bg-BG"/>
        </w:rPr>
        <w:t xml:space="preserve"> (курортни) дейности. По общия </w:t>
      </w:r>
      <w:proofErr w:type="spellStart"/>
      <w:r>
        <w:rPr>
          <w:sz w:val="24"/>
          <w:szCs w:val="24"/>
          <w:lang w:val="bg-BG"/>
        </w:rPr>
        <w:t>устройствен</w:t>
      </w:r>
      <w:proofErr w:type="spellEnd"/>
      <w:r>
        <w:rPr>
          <w:sz w:val="24"/>
          <w:szCs w:val="24"/>
          <w:lang w:val="bg-BG"/>
        </w:rPr>
        <w:t xml:space="preserve"> план на община Тунджа, поземлен имот с идентификатор 56873.93.210 попада в зона с предназначение „</w:t>
      </w:r>
      <w:proofErr w:type="spellStart"/>
      <w:r>
        <w:rPr>
          <w:sz w:val="24"/>
          <w:szCs w:val="24"/>
          <w:lang w:val="bg-BG"/>
        </w:rPr>
        <w:t>рекреационни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устройствени</w:t>
      </w:r>
      <w:proofErr w:type="spellEnd"/>
      <w:r>
        <w:rPr>
          <w:sz w:val="24"/>
          <w:szCs w:val="24"/>
          <w:lang w:val="bg-BG"/>
        </w:rPr>
        <w:t xml:space="preserve"> зони за курортни и допълващи ги дейности”, съгласно писмо с изх.№ 2400-275-(2) от 18.04.2019 година на община Тунджа, постъпило в Регионална дирекция по горите – Сливен с </w:t>
      </w:r>
      <w:proofErr w:type="spellStart"/>
      <w:r>
        <w:rPr>
          <w:sz w:val="24"/>
          <w:szCs w:val="24"/>
          <w:lang w:val="bg-BG"/>
        </w:rPr>
        <w:t>вх</w:t>
      </w:r>
      <w:proofErr w:type="spellEnd"/>
      <w:r>
        <w:rPr>
          <w:sz w:val="24"/>
          <w:szCs w:val="24"/>
          <w:lang w:val="bg-BG"/>
        </w:rPr>
        <w:t xml:space="preserve"> .№ РДГ 12-2836/22.04.2019 година;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Доклад за оценка на поземлен имот с</w:t>
      </w:r>
      <w:r w:rsidRPr="00087F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идентификатор 56873.93.210, изготвен по реда на Наредба за оценка на поземлени имоти в горски територии, приета с Постановление на Министерски съвет № 236/03.08.2011 година, от правоспособен независим оценител;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Решение за преценяване необходимостта от извършване на екологична оценка № СЗ-2-ЕО от 14.04.2015 година на РИОСВ – Стара Загора, поправено с Решение № СЗ-2-ЕО от 16.11.2018 година на РИОСВ – Стара Загора;</w:t>
      </w:r>
    </w:p>
    <w:p w:rsidR="00A75B25" w:rsidRDefault="00A75B25" w:rsidP="00A75B25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Документ за платена такса за разглеждане на заявление за промяна на предназначението на поземления имот, съгласно чл. 1, т. 30 от „Тарифа за таксите, които се събират в системата на Изпълнителна агенция погорите по Закона за горите и по Закона за държавните такси” приета с Постановление на Министерски съвет № 41 от 22.02.2013 година.</w:t>
      </w:r>
    </w:p>
    <w:p w:rsidR="0055602F" w:rsidRPr="00FA5F0B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A5F0B">
        <w:rPr>
          <w:b/>
          <w:sz w:val="24"/>
          <w:szCs w:val="24"/>
          <w:lang w:val="bg-BG"/>
        </w:rPr>
        <w:lastRenderedPageBreak/>
        <w:t xml:space="preserve">Настоящото решение да </w:t>
      </w:r>
      <w:r>
        <w:rPr>
          <w:b/>
          <w:sz w:val="24"/>
          <w:szCs w:val="24"/>
          <w:lang w:val="bg-BG"/>
        </w:rPr>
        <w:t xml:space="preserve">се публикува на интернет страниците на Изпълнителна агенция по горите и Регионална дирекция по горите – Сливен при спазване на Закона за защита на личните данни и да се съобщи на заявителя по реда на </w:t>
      </w:r>
      <w:proofErr w:type="spellStart"/>
      <w:r>
        <w:rPr>
          <w:b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b/>
          <w:sz w:val="24"/>
          <w:szCs w:val="24"/>
          <w:lang w:val="bg-BG"/>
        </w:rPr>
        <w:t xml:space="preserve"> кодекс.</w:t>
      </w:r>
    </w:p>
    <w:p w:rsidR="0055602F" w:rsidRPr="006F6A00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6F6A00">
        <w:rPr>
          <w:b/>
          <w:sz w:val="24"/>
          <w:szCs w:val="24"/>
          <w:lang w:val="bg-BG"/>
        </w:rPr>
        <w:t xml:space="preserve">Настоящото решение може да се обжалва по реда на </w:t>
      </w:r>
      <w:proofErr w:type="spellStart"/>
      <w:r w:rsidRPr="006F6A00">
        <w:rPr>
          <w:b/>
          <w:sz w:val="24"/>
          <w:szCs w:val="24"/>
          <w:lang w:val="bg-BG"/>
        </w:rPr>
        <w:t>Административнопроцесуалния</w:t>
      </w:r>
      <w:proofErr w:type="spellEnd"/>
      <w:r w:rsidRPr="006F6A00">
        <w:rPr>
          <w:b/>
          <w:sz w:val="24"/>
          <w:szCs w:val="24"/>
          <w:lang w:val="bg-BG"/>
        </w:rPr>
        <w:t xml:space="preserve"> кодекс в 14 – дневен срок от съобщаването му пред Административен съд гр. Сливен, чрез комисията по чл.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>74, ал.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>2, т.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 xml:space="preserve">1 от Закона за горите в Регионална дирекция по горите – Сливен. 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Default="0055602F" w:rsidP="0055602F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55602F" w:rsidRPr="00426200" w:rsidRDefault="0055602F" w:rsidP="0055602F">
      <w:pPr>
        <w:ind w:right="-648"/>
        <w:jc w:val="both"/>
        <w:rPr>
          <w:sz w:val="24"/>
          <w:szCs w:val="24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ПРЕДСЕДАТЕЛ НА КОМИСИЯТА: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(ИНЖ. МИРОСЛАВ МАРИНОВ)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СЕКРЕТАР НА КОМИСИЯТА: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</w:rPr>
      </w:pPr>
      <w:r w:rsidRPr="00634ED5">
        <w:rPr>
          <w:b/>
          <w:sz w:val="24"/>
          <w:szCs w:val="24"/>
          <w:lang w:val="bg-BG"/>
        </w:rPr>
        <w:t>(ИНЖ. МИЛЕНА АНГЕЛОВА)</w:t>
      </w:r>
    </w:p>
    <w:p w:rsidR="0055602F" w:rsidRDefault="0055602F" w:rsidP="0055602F">
      <w:pPr>
        <w:ind w:right="-648"/>
        <w:jc w:val="both"/>
        <w:rPr>
          <w:i/>
          <w:sz w:val="22"/>
          <w:szCs w:val="22"/>
          <w:lang w:val="bg-BG"/>
        </w:rPr>
      </w:pPr>
    </w:p>
    <w:p w:rsidR="0055602F" w:rsidRPr="00D7504F" w:rsidRDefault="0055602F" w:rsidP="0055602F">
      <w:pPr>
        <w:rPr>
          <w:sz w:val="12"/>
          <w:szCs w:val="12"/>
          <w:lang w:val="bg-BG"/>
        </w:rPr>
      </w:pPr>
      <w:r w:rsidRPr="00D7504F">
        <w:rPr>
          <w:sz w:val="12"/>
          <w:szCs w:val="12"/>
          <w:lang w:val="bg-BG"/>
        </w:rPr>
        <w:t>МА/СА</w:t>
      </w:r>
    </w:p>
    <w:p w:rsidR="000D7F9E" w:rsidRPr="0002630E" w:rsidRDefault="000D7F9E" w:rsidP="0055602F">
      <w:pPr>
        <w:rPr>
          <w:szCs w:val="12"/>
          <w:lang w:val="bg-BG"/>
        </w:rPr>
      </w:pPr>
    </w:p>
    <w:sectPr w:rsidR="000D7F9E" w:rsidRPr="0002630E" w:rsidSect="009F06A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AAD"/>
    <w:multiLevelType w:val="hybridMultilevel"/>
    <w:tmpl w:val="6CE613DA"/>
    <w:lvl w:ilvl="0" w:tplc="D02A6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2E7594"/>
    <w:multiLevelType w:val="hybridMultilevel"/>
    <w:tmpl w:val="5148C290"/>
    <w:lvl w:ilvl="0" w:tplc="F79E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4250E0"/>
    <w:multiLevelType w:val="hybridMultilevel"/>
    <w:tmpl w:val="EBB89E6E"/>
    <w:lvl w:ilvl="0" w:tplc="7D24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B66346"/>
    <w:multiLevelType w:val="hybridMultilevel"/>
    <w:tmpl w:val="F1E0E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6E"/>
    <w:rsid w:val="000003A4"/>
    <w:rsid w:val="00003B4B"/>
    <w:rsid w:val="00013090"/>
    <w:rsid w:val="00025C49"/>
    <w:rsid w:val="0002630E"/>
    <w:rsid w:val="00042D7B"/>
    <w:rsid w:val="00045A02"/>
    <w:rsid w:val="000539DB"/>
    <w:rsid w:val="00053E8E"/>
    <w:rsid w:val="00082CD7"/>
    <w:rsid w:val="00096CEE"/>
    <w:rsid w:val="000B0BAB"/>
    <w:rsid w:val="000B5AFD"/>
    <w:rsid w:val="000D35FA"/>
    <w:rsid w:val="000D7F9E"/>
    <w:rsid w:val="000E7171"/>
    <w:rsid w:val="00100362"/>
    <w:rsid w:val="00115C40"/>
    <w:rsid w:val="0011704E"/>
    <w:rsid w:val="00120938"/>
    <w:rsid w:val="00123F11"/>
    <w:rsid w:val="0012527B"/>
    <w:rsid w:val="00153F03"/>
    <w:rsid w:val="001610A7"/>
    <w:rsid w:val="00161F66"/>
    <w:rsid w:val="0016649F"/>
    <w:rsid w:val="00176871"/>
    <w:rsid w:val="00182929"/>
    <w:rsid w:val="00195934"/>
    <w:rsid w:val="0019793F"/>
    <w:rsid w:val="001A0809"/>
    <w:rsid w:val="001A2561"/>
    <w:rsid w:val="001B38FE"/>
    <w:rsid w:val="001B4AD0"/>
    <w:rsid w:val="001C4190"/>
    <w:rsid w:val="001C57FC"/>
    <w:rsid w:val="001C7C3E"/>
    <w:rsid w:val="001D19F9"/>
    <w:rsid w:val="001D1CAA"/>
    <w:rsid w:val="001D3602"/>
    <w:rsid w:val="001E06C0"/>
    <w:rsid w:val="001F0CC5"/>
    <w:rsid w:val="001F4121"/>
    <w:rsid w:val="001F6788"/>
    <w:rsid w:val="001F732B"/>
    <w:rsid w:val="0020001E"/>
    <w:rsid w:val="00211CBA"/>
    <w:rsid w:val="002343D1"/>
    <w:rsid w:val="00257E1A"/>
    <w:rsid w:val="00265D0A"/>
    <w:rsid w:val="00280B06"/>
    <w:rsid w:val="00291C5B"/>
    <w:rsid w:val="002A1280"/>
    <w:rsid w:val="002A13FF"/>
    <w:rsid w:val="002A7AF1"/>
    <w:rsid w:val="002C7128"/>
    <w:rsid w:val="002D2B0F"/>
    <w:rsid w:val="002F1A12"/>
    <w:rsid w:val="0030199B"/>
    <w:rsid w:val="00310BAF"/>
    <w:rsid w:val="00312CBA"/>
    <w:rsid w:val="00316FF5"/>
    <w:rsid w:val="0032017D"/>
    <w:rsid w:val="003251AE"/>
    <w:rsid w:val="00331150"/>
    <w:rsid w:val="00335ED4"/>
    <w:rsid w:val="00336101"/>
    <w:rsid w:val="0035158A"/>
    <w:rsid w:val="003652E5"/>
    <w:rsid w:val="00370E30"/>
    <w:rsid w:val="00394E67"/>
    <w:rsid w:val="003A3409"/>
    <w:rsid w:val="003B26C5"/>
    <w:rsid w:val="003B4129"/>
    <w:rsid w:val="003D2792"/>
    <w:rsid w:val="003E0CC1"/>
    <w:rsid w:val="003E3576"/>
    <w:rsid w:val="003E7EE5"/>
    <w:rsid w:val="003F5268"/>
    <w:rsid w:val="004009F2"/>
    <w:rsid w:val="0041716E"/>
    <w:rsid w:val="00430FF1"/>
    <w:rsid w:val="00431088"/>
    <w:rsid w:val="00435B61"/>
    <w:rsid w:val="004443EA"/>
    <w:rsid w:val="0044444D"/>
    <w:rsid w:val="0045779D"/>
    <w:rsid w:val="00476533"/>
    <w:rsid w:val="00490095"/>
    <w:rsid w:val="00497898"/>
    <w:rsid w:val="004A5C96"/>
    <w:rsid w:val="004C0242"/>
    <w:rsid w:val="004D7090"/>
    <w:rsid w:val="004F038A"/>
    <w:rsid w:val="00505848"/>
    <w:rsid w:val="00525097"/>
    <w:rsid w:val="00525C5B"/>
    <w:rsid w:val="005326F6"/>
    <w:rsid w:val="00533D64"/>
    <w:rsid w:val="00535B95"/>
    <w:rsid w:val="00536A80"/>
    <w:rsid w:val="005415E2"/>
    <w:rsid w:val="00542747"/>
    <w:rsid w:val="0055602F"/>
    <w:rsid w:val="0057332A"/>
    <w:rsid w:val="00580E0E"/>
    <w:rsid w:val="00583352"/>
    <w:rsid w:val="00587C89"/>
    <w:rsid w:val="005A0371"/>
    <w:rsid w:val="005B1618"/>
    <w:rsid w:val="005C5BD2"/>
    <w:rsid w:val="005D37C0"/>
    <w:rsid w:val="005F4B02"/>
    <w:rsid w:val="005F5DE9"/>
    <w:rsid w:val="00601D6A"/>
    <w:rsid w:val="00617366"/>
    <w:rsid w:val="0062445E"/>
    <w:rsid w:val="0063495B"/>
    <w:rsid w:val="00634ED5"/>
    <w:rsid w:val="00641DC1"/>
    <w:rsid w:val="00662810"/>
    <w:rsid w:val="00662C64"/>
    <w:rsid w:val="00667757"/>
    <w:rsid w:val="00670891"/>
    <w:rsid w:val="006715CA"/>
    <w:rsid w:val="006750E5"/>
    <w:rsid w:val="00682CD1"/>
    <w:rsid w:val="00684286"/>
    <w:rsid w:val="00692761"/>
    <w:rsid w:val="006A5427"/>
    <w:rsid w:val="006B3FC7"/>
    <w:rsid w:val="006C44AB"/>
    <w:rsid w:val="006C7200"/>
    <w:rsid w:val="006F1F90"/>
    <w:rsid w:val="006F6A00"/>
    <w:rsid w:val="006F6D4F"/>
    <w:rsid w:val="006F7929"/>
    <w:rsid w:val="00701ABB"/>
    <w:rsid w:val="00702D0C"/>
    <w:rsid w:val="00714A7C"/>
    <w:rsid w:val="00715FFC"/>
    <w:rsid w:val="00730A09"/>
    <w:rsid w:val="00730E51"/>
    <w:rsid w:val="0074168F"/>
    <w:rsid w:val="00752608"/>
    <w:rsid w:val="00762265"/>
    <w:rsid w:val="00764B50"/>
    <w:rsid w:val="0076616E"/>
    <w:rsid w:val="0076793D"/>
    <w:rsid w:val="007760EC"/>
    <w:rsid w:val="0077658D"/>
    <w:rsid w:val="0077740D"/>
    <w:rsid w:val="00791FA5"/>
    <w:rsid w:val="007972A4"/>
    <w:rsid w:val="0079747F"/>
    <w:rsid w:val="007A04B6"/>
    <w:rsid w:val="007C1901"/>
    <w:rsid w:val="007C39AB"/>
    <w:rsid w:val="007C7190"/>
    <w:rsid w:val="007D1E4B"/>
    <w:rsid w:val="007D6984"/>
    <w:rsid w:val="007E0482"/>
    <w:rsid w:val="007E65F0"/>
    <w:rsid w:val="0080445B"/>
    <w:rsid w:val="00811E78"/>
    <w:rsid w:val="008337CB"/>
    <w:rsid w:val="00835C94"/>
    <w:rsid w:val="00844225"/>
    <w:rsid w:val="00844302"/>
    <w:rsid w:val="008A3A2B"/>
    <w:rsid w:val="008B7D6B"/>
    <w:rsid w:val="008C6181"/>
    <w:rsid w:val="008D1BEF"/>
    <w:rsid w:val="008D6E62"/>
    <w:rsid w:val="008D7F9C"/>
    <w:rsid w:val="008E2493"/>
    <w:rsid w:val="008F3AAD"/>
    <w:rsid w:val="00914BD3"/>
    <w:rsid w:val="00925D00"/>
    <w:rsid w:val="00926075"/>
    <w:rsid w:val="00926119"/>
    <w:rsid w:val="0092722B"/>
    <w:rsid w:val="0093283E"/>
    <w:rsid w:val="00943B72"/>
    <w:rsid w:val="00953103"/>
    <w:rsid w:val="0096065E"/>
    <w:rsid w:val="00964089"/>
    <w:rsid w:val="00975A70"/>
    <w:rsid w:val="0097621B"/>
    <w:rsid w:val="009A34A7"/>
    <w:rsid w:val="009A4B7A"/>
    <w:rsid w:val="009D7124"/>
    <w:rsid w:val="009F06A7"/>
    <w:rsid w:val="009F45C4"/>
    <w:rsid w:val="009F4E3D"/>
    <w:rsid w:val="00A00988"/>
    <w:rsid w:val="00A01C92"/>
    <w:rsid w:val="00A0444B"/>
    <w:rsid w:val="00A06BA1"/>
    <w:rsid w:val="00A07D23"/>
    <w:rsid w:val="00A10BA1"/>
    <w:rsid w:val="00A11146"/>
    <w:rsid w:val="00A153E9"/>
    <w:rsid w:val="00A40743"/>
    <w:rsid w:val="00A44F9A"/>
    <w:rsid w:val="00A474B7"/>
    <w:rsid w:val="00A67C57"/>
    <w:rsid w:val="00A71CE2"/>
    <w:rsid w:val="00A75B25"/>
    <w:rsid w:val="00A85532"/>
    <w:rsid w:val="00A85B67"/>
    <w:rsid w:val="00A97448"/>
    <w:rsid w:val="00A97CC4"/>
    <w:rsid w:val="00AA2348"/>
    <w:rsid w:val="00AB138D"/>
    <w:rsid w:val="00AC486D"/>
    <w:rsid w:val="00AC54ED"/>
    <w:rsid w:val="00AE5CB6"/>
    <w:rsid w:val="00AF0121"/>
    <w:rsid w:val="00AF2565"/>
    <w:rsid w:val="00AF4BBC"/>
    <w:rsid w:val="00AF601B"/>
    <w:rsid w:val="00B07585"/>
    <w:rsid w:val="00B22375"/>
    <w:rsid w:val="00B257A0"/>
    <w:rsid w:val="00B328AF"/>
    <w:rsid w:val="00B35485"/>
    <w:rsid w:val="00B44297"/>
    <w:rsid w:val="00B516CD"/>
    <w:rsid w:val="00B55339"/>
    <w:rsid w:val="00B61477"/>
    <w:rsid w:val="00B622B3"/>
    <w:rsid w:val="00B659CA"/>
    <w:rsid w:val="00B66585"/>
    <w:rsid w:val="00B66D22"/>
    <w:rsid w:val="00B8187B"/>
    <w:rsid w:val="00B838B1"/>
    <w:rsid w:val="00B87BBC"/>
    <w:rsid w:val="00B947E7"/>
    <w:rsid w:val="00BA0CA1"/>
    <w:rsid w:val="00BA68A1"/>
    <w:rsid w:val="00BC1EAD"/>
    <w:rsid w:val="00BC3C23"/>
    <w:rsid w:val="00BE0845"/>
    <w:rsid w:val="00BF2C9E"/>
    <w:rsid w:val="00C15143"/>
    <w:rsid w:val="00C3430F"/>
    <w:rsid w:val="00C429DC"/>
    <w:rsid w:val="00C47633"/>
    <w:rsid w:val="00C47C77"/>
    <w:rsid w:val="00C55092"/>
    <w:rsid w:val="00C57469"/>
    <w:rsid w:val="00C61D28"/>
    <w:rsid w:val="00C61EA4"/>
    <w:rsid w:val="00C658C8"/>
    <w:rsid w:val="00C9062B"/>
    <w:rsid w:val="00CA23B4"/>
    <w:rsid w:val="00CA5784"/>
    <w:rsid w:val="00CB7118"/>
    <w:rsid w:val="00CC203B"/>
    <w:rsid w:val="00CD5EAE"/>
    <w:rsid w:val="00CE00DB"/>
    <w:rsid w:val="00CE2C0B"/>
    <w:rsid w:val="00CE5CEA"/>
    <w:rsid w:val="00CE5F7E"/>
    <w:rsid w:val="00CF04EB"/>
    <w:rsid w:val="00CF4327"/>
    <w:rsid w:val="00D0408C"/>
    <w:rsid w:val="00D06499"/>
    <w:rsid w:val="00D12FB0"/>
    <w:rsid w:val="00D3362C"/>
    <w:rsid w:val="00D33948"/>
    <w:rsid w:val="00D33DA0"/>
    <w:rsid w:val="00D36810"/>
    <w:rsid w:val="00D40EE9"/>
    <w:rsid w:val="00D557F7"/>
    <w:rsid w:val="00D7504F"/>
    <w:rsid w:val="00D75574"/>
    <w:rsid w:val="00D80AF7"/>
    <w:rsid w:val="00D86B64"/>
    <w:rsid w:val="00D942F0"/>
    <w:rsid w:val="00DA1804"/>
    <w:rsid w:val="00DA588F"/>
    <w:rsid w:val="00DD0951"/>
    <w:rsid w:val="00DF1315"/>
    <w:rsid w:val="00DF2101"/>
    <w:rsid w:val="00E00721"/>
    <w:rsid w:val="00E076E9"/>
    <w:rsid w:val="00E10C58"/>
    <w:rsid w:val="00E12A27"/>
    <w:rsid w:val="00E47079"/>
    <w:rsid w:val="00E744AC"/>
    <w:rsid w:val="00E878E6"/>
    <w:rsid w:val="00E92055"/>
    <w:rsid w:val="00E973BB"/>
    <w:rsid w:val="00EA0770"/>
    <w:rsid w:val="00EA529B"/>
    <w:rsid w:val="00EA7827"/>
    <w:rsid w:val="00EB5A36"/>
    <w:rsid w:val="00EC352C"/>
    <w:rsid w:val="00ED572A"/>
    <w:rsid w:val="00EF3C0F"/>
    <w:rsid w:val="00F0681F"/>
    <w:rsid w:val="00F11A1B"/>
    <w:rsid w:val="00F1296B"/>
    <w:rsid w:val="00F25C19"/>
    <w:rsid w:val="00F277B3"/>
    <w:rsid w:val="00F42050"/>
    <w:rsid w:val="00F42C31"/>
    <w:rsid w:val="00F557A2"/>
    <w:rsid w:val="00F71238"/>
    <w:rsid w:val="00F716EB"/>
    <w:rsid w:val="00F7339A"/>
    <w:rsid w:val="00F7340D"/>
    <w:rsid w:val="00F82771"/>
    <w:rsid w:val="00F83E8F"/>
    <w:rsid w:val="00F95A98"/>
    <w:rsid w:val="00FA5F0B"/>
    <w:rsid w:val="00FA6C6A"/>
    <w:rsid w:val="00FB51D3"/>
    <w:rsid w:val="00FC5653"/>
    <w:rsid w:val="00FD017E"/>
    <w:rsid w:val="00FD3EAB"/>
    <w:rsid w:val="00FE1301"/>
    <w:rsid w:val="00FE4231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6E"/>
    <w:rPr>
      <w:lang w:val="en-US"/>
    </w:rPr>
  </w:style>
  <w:style w:type="paragraph" w:styleId="1">
    <w:name w:val="heading 1"/>
    <w:basedOn w:val="a"/>
    <w:next w:val="a"/>
    <w:qFormat/>
    <w:rsid w:val="0076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16E"/>
    <w:pPr>
      <w:jc w:val="both"/>
    </w:pPr>
    <w:rPr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USER</dc:creator>
  <cp:lastModifiedBy>AcerRDG</cp:lastModifiedBy>
  <cp:revision>31</cp:revision>
  <cp:lastPrinted>2018-11-29T06:53:00Z</cp:lastPrinted>
  <dcterms:created xsi:type="dcterms:W3CDTF">2018-11-29T06:41:00Z</dcterms:created>
  <dcterms:modified xsi:type="dcterms:W3CDTF">2019-05-08T08:08:00Z</dcterms:modified>
</cp:coreProperties>
</file>