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C" w:rsidRPr="00C71F7C" w:rsidRDefault="00DF537E" w:rsidP="00AB51BC">
      <w:pPr>
        <w:jc w:val="center"/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24730</wp:posOffset>
            </wp:positionV>
            <wp:extent cx="962025" cy="883319"/>
            <wp:effectExtent l="19050" t="0" r="952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1BC">
        <w:rPr>
          <w:noProof/>
          <w:lang w:val="bg-BG" w:eastAsia="bg-B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-6350</wp:posOffset>
            </wp:positionV>
            <wp:extent cx="819150" cy="1009650"/>
            <wp:effectExtent l="19050" t="0" r="0" b="0"/>
            <wp:wrapNone/>
            <wp:docPr id="3" name="Картина 3" descr="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9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1BC">
        <w:rPr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60325</wp:posOffset>
            </wp:positionV>
            <wp:extent cx="819150" cy="1009650"/>
            <wp:effectExtent l="19050" t="0" r="0" b="0"/>
            <wp:wrapNone/>
            <wp:docPr id="1" name="Картина 5" descr="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 9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1BC" w:rsidRPr="009B21FC">
        <w:rPr>
          <w:b/>
          <w:sz w:val="28"/>
          <w:szCs w:val="28"/>
          <w:lang w:val="ru-RU"/>
        </w:rPr>
        <w:t>МИНИСТЕРСТВО НА ЗЕМЕДЕЛИЕТО</w:t>
      </w:r>
      <w:r w:rsidR="00AB51BC" w:rsidRPr="009B21FC">
        <w:rPr>
          <w:b/>
          <w:sz w:val="28"/>
          <w:szCs w:val="28"/>
          <w:lang w:val="bg-BG"/>
        </w:rPr>
        <w:t xml:space="preserve">, </w:t>
      </w:r>
      <w:r w:rsidR="00AB51BC" w:rsidRPr="009B21FC">
        <w:rPr>
          <w:b/>
          <w:sz w:val="28"/>
          <w:szCs w:val="28"/>
          <w:lang w:val="ru-RU"/>
        </w:rPr>
        <w:t>ХРАНИТЕ И ГОРИТЕ</w:t>
      </w:r>
    </w:p>
    <w:p w:rsidR="00AB51BC" w:rsidRPr="009B21FC" w:rsidRDefault="00AB51BC" w:rsidP="00AB51BC">
      <w:pPr>
        <w:jc w:val="center"/>
        <w:rPr>
          <w:b/>
          <w:sz w:val="28"/>
          <w:szCs w:val="28"/>
          <w:lang w:val="ru-RU"/>
        </w:rPr>
      </w:pPr>
      <w:r w:rsidRPr="009B21FC">
        <w:rPr>
          <w:b/>
          <w:sz w:val="28"/>
          <w:szCs w:val="28"/>
          <w:lang w:val="ru-RU"/>
        </w:rPr>
        <w:t>ИЗПЪЛНИТЕЛНА АГЕНЦИЯ ПО ГОРИТЕ</w:t>
      </w:r>
    </w:p>
    <w:p w:rsidR="00AB51BC" w:rsidRPr="009B21FC" w:rsidRDefault="00AB51BC" w:rsidP="00AB51BC">
      <w:pPr>
        <w:jc w:val="center"/>
        <w:rPr>
          <w:b/>
          <w:sz w:val="28"/>
          <w:szCs w:val="28"/>
          <w:u w:val="single"/>
          <w:lang w:val="ru-RU"/>
        </w:rPr>
      </w:pPr>
      <w:r w:rsidRPr="009B21FC">
        <w:rPr>
          <w:b/>
          <w:sz w:val="28"/>
          <w:szCs w:val="28"/>
          <w:u w:val="single"/>
          <w:lang w:val="ru-RU"/>
        </w:rPr>
        <w:t>РЕГИОНАЛНА ДИРЕКЦИЯ ПО ГОРИТЕ – ЛОВЕЧ</w:t>
      </w:r>
    </w:p>
    <w:p w:rsidR="00AB51BC" w:rsidRPr="0067703E" w:rsidRDefault="00AB51BC" w:rsidP="00AB51BC">
      <w:pPr>
        <w:jc w:val="center"/>
        <w:rPr>
          <w:sz w:val="20"/>
          <w:lang w:val="ru-RU"/>
        </w:rPr>
      </w:pPr>
      <w:r w:rsidRPr="0067703E">
        <w:rPr>
          <w:sz w:val="20"/>
          <w:lang w:val="ru-RU"/>
        </w:rPr>
        <w:t>Ловеч  5500, ул. „ Търговска „ № 56, тел. 068/603 823; факс: 068/603 822,</w:t>
      </w:r>
    </w:p>
    <w:p w:rsidR="00AB51BC" w:rsidRPr="0067703E" w:rsidRDefault="00AB51BC" w:rsidP="00AB51BC">
      <w:pPr>
        <w:jc w:val="center"/>
        <w:rPr>
          <w:sz w:val="20"/>
          <w:lang w:val="ru-RU"/>
        </w:rPr>
      </w:pPr>
      <w:r w:rsidRPr="0067703E">
        <w:rPr>
          <w:sz w:val="20"/>
        </w:rPr>
        <w:t>e-mail</w:t>
      </w:r>
      <w:r w:rsidRPr="0067703E">
        <w:rPr>
          <w:sz w:val="20"/>
          <w:lang w:val="ru-RU"/>
        </w:rPr>
        <w:t>:</w:t>
      </w:r>
      <w:r w:rsidRPr="0067703E">
        <w:rPr>
          <w:sz w:val="20"/>
        </w:rPr>
        <w:t>ruglovetch</w:t>
      </w:r>
      <w:r w:rsidRPr="0067703E">
        <w:rPr>
          <w:sz w:val="20"/>
          <w:lang w:val="ru-RU"/>
        </w:rPr>
        <w:t>@</w:t>
      </w:r>
      <w:r w:rsidRPr="0067703E">
        <w:rPr>
          <w:sz w:val="20"/>
        </w:rPr>
        <w:t>iag</w:t>
      </w:r>
      <w:r w:rsidRPr="0067703E">
        <w:rPr>
          <w:sz w:val="20"/>
          <w:lang w:val="ru-RU"/>
        </w:rPr>
        <w:t>.</w:t>
      </w:r>
      <w:r w:rsidRPr="0067703E">
        <w:rPr>
          <w:sz w:val="20"/>
        </w:rPr>
        <w:t>bg</w:t>
      </w:r>
    </w:p>
    <w:p w:rsidR="00370448" w:rsidRPr="00AB51BC" w:rsidRDefault="00370448" w:rsidP="00AB51BC">
      <w:pPr>
        <w:jc w:val="both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7958455</wp:posOffset>
            </wp:positionH>
            <wp:positionV relativeFrom="paragraph">
              <wp:posOffset>129540</wp:posOffset>
            </wp:positionV>
            <wp:extent cx="819150" cy="1009650"/>
            <wp:effectExtent l="19050" t="0" r="0" b="0"/>
            <wp:wrapNone/>
            <wp:docPr id="5" name="Картина 5" descr="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 9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2C2" w:rsidRPr="00FD03A0" w:rsidRDefault="005822C2" w:rsidP="005822C2">
      <w:pPr>
        <w:jc w:val="center"/>
        <w:rPr>
          <w:b/>
          <w:lang w:val="bg-BG"/>
        </w:rPr>
      </w:pPr>
      <w:r w:rsidRPr="00FD03A0">
        <w:rPr>
          <w:b/>
          <w:szCs w:val="24"/>
          <w:highlight w:val="white"/>
          <w:shd w:val="clear" w:color="auto" w:fill="FEFEFE"/>
          <w:lang w:val="bg-BG"/>
        </w:rPr>
        <w:t>К</w:t>
      </w:r>
      <w:r w:rsidRPr="00961E54">
        <w:rPr>
          <w:b/>
          <w:szCs w:val="24"/>
          <w:highlight w:val="white"/>
          <w:shd w:val="clear" w:color="auto" w:fill="FEFEFE"/>
          <w:lang w:val="ru-RU"/>
        </w:rPr>
        <w:t xml:space="preserve">омисия в </w:t>
      </w:r>
      <w:r>
        <w:rPr>
          <w:b/>
          <w:szCs w:val="24"/>
          <w:highlight w:val="white"/>
          <w:shd w:val="clear" w:color="auto" w:fill="FEFEFE"/>
          <w:lang w:val="bg-BG"/>
        </w:rPr>
        <w:t>Регионална дирекция по горите</w:t>
      </w:r>
      <w:r w:rsidR="006D1A44">
        <w:rPr>
          <w:b/>
          <w:szCs w:val="24"/>
          <w:shd w:val="clear" w:color="auto" w:fill="FEFEFE"/>
          <w:lang w:val="bg-BG"/>
        </w:rPr>
        <w:t>, назначена със З</w:t>
      </w:r>
      <w:r w:rsidRPr="00FD03A0">
        <w:rPr>
          <w:b/>
          <w:szCs w:val="24"/>
          <w:shd w:val="clear" w:color="auto" w:fill="FEFEFE"/>
          <w:lang w:val="bg-BG"/>
        </w:rPr>
        <w:t>аповед № РД49-</w:t>
      </w:r>
      <w:r w:rsidR="002C3DA9">
        <w:rPr>
          <w:b/>
          <w:szCs w:val="24"/>
          <w:shd w:val="clear" w:color="auto" w:fill="FEFEFE"/>
          <w:lang w:val="bg-BG"/>
        </w:rPr>
        <w:t xml:space="preserve">251/04.10.2017 </w:t>
      </w:r>
      <w:r>
        <w:rPr>
          <w:b/>
          <w:szCs w:val="24"/>
          <w:shd w:val="clear" w:color="auto" w:fill="FEFEFE"/>
          <w:lang w:val="bg-BG"/>
        </w:rPr>
        <w:t xml:space="preserve">г., изм. </w:t>
      </w:r>
      <w:r w:rsidR="00BA2780">
        <w:rPr>
          <w:b/>
          <w:szCs w:val="24"/>
          <w:shd w:val="clear" w:color="auto" w:fill="FEFEFE"/>
          <w:lang w:val="bg-BG"/>
        </w:rPr>
        <w:t>З</w:t>
      </w:r>
      <w:r w:rsidRPr="00FD03A0">
        <w:rPr>
          <w:b/>
          <w:szCs w:val="24"/>
          <w:shd w:val="clear" w:color="auto" w:fill="FEFEFE"/>
          <w:lang w:val="bg-BG"/>
        </w:rPr>
        <w:t>аповед № РД49-</w:t>
      </w:r>
      <w:r w:rsidR="002C3DA9">
        <w:rPr>
          <w:b/>
          <w:szCs w:val="24"/>
          <w:shd w:val="clear" w:color="auto" w:fill="FEFEFE"/>
          <w:lang w:val="bg-BG"/>
        </w:rPr>
        <w:t>145/14.06.2018</w:t>
      </w:r>
      <w:r w:rsidR="00370448">
        <w:rPr>
          <w:b/>
          <w:szCs w:val="24"/>
          <w:shd w:val="clear" w:color="auto" w:fill="FEFEFE"/>
          <w:lang w:val="bg-BG"/>
        </w:rPr>
        <w:t xml:space="preserve"> г.</w:t>
      </w:r>
      <w:r>
        <w:rPr>
          <w:b/>
          <w:szCs w:val="24"/>
          <w:shd w:val="clear" w:color="auto" w:fill="FEFEFE"/>
          <w:lang w:val="bg-BG"/>
        </w:rPr>
        <w:t xml:space="preserve"> </w:t>
      </w:r>
      <w:r w:rsidR="00CA759A">
        <w:rPr>
          <w:b/>
          <w:szCs w:val="24"/>
          <w:shd w:val="clear" w:color="auto" w:fill="FEFEFE"/>
          <w:lang w:val="bg-BG"/>
        </w:rPr>
        <w:t>на М</w:t>
      </w:r>
      <w:r w:rsidR="006D1A44">
        <w:rPr>
          <w:b/>
          <w:szCs w:val="24"/>
          <w:shd w:val="clear" w:color="auto" w:fill="FEFEFE"/>
          <w:lang w:val="bg-BG"/>
        </w:rPr>
        <w:t xml:space="preserve">инистъра на земеделието, </w:t>
      </w:r>
      <w:r w:rsidRPr="00FD03A0">
        <w:rPr>
          <w:b/>
          <w:szCs w:val="24"/>
          <w:shd w:val="clear" w:color="auto" w:fill="FEFEFE"/>
          <w:lang w:val="bg-BG"/>
        </w:rPr>
        <w:t>храните</w:t>
      </w:r>
      <w:r w:rsidR="006D1A44">
        <w:rPr>
          <w:b/>
          <w:szCs w:val="24"/>
          <w:shd w:val="clear" w:color="auto" w:fill="FEFEFE"/>
          <w:lang w:val="bg-BG"/>
        </w:rPr>
        <w:t xml:space="preserve"> и горите</w:t>
      </w:r>
      <w:r w:rsidRPr="00FD03A0">
        <w:rPr>
          <w:b/>
          <w:szCs w:val="24"/>
          <w:lang w:val="bg-BG"/>
        </w:rPr>
        <w:t xml:space="preserve"> във връзка с чл. 74, ал.2, т.</w:t>
      </w:r>
      <w:r>
        <w:rPr>
          <w:b/>
          <w:szCs w:val="24"/>
          <w:lang w:val="bg-BG"/>
        </w:rPr>
        <w:t>1, ал.3</w:t>
      </w:r>
      <w:r w:rsidR="00370448">
        <w:rPr>
          <w:b/>
          <w:szCs w:val="24"/>
          <w:lang w:val="bg-BG"/>
        </w:rPr>
        <w:t xml:space="preserve"> и ал. 4</w:t>
      </w:r>
      <w:r w:rsidRPr="00FD03A0">
        <w:rPr>
          <w:b/>
          <w:szCs w:val="24"/>
          <w:lang w:val="bg-BG"/>
        </w:rPr>
        <w:t>, чл.75, ал.1, т.2, чл.77, ал.2 и ал.3 от Закона за горите</w:t>
      </w:r>
    </w:p>
    <w:p w:rsidR="00AB51BC" w:rsidRDefault="00AB51BC" w:rsidP="00AB51BC">
      <w:pPr>
        <w:jc w:val="right"/>
        <w:rPr>
          <w:b/>
          <w:szCs w:val="24"/>
          <w:lang w:val="bg-BG"/>
        </w:rPr>
      </w:pPr>
    </w:p>
    <w:p w:rsidR="00AB51BC" w:rsidRDefault="002C5114" w:rsidP="00AB51BC">
      <w:pPr>
        <w:jc w:val="right"/>
        <w:rPr>
          <w:b/>
          <w:szCs w:val="24"/>
        </w:rPr>
      </w:pPr>
      <w:r>
        <w:rPr>
          <w:b/>
          <w:szCs w:val="24"/>
          <w:lang w:val="bg-BG"/>
        </w:rPr>
        <w:t>ПРОТОКОЛ №2</w:t>
      </w:r>
    </w:p>
    <w:p w:rsidR="00AB51BC" w:rsidRPr="00C71F7C" w:rsidRDefault="002C5114" w:rsidP="00AB51BC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>от 27.05</w:t>
      </w:r>
      <w:r w:rsidR="00AB51BC">
        <w:rPr>
          <w:b/>
          <w:szCs w:val="24"/>
          <w:lang w:val="bg-BG"/>
        </w:rPr>
        <w:t>.2019 г.</w:t>
      </w:r>
    </w:p>
    <w:p w:rsidR="006869BA" w:rsidRPr="00F609E1" w:rsidRDefault="006869BA" w:rsidP="00E57AA0">
      <w:pPr>
        <w:rPr>
          <w:b/>
          <w:lang w:val="bg-BG"/>
        </w:rPr>
      </w:pPr>
    </w:p>
    <w:p w:rsidR="00AB51BC" w:rsidRPr="00AB51BC" w:rsidRDefault="005822C2" w:rsidP="00AB51BC">
      <w:pPr>
        <w:shd w:val="solid" w:color="FFFFFF" w:fill="FFFFFF"/>
        <w:jc w:val="center"/>
        <w:rPr>
          <w:b/>
          <w:szCs w:val="24"/>
        </w:rPr>
      </w:pPr>
      <w:r>
        <w:rPr>
          <w:lang w:val="bg-BG"/>
        </w:rPr>
        <w:t xml:space="preserve">         </w:t>
      </w:r>
      <w:r w:rsidR="00040FFA">
        <w:rPr>
          <w:b/>
          <w:szCs w:val="24"/>
          <w:lang w:val="bg-BG"/>
        </w:rPr>
        <w:t xml:space="preserve">РЕШЕНИЕ  </w:t>
      </w:r>
      <w:r w:rsidR="009B2D7A">
        <w:rPr>
          <w:b/>
          <w:szCs w:val="24"/>
          <w:lang w:val="bg-BG"/>
        </w:rPr>
        <w:t>2</w:t>
      </w:r>
      <w:r w:rsidR="00AB51BC" w:rsidRPr="00AB51BC">
        <w:rPr>
          <w:b/>
          <w:szCs w:val="24"/>
          <w:lang w:val="bg-BG"/>
        </w:rPr>
        <w:t>/201</w:t>
      </w:r>
      <w:r w:rsidR="00AB51BC" w:rsidRPr="00AB51BC">
        <w:rPr>
          <w:b/>
          <w:szCs w:val="24"/>
        </w:rPr>
        <w:t>9</w:t>
      </w:r>
    </w:p>
    <w:p w:rsidR="00AB51BC" w:rsidRPr="00AB51BC" w:rsidRDefault="00AB51BC" w:rsidP="00AB51BC">
      <w:pPr>
        <w:tabs>
          <w:tab w:val="left" w:pos="5300"/>
        </w:tabs>
        <w:rPr>
          <w:b/>
          <w:szCs w:val="24"/>
          <w:lang w:val="bg-BG"/>
        </w:rPr>
      </w:pPr>
    </w:p>
    <w:p w:rsidR="00AB51BC" w:rsidRPr="00A4332A" w:rsidRDefault="00AB51BC" w:rsidP="00AB51BC">
      <w:pPr>
        <w:tabs>
          <w:tab w:val="left" w:pos="5300"/>
        </w:tabs>
        <w:jc w:val="center"/>
        <w:rPr>
          <w:b/>
          <w:szCs w:val="24"/>
          <w:lang w:val="bg-BG"/>
        </w:rPr>
      </w:pPr>
      <w:r w:rsidRPr="00A4332A">
        <w:rPr>
          <w:b/>
          <w:szCs w:val="24"/>
          <w:lang w:val="bg-BG"/>
        </w:rPr>
        <w:t>за пре</w:t>
      </w:r>
      <w:r w:rsidR="00DF537E">
        <w:rPr>
          <w:b/>
          <w:szCs w:val="24"/>
          <w:lang w:val="bg-BG"/>
        </w:rPr>
        <w:t>дварително съгласуване промяна</w:t>
      </w:r>
      <w:r w:rsidRPr="00A4332A">
        <w:rPr>
          <w:b/>
          <w:szCs w:val="24"/>
          <w:lang w:val="bg-BG"/>
        </w:rPr>
        <w:t xml:space="preserve"> на предназначение</w:t>
      </w:r>
      <w:r w:rsidR="00DF537E">
        <w:rPr>
          <w:b/>
          <w:szCs w:val="24"/>
          <w:lang w:val="bg-BG"/>
        </w:rPr>
        <w:t>то</w:t>
      </w:r>
      <w:r w:rsidRPr="00A4332A">
        <w:rPr>
          <w:b/>
          <w:szCs w:val="24"/>
          <w:lang w:val="bg-BG"/>
        </w:rPr>
        <w:t xml:space="preserve"> на поземлен</w:t>
      </w:r>
      <w:r w:rsidR="00040FFA">
        <w:rPr>
          <w:b/>
          <w:szCs w:val="24"/>
          <w:lang w:val="bg-BG"/>
        </w:rPr>
        <w:t>и</w:t>
      </w:r>
      <w:r w:rsidRPr="00A4332A">
        <w:rPr>
          <w:b/>
          <w:szCs w:val="24"/>
          <w:lang w:val="bg-BG"/>
        </w:rPr>
        <w:t xml:space="preserve"> имот</w:t>
      </w:r>
      <w:r w:rsidR="00040FFA">
        <w:rPr>
          <w:b/>
          <w:szCs w:val="24"/>
          <w:lang w:val="bg-BG"/>
        </w:rPr>
        <w:t>и</w:t>
      </w:r>
      <w:r>
        <w:rPr>
          <w:b/>
          <w:szCs w:val="24"/>
          <w:lang w:val="bg-BG"/>
        </w:rPr>
        <w:t xml:space="preserve"> в горски територии</w:t>
      </w:r>
      <w:r w:rsidRPr="00A4332A">
        <w:rPr>
          <w:b/>
          <w:szCs w:val="24"/>
          <w:lang w:val="bg-BG"/>
        </w:rPr>
        <w:t xml:space="preserve"> – частна </w:t>
      </w:r>
      <w:r>
        <w:rPr>
          <w:b/>
          <w:szCs w:val="24"/>
          <w:lang w:val="bg-BG"/>
        </w:rPr>
        <w:t xml:space="preserve">държавна </w:t>
      </w:r>
      <w:r w:rsidRPr="00A4332A">
        <w:rPr>
          <w:b/>
          <w:szCs w:val="24"/>
          <w:lang w:val="bg-BG"/>
        </w:rPr>
        <w:t>собственост</w:t>
      </w:r>
    </w:p>
    <w:p w:rsidR="00AB51BC" w:rsidRPr="007B46BD" w:rsidRDefault="00AB51BC" w:rsidP="00AB51BC">
      <w:pPr>
        <w:shd w:val="solid" w:color="FFFFFF" w:fill="FFFFFF"/>
        <w:jc w:val="both"/>
        <w:rPr>
          <w:szCs w:val="24"/>
          <w:highlight w:val="yellow"/>
          <w:lang w:val="bg-BG"/>
        </w:rPr>
      </w:pPr>
    </w:p>
    <w:p w:rsidR="003F2A1C" w:rsidRDefault="00AB51BC" w:rsidP="003F2A1C">
      <w:pPr>
        <w:jc w:val="both"/>
        <w:rPr>
          <w:lang w:val="ru-RU"/>
        </w:rPr>
      </w:pPr>
      <w:r w:rsidRPr="00A4332A">
        <w:rPr>
          <w:lang w:val="bg-BG"/>
        </w:rPr>
        <w:tab/>
      </w:r>
      <w:r w:rsidR="00DA6332">
        <w:rPr>
          <w:lang w:val="bg-BG"/>
        </w:rPr>
        <w:t xml:space="preserve">На основание чл. 75, ал. 3, </w:t>
      </w:r>
      <w:r w:rsidR="00FF6530">
        <w:rPr>
          <w:lang w:val="bg-BG"/>
        </w:rPr>
        <w:t>във връзка с чл. 73, ал. 1, т. 1</w:t>
      </w:r>
      <w:r w:rsidR="00DA6332">
        <w:rPr>
          <w:lang w:val="bg-BG"/>
        </w:rPr>
        <w:t xml:space="preserve"> от Закона за горите и постъпило в </w:t>
      </w:r>
      <w:r w:rsidR="00DA6332">
        <w:rPr>
          <w:lang w:val="ru-RU"/>
        </w:rPr>
        <w:t xml:space="preserve">Регионална дирекция по горите с входящ №РДГ08-6080/13.05.2019 г. искане за предварително съгласуване за </w:t>
      </w:r>
      <w:r w:rsidR="00DA6332">
        <w:rPr>
          <w:highlight w:val="white"/>
          <w:shd w:val="clear" w:color="auto" w:fill="FEFEFE"/>
          <w:lang w:val="ru-RU"/>
        </w:rPr>
        <w:t>промяна на предназначението на поземлен</w:t>
      </w:r>
      <w:r w:rsidR="00C16015">
        <w:rPr>
          <w:highlight w:val="white"/>
          <w:shd w:val="clear" w:color="auto" w:fill="FEFEFE"/>
          <w:lang w:val="ru-RU"/>
        </w:rPr>
        <w:t>и</w:t>
      </w:r>
      <w:r w:rsidR="00DA6332">
        <w:rPr>
          <w:highlight w:val="white"/>
          <w:shd w:val="clear" w:color="auto" w:fill="FEFEFE"/>
          <w:lang w:val="ru-RU"/>
        </w:rPr>
        <w:t xml:space="preserve"> имот</w:t>
      </w:r>
      <w:r w:rsidR="00C16015">
        <w:rPr>
          <w:highlight w:val="white"/>
          <w:shd w:val="clear" w:color="auto" w:fill="FEFEFE"/>
          <w:lang w:val="ru-RU"/>
        </w:rPr>
        <w:t>и в горски</w:t>
      </w:r>
      <w:r w:rsidR="00DA6332">
        <w:rPr>
          <w:highlight w:val="white"/>
          <w:shd w:val="clear" w:color="auto" w:fill="FEFEFE"/>
          <w:lang w:val="ru-RU"/>
        </w:rPr>
        <w:t xml:space="preserve"> територи</w:t>
      </w:r>
      <w:r w:rsidR="00C16015">
        <w:rPr>
          <w:shd w:val="clear" w:color="auto" w:fill="FEFEFE"/>
          <w:lang w:val="ru-RU"/>
        </w:rPr>
        <w:t>и</w:t>
      </w:r>
      <w:r w:rsidR="00DA6332">
        <w:rPr>
          <w:lang w:val="ru-RU"/>
        </w:rPr>
        <w:t>, по реда на чл. 75, ал. 1, т. 2 от Закона за горите</w:t>
      </w:r>
      <w:r w:rsidR="00DA6332">
        <w:t xml:space="preserve"> (</w:t>
      </w:r>
      <w:r w:rsidR="00DA6332">
        <w:rPr>
          <w:lang w:val="bg-BG"/>
        </w:rPr>
        <w:t>ЗГ</w:t>
      </w:r>
      <w:r w:rsidR="00DA6332">
        <w:t>)</w:t>
      </w:r>
      <w:r w:rsidR="00DA6332">
        <w:rPr>
          <w:lang w:val="ru-RU"/>
        </w:rPr>
        <w:t xml:space="preserve">, във връзка с чл. 73, ал. 1, т. 1 от ЗГ, </w:t>
      </w:r>
    </w:p>
    <w:p w:rsidR="00DA6332" w:rsidRPr="003F2A1C" w:rsidRDefault="00DA6332" w:rsidP="003F2A1C">
      <w:pPr>
        <w:ind w:firstLine="720"/>
        <w:jc w:val="both"/>
        <w:rPr>
          <w:b/>
          <w:lang w:val="ru-RU"/>
        </w:rPr>
      </w:pPr>
      <w:r w:rsidRPr="003F2A1C">
        <w:rPr>
          <w:b/>
          <w:lang w:val="ru-RU"/>
        </w:rPr>
        <w:t>от</w:t>
      </w:r>
      <w:r w:rsidR="008E7E50" w:rsidRPr="003F2A1C">
        <w:rPr>
          <w:b/>
          <w:lang w:val="ru-RU"/>
        </w:rPr>
        <w:t xml:space="preserve"> </w:t>
      </w:r>
      <w:r w:rsidR="003F2A1C" w:rsidRPr="003F2A1C">
        <w:rPr>
          <w:b/>
          <w:lang w:val="bg-BG"/>
        </w:rPr>
        <w:t>ю</w:t>
      </w:r>
      <w:r w:rsidR="008E7E50" w:rsidRPr="003F2A1C">
        <w:rPr>
          <w:b/>
          <w:lang w:val="bg-BG"/>
        </w:rPr>
        <w:t>ридическо лице</w:t>
      </w:r>
    </w:p>
    <w:p w:rsidR="00DA6332" w:rsidRPr="0018589B" w:rsidRDefault="003F2A1C" w:rsidP="00DA6332">
      <w:pPr>
        <w:tabs>
          <w:tab w:val="left" w:pos="720"/>
          <w:tab w:val="left" w:pos="5300"/>
        </w:tabs>
        <w:jc w:val="both"/>
        <w:rPr>
          <w:lang w:val="ru-RU"/>
        </w:rPr>
      </w:pPr>
      <w:r>
        <w:rPr>
          <w:b/>
          <w:lang w:val="ru-RU"/>
        </w:rPr>
        <w:t xml:space="preserve">           с и</w:t>
      </w:r>
      <w:r w:rsidR="00DA6332">
        <w:rPr>
          <w:b/>
          <w:lang w:val="ru-RU"/>
        </w:rPr>
        <w:t xml:space="preserve">нвестиционно предложение: </w:t>
      </w:r>
      <w:r w:rsidR="002C5114">
        <w:rPr>
          <w:lang w:val="ru-RU"/>
        </w:rPr>
        <w:t>За</w:t>
      </w:r>
      <w:r w:rsidR="00DA6332">
        <w:rPr>
          <w:lang w:val="ru-RU"/>
        </w:rPr>
        <w:t xml:space="preserve"> ферма</w:t>
      </w:r>
      <w:r w:rsidR="002C5114">
        <w:rPr>
          <w:lang w:val="ru-RU"/>
        </w:rPr>
        <w:t xml:space="preserve"> за отглеждане на животни – «птицеферма»</w:t>
      </w:r>
      <w:r w:rsidR="00DA6332">
        <w:rPr>
          <w:lang w:val="ru-RU"/>
        </w:rPr>
        <w:t xml:space="preserve">, включващо имоти в държавни горски територии с идентификатори </w:t>
      </w:r>
      <w:r w:rsidR="00DA6332">
        <w:rPr>
          <w:szCs w:val="24"/>
          <w:shd w:val="clear" w:color="auto" w:fill="FEFEFE"/>
          <w:lang w:val="ru-RU"/>
        </w:rPr>
        <w:t>75112.42.3, 75112.42.4 и 75112.42.5</w:t>
      </w:r>
      <w:r w:rsidR="00DA6332">
        <w:rPr>
          <w:lang w:val="ru-RU"/>
        </w:rPr>
        <w:t xml:space="preserve"> в с. Умаревци, общ. Ловеч, обл. Ловеч, с обща площ 30,091 дка. </w:t>
      </w:r>
    </w:p>
    <w:p w:rsidR="00DA6332" w:rsidRDefault="00DA6332" w:rsidP="00DA6332">
      <w:pPr>
        <w:ind w:firstLine="72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Местоположение:</w:t>
      </w:r>
    </w:p>
    <w:p w:rsidR="00DA6332" w:rsidRPr="00012279" w:rsidRDefault="00DA6332" w:rsidP="00DA633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</w:t>
      </w:r>
      <w:r w:rsidRPr="00012279">
        <w:rPr>
          <w:szCs w:val="24"/>
          <w:lang w:val="bg-BG"/>
        </w:rPr>
        <w:t xml:space="preserve"> 1. Поземлен имот в горска територия - частна държавна собственост с</w:t>
      </w:r>
      <w:r w:rsidRPr="00012279">
        <w:rPr>
          <w:lang w:val="ru-RU"/>
        </w:rPr>
        <w:t xml:space="preserve">  идентификатор</w:t>
      </w:r>
      <w:r w:rsidRPr="00012279">
        <w:rPr>
          <w:szCs w:val="24"/>
          <w:shd w:val="clear" w:color="auto" w:fill="FEFEFE"/>
          <w:lang w:val="ru-RU"/>
        </w:rPr>
        <w:t xml:space="preserve"> </w:t>
      </w:r>
      <w:r w:rsidRPr="00012279">
        <w:rPr>
          <w:szCs w:val="24"/>
          <w:shd w:val="clear" w:color="auto" w:fill="FEFEFE"/>
        </w:rPr>
        <w:t>75112</w:t>
      </w:r>
      <w:r w:rsidRPr="00012279">
        <w:rPr>
          <w:szCs w:val="24"/>
          <w:shd w:val="clear" w:color="auto" w:fill="FEFEFE"/>
          <w:lang w:val="bg-BG"/>
        </w:rPr>
        <w:t>.42.3</w:t>
      </w:r>
      <w:r w:rsidRPr="00012279">
        <w:rPr>
          <w:szCs w:val="24"/>
          <w:shd w:val="clear" w:color="auto" w:fill="FEFEFE"/>
          <w:lang w:val="ru-RU"/>
        </w:rPr>
        <w:t xml:space="preserve"> </w:t>
      </w:r>
      <w:r w:rsidRPr="00012279">
        <w:rPr>
          <w:szCs w:val="24"/>
          <w:lang w:val="bg-BG"/>
        </w:rPr>
        <w:t xml:space="preserve">в с. Умаревци, ЕКАТТЕ 75112, общ. Ловеч, обл. Ловеч, с площ </w:t>
      </w:r>
      <w:r w:rsidRPr="00012279">
        <w:rPr>
          <w:b/>
          <w:szCs w:val="24"/>
          <w:lang w:val="bg-BG"/>
        </w:rPr>
        <w:t>13,724 дка</w:t>
      </w:r>
      <w:r w:rsidRPr="00012279">
        <w:rPr>
          <w:szCs w:val="24"/>
          <w:lang w:val="bg-BG"/>
        </w:rPr>
        <w:t xml:space="preserve">, </w:t>
      </w:r>
      <w:r>
        <w:rPr>
          <w:szCs w:val="24"/>
          <w:lang w:val="bg-BG"/>
        </w:rPr>
        <w:t>съгласно</w:t>
      </w:r>
      <w:r>
        <w:rPr>
          <w:b/>
          <w:szCs w:val="24"/>
          <w:shd w:val="clear" w:color="auto" w:fill="FEFEFE"/>
          <w:lang w:val="ru-RU"/>
        </w:rPr>
        <w:t xml:space="preserve"> </w:t>
      </w:r>
      <w:r w:rsidRPr="00BA1615">
        <w:rPr>
          <w:szCs w:val="24"/>
          <w:shd w:val="clear" w:color="auto" w:fill="FEFEFE"/>
          <w:lang w:val="ru-RU"/>
        </w:rPr>
        <w:t>скица</w:t>
      </w:r>
      <w:r w:rsidRPr="000C222C">
        <w:rPr>
          <w:b/>
          <w:szCs w:val="24"/>
          <w:shd w:val="clear" w:color="auto" w:fill="FEFEFE"/>
          <w:lang w:val="ru-RU"/>
        </w:rPr>
        <w:t xml:space="preserve"> №</w:t>
      </w:r>
      <w:r>
        <w:rPr>
          <w:szCs w:val="24"/>
          <w:shd w:val="clear" w:color="auto" w:fill="FEFEFE"/>
          <w:lang w:val="ru-RU"/>
        </w:rPr>
        <w:t>15-</w:t>
      </w:r>
      <w:r>
        <w:rPr>
          <w:szCs w:val="24"/>
          <w:shd w:val="clear" w:color="auto" w:fill="FEFEFE"/>
        </w:rPr>
        <w:t>421209-14</w:t>
      </w:r>
      <w:r>
        <w:rPr>
          <w:szCs w:val="24"/>
          <w:shd w:val="clear" w:color="auto" w:fill="FEFEFE"/>
          <w:lang w:val="ru-RU"/>
        </w:rPr>
        <w:t>.</w:t>
      </w:r>
      <w:r>
        <w:rPr>
          <w:szCs w:val="24"/>
          <w:shd w:val="clear" w:color="auto" w:fill="FEFEFE"/>
        </w:rPr>
        <w:t>05</w:t>
      </w:r>
      <w:r>
        <w:rPr>
          <w:szCs w:val="24"/>
          <w:shd w:val="clear" w:color="auto" w:fill="FEFEFE"/>
          <w:lang w:val="ru-RU"/>
        </w:rPr>
        <w:t>.201</w:t>
      </w:r>
      <w:r>
        <w:rPr>
          <w:szCs w:val="24"/>
          <w:shd w:val="clear" w:color="auto" w:fill="FEFEFE"/>
        </w:rPr>
        <w:t>9</w:t>
      </w:r>
      <w:r w:rsidRPr="000C222C">
        <w:rPr>
          <w:szCs w:val="24"/>
          <w:shd w:val="clear" w:color="auto" w:fill="FEFEFE"/>
          <w:lang w:val="ru-RU"/>
        </w:rPr>
        <w:t xml:space="preserve"> г. </w:t>
      </w:r>
      <w:r>
        <w:rPr>
          <w:szCs w:val="24"/>
          <w:lang w:val="bg-BG"/>
        </w:rPr>
        <w:t xml:space="preserve"> </w:t>
      </w:r>
      <w:r w:rsidRPr="00012279">
        <w:rPr>
          <w:szCs w:val="24"/>
          <w:lang w:val="bg-BG"/>
        </w:rPr>
        <w:t xml:space="preserve">издадена от Служба по геодезия, картография и кадастър </w:t>
      </w:r>
      <w:r w:rsidRPr="00012279">
        <w:rPr>
          <w:szCs w:val="24"/>
        </w:rPr>
        <w:t>(</w:t>
      </w:r>
      <w:r w:rsidRPr="00012279">
        <w:rPr>
          <w:szCs w:val="24"/>
          <w:lang w:val="bg-BG"/>
        </w:rPr>
        <w:t>СГКК</w:t>
      </w:r>
      <w:r w:rsidRPr="00012279">
        <w:rPr>
          <w:szCs w:val="24"/>
        </w:rPr>
        <w:t>)</w:t>
      </w:r>
      <w:r w:rsidRPr="00012279">
        <w:rPr>
          <w:szCs w:val="24"/>
          <w:lang w:val="bg-BG"/>
        </w:rPr>
        <w:t xml:space="preserve"> – Ловеч.</w:t>
      </w:r>
    </w:p>
    <w:p w:rsidR="00DA6332" w:rsidRDefault="00DA6332" w:rsidP="00DA6332">
      <w:pPr>
        <w:jc w:val="both"/>
        <w:rPr>
          <w:lang w:val="ru-RU"/>
        </w:rPr>
      </w:pPr>
      <w:r>
        <w:rPr>
          <w:szCs w:val="24"/>
          <w:shd w:val="clear" w:color="auto" w:fill="FEFEFE"/>
          <w:lang w:val="ru-RU"/>
        </w:rPr>
        <w:t xml:space="preserve">            </w:t>
      </w:r>
      <w:r>
        <w:rPr>
          <w:lang w:val="bg-BG"/>
        </w:rPr>
        <w:t>Имотът попада в отдел 240, подотдел „б</w:t>
      </w:r>
      <w:r w:rsidRPr="00012279">
        <w:rPr>
          <w:lang w:val="bg-BG"/>
        </w:rPr>
        <w:t>”, с</w:t>
      </w:r>
      <w:r>
        <w:rPr>
          <w:lang w:val="ru-RU"/>
        </w:rPr>
        <w:t>ъгласно и</w:t>
      </w:r>
      <w:r w:rsidR="00C87033">
        <w:rPr>
          <w:lang w:val="ru-RU"/>
        </w:rPr>
        <w:t>нвентаризацията на горските тер</w:t>
      </w:r>
      <w:r>
        <w:rPr>
          <w:lang w:val="ru-RU"/>
        </w:rPr>
        <w:t>итории  от 2014</w:t>
      </w:r>
      <w:r w:rsidRPr="00012279">
        <w:rPr>
          <w:lang w:val="ru-RU"/>
        </w:rPr>
        <w:t xml:space="preserve"> г. на териториално поделение «Дър</w:t>
      </w:r>
      <w:r>
        <w:rPr>
          <w:lang w:val="ru-RU"/>
        </w:rPr>
        <w:t>жавно горско стопанство Ловеч</w:t>
      </w:r>
      <w:r w:rsidRPr="00012279">
        <w:rPr>
          <w:lang w:val="ru-RU"/>
        </w:rPr>
        <w:t>».</w:t>
      </w:r>
    </w:p>
    <w:p w:rsidR="00DA6332" w:rsidRPr="00012279" w:rsidRDefault="00DA6332" w:rsidP="00DA633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2</w:t>
      </w:r>
      <w:r w:rsidRPr="00012279">
        <w:rPr>
          <w:szCs w:val="24"/>
          <w:lang w:val="bg-BG"/>
        </w:rPr>
        <w:t>. Поземлен имот в горска територия - частна държавна собственост с</w:t>
      </w:r>
      <w:r w:rsidRPr="00012279">
        <w:rPr>
          <w:lang w:val="ru-RU"/>
        </w:rPr>
        <w:t xml:space="preserve">  идентификатор</w:t>
      </w:r>
      <w:r w:rsidRPr="00012279">
        <w:rPr>
          <w:szCs w:val="24"/>
          <w:shd w:val="clear" w:color="auto" w:fill="FEFEFE"/>
          <w:lang w:val="ru-RU"/>
        </w:rPr>
        <w:t xml:space="preserve"> </w:t>
      </w:r>
      <w:r w:rsidRPr="00012279">
        <w:rPr>
          <w:szCs w:val="24"/>
          <w:shd w:val="clear" w:color="auto" w:fill="FEFEFE"/>
        </w:rPr>
        <w:t>75112</w:t>
      </w:r>
      <w:r>
        <w:rPr>
          <w:szCs w:val="24"/>
          <w:shd w:val="clear" w:color="auto" w:fill="FEFEFE"/>
          <w:lang w:val="bg-BG"/>
        </w:rPr>
        <w:t>.42.4</w:t>
      </w:r>
      <w:r w:rsidRPr="00012279">
        <w:rPr>
          <w:szCs w:val="24"/>
          <w:shd w:val="clear" w:color="auto" w:fill="FEFEFE"/>
          <w:lang w:val="ru-RU"/>
        </w:rPr>
        <w:t xml:space="preserve"> </w:t>
      </w:r>
      <w:r w:rsidRPr="00012279">
        <w:rPr>
          <w:szCs w:val="24"/>
          <w:lang w:val="bg-BG"/>
        </w:rPr>
        <w:t xml:space="preserve">в с. Умаревци, ЕКАТТЕ 75112, общ. Ловеч, обл. Ловеч, с площ </w:t>
      </w:r>
      <w:r w:rsidRPr="00012279">
        <w:rPr>
          <w:b/>
          <w:szCs w:val="24"/>
          <w:lang w:val="bg-BG"/>
        </w:rPr>
        <w:t>1</w:t>
      </w:r>
      <w:r>
        <w:rPr>
          <w:b/>
          <w:szCs w:val="24"/>
          <w:lang w:val="bg-BG"/>
        </w:rPr>
        <w:t>4,998</w:t>
      </w:r>
      <w:r w:rsidRPr="00012279">
        <w:rPr>
          <w:b/>
          <w:szCs w:val="24"/>
          <w:lang w:val="bg-BG"/>
        </w:rPr>
        <w:t xml:space="preserve"> дка</w:t>
      </w:r>
      <w:r w:rsidRPr="00012279">
        <w:rPr>
          <w:szCs w:val="24"/>
          <w:lang w:val="bg-BG"/>
        </w:rPr>
        <w:t xml:space="preserve">, </w:t>
      </w:r>
      <w:r>
        <w:rPr>
          <w:szCs w:val="24"/>
          <w:lang w:val="bg-BG"/>
        </w:rPr>
        <w:t>съгласно</w:t>
      </w:r>
      <w:r>
        <w:rPr>
          <w:b/>
          <w:szCs w:val="24"/>
          <w:shd w:val="clear" w:color="auto" w:fill="FEFEFE"/>
          <w:lang w:val="ru-RU"/>
        </w:rPr>
        <w:t xml:space="preserve"> </w:t>
      </w:r>
      <w:r w:rsidRPr="00BA1615">
        <w:rPr>
          <w:szCs w:val="24"/>
          <w:shd w:val="clear" w:color="auto" w:fill="FEFEFE"/>
          <w:lang w:val="ru-RU"/>
        </w:rPr>
        <w:t>скица</w:t>
      </w:r>
      <w:r w:rsidRPr="000C222C">
        <w:rPr>
          <w:b/>
          <w:szCs w:val="24"/>
          <w:shd w:val="clear" w:color="auto" w:fill="FEFEFE"/>
          <w:lang w:val="ru-RU"/>
        </w:rPr>
        <w:t xml:space="preserve"> №</w:t>
      </w:r>
      <w:r>
        <w:rPr>
          <w:szCs w:val="24"/>
          <w:shd w:val="clear" w:color="auto" w:fill="FEFEFE"/>
          <w:lang w:val="ru-RU"/>
        </w:rPr>
        <w:t>15-</w:t>
      </w:r>
      <w:r>
        <w:rPr>
          <w:szCs w:val="24"/>
          <w:shd w:val="clear" w:color="auto" w:fill="FEFEFE"/>
        </w:rPr>
        <w:t>4</w:t>
      </w:r>
      <w:r>
        <w:rPr>
          <w:szCs w:val="24"/>
          <w:shd w:val="clear" w:color="auto" w:fill="FEFEFE"/>
          <w:lang w:val="bg-BG"/>
        </w:rPr>
        <w:t>36216</w:t>
      </w:r>
      <w:r>
        <w:rPr>
          <w:szCs w:val="24"/>
          <w:shd w:val="clear" w:color="auto" w:fill="FEFEFE"/>
        </w:rPr>
        <w:t>-</w:t>
      </w:r>
      <w:r>
        <w:rPr>
          <w:szCs w:val="24"/>
          <w:shd w:val="clear" w:color="auto" w:fill="FEFEFE"/>
          <w:lang w:val="bg-BG"/>
        </w:rPr>
        <w:t>20</w:t>
      </w:r>
      <w:r>
        <w:rPr>
          <w:szCs w:val="24"/>
          <w:shd w:val="clear" w:color="auto" w:fill="FEFEFE"/>
          <w:lang w:val="ru-RU"/>
        </w:rPr>
        <w:t>.</w:t>
      </w:r>
      <w:r>
        <w:rPr>
          <w:szCs w:val="24"/>
          <w:shd w:val="clear" w:color="auto" w:fill="FEFEFE"/>
        </w:rPr>
        <w:t>05</w:t>
      </w:r>
      <w:r>
        <w:rPr>
          <w:szCs w:val="24"/>
          <w:shd w:val="clear" w:color="auto" w:fill="FEFEFE"/>
          <w:lang w:val="ru-RU"/>
        </w:rPr>
        <w:t>.201</w:t>
      </w:r>
      <w:r>
        <w:rPr>
          <w:szCs w:val="24"/>
          <w:shd w:val="clear" w:color="auto" w:fill="FEFEFE"/>
        </w:rPr>
        <w:t>9</w:t>
      </w:r>
      <w:r w:rsidRPr="000C222C">
        <w:rPr>
          <w:szCs w:val="24"/>
          <w:shd w:val="clear" w:color="auto" w:fill="FEFEFE"/>
          <w:lang w:val="ru-RU"/>
        </w:rPr>
        <w:t xml:space="preserve"> г. </w:t>
      </w:r>
      <w:r>
        <w:rPr>
          <w:szCs w:val="24"/>
          <w:lang w:val="bg-BG"/>
        </w:rPr>
        <w:t xml:space="preserve"> </w:t>
      </w:r>
      <w:r w:rsidRPr="00012279">
        <w:rPr>
          <w:szCs w:val="24"/>
          <w:lang w:val="bg-BG"/>
        </w:rPr>
        <w:t xml:space="preserve">издадена от Служба по геодезия, картография и кадастър </w:t>
      </w:r>
      <w:r w:rsidRPr="00012279">
        <w:rPr>
          <w:szCs w:val="24"/>
        </w:rPr>
        <w:t>(</w:t>
      </w:r>
      <w:r w:rsidRPr="00012279">
        <w:rPr>
          <w:szCs w:val="24"/>
          <w:lang w:val="bg-BG"/>
        </w:rPr>
        <w:t>СГКК</w:t>
      </w:r>
      <w:r w:rsidRPr="00012279">
        <w:rPr>
          <w:szCs w:val="24"/>
        </w:rPr>
        <w:t>)</w:t>
      </w:r>
      <w:r w:rsidRPr="00012279">
        <w:rPr>
          <w:szCs w:val="24"/>
          <w:lang w:val="bg-BG"/>
        </w:rPr>
        <w:t xml:space="preserve"> – Ловеч.</w:t>
      </w:r>
    </w:p>
    <w:p w:rsidR="00DA6332" w:rsidRPr="00012279" w:rsidRDefault="00DA6332" w:rsidP="00DA6332">
      <w:pPr>
        <w:jc w:val="both"/>
        <w:rPr>
          <w:b/>
          <w:lang w:val="bg-BG"/>
        </w:rPr>
      </w:pPr>
      <w:r>
        <w:rPr>
          <w:szCs w:val="24"/>
          <w:shd w:val="clear" w:color="auto" w:fill="FEFEFE"/>
          <w:lang w:val="ru-RU"/>
        </w:rPr>
        <w:t xml:space="preserve">            </w:t>
      </w:r>
      <w:r>
        <w:rPr>
          <w:lang w:val="bg-BG"/>
        </w:rPr>
        <w:t>Имотът попада в отдел 240, подотдел „б</w:t>
      </w:r>
      <w:r w:rsidRPr="00012279">
        <w:rPr>
          <w:lang w:val="bg-BG"/>
        </w:rPr>
        <w:t>”, с</w:t>
      </w:r>
      <w:r>
        <w:rPr>
          <w:lang w:val="ru-RU"/>
        </w:rPr>
        <w:t>ъгласно и</w:t>
      </w:r>
      <w:r w:rsidR="00C87033">
        <w:rPr>
          <w:lang w:val="ru-RU"/>
        </w:rPr>
        <w:t>нвентаризацията на горските тер</w:t>
      </w:r>
      <w:r>
        <w:rPr>
          <w:lang w:val="ru-RU"/>
        </w:rPr>
        <w:t>итории  от 2014</w:t>
      </w:r>
      <w:r w:rsidRPr="00012279">
        <w:rPr>
          <w:lang w:val="ru-RU"/>
        </w:rPr>
        <w:t xml:space="preserve"> г. на териториално поделение «Дър</w:t>
      </w:r>
      <w:r>
        <w:rPr>
          <w:lang w:val="ru-RU"/>
        </w:rPr>
        <w:t>жавно горско стопанство Ловеч</w:t>
      </w:r>
      <w:r w:rsidRPr="00012279">
        <w:rPr>
          <w:lang w:val="ru-RU"/>
        </w:rPr>
        <w:t>».</w:t>
      </w:r>
    </w:p>
    <w:p w:rsidR="00DA6332" w:rsidRPr="00012279" w:rsidRDefault="00DA6332" w:rsidP="00DA633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3</w:t>
      </w:r>
      <w:r w:rsidRPr="00012279">
        <w:rPr>
          <w:szCs w:val="24"/>
          <w:lang w:val="bg-BG"/>
        </w:rPr>
        <w:t>. Поземлен имот в горска територия - частна държавна собственост с</w:t>
      </w:r>
      <w:r w:rsidRPr="00012279">
        <w:rPr>
          <w:lang w:val="ru-RU"/>
        </w:rPr>
        <w:t xml:space="preserve">  идентификатор</w:t>
      </w:r>
      <w:r w:rsidRPr="00012279">
        <w:rPr>
          <w:szCs w:val="24"/>
          <w:shd w:val="clear" w:color="auto" w:fill="FEFEFE"/>
          <w:lang w:val="ru-RU"/>
        </w:rPr>
        <w:t xml:space="preserve"> </w:t>
      </w:r>
      <w:r w:rsidRPr="00012279">
        <w:rPr>
          <w:szCs w:val="24"/>
          <w:shd w:val="clear" w:color="auto" w:fill="FEFEFE"/>
        </w:rPr>
        <w:t>75112</w:t>
      </w:r>
      <w:r>
        <w:rPr>
          <w:szCs w:val="24"/>
          <w:shd w:val="clear" w:color="auto" w:fill="FEFEFE"/>
          <w:lang w:val="bg-BG"/>
        </w:rPr>
        <w:t>.42.5</w:t>
      </w:r>
      <w:r w:rsidRPr="00012279">
        <w:rPr>
          <w:szCs w:val="24"/>
          <w:shd w:val="clear" w:color="auto" w:fill="FEFEFE"/>
          <w:lang w:val="ru-RU"/>
        </w:rPr>
        <w:t xml:space="preserve"> </w:t>
      </w:r>
      <w:r w:rsidRPr="00012279">
        <w:rPr>
          <w:szCs w:val="24"/>
          <w:lang w:val="bg-BG"/>
        </w:rPr>
        <w:t xml:space="preserve">в с. Умаревци, ЕКАТТЕ 75112, общ. Ловеч, обл. Ловеч, с площ </w:t>
      </w:r>
      <w:r w:rsidRPr="00012279">
        <w:rPr>
          <w:b/>
          <w:szCs w:val="24"/>
          <w:lang w:val="bg-BG"/>
        </w:rPr>
        <w:t>1</w:t>
      </w:r>
      <w:r>
        <w:rPr>
          <w:b/>
          <w:szCs w:val="24"/>
          <w:lang w:val="bg-BG"/>
        </w:rPr>
        <w:t>,369</w:t>
      </w:r>
      <w:r w:rsidRPr="00012279">
        <w:rPr>
          <w:b/>
          <w:szCs w:val="24"/>
          <w:lang w:val="bg-BG"/>
        </w:rPr>
        <w:t xml:space="preserve"> дка</w:t>
      </w:r>
      <w:r w:rsidRPr="00012279">
        <w:rPr>
          <w:szCs w:val="24"/>
          <w:lang w:val="bg-BG"/>
        </w:rPr>
        <w:t xml:space="preserve">, </w:t>
      </w:r>
      <w:r>
        <w:rPr>
          <w:szCs w:val="24"/>
          <w:lang w:val="bg-BG"/>
        </w:rPr>
        <w:t>съгласно</w:t>
      </w:r>
      <w:r>
        <w:rPr>
          <w:b/>
          <w:szCs w:val="24"/>
          <w:shd w:val="clear" w:color="auto" w:fill="FEFEFE"/>
          <w:lang w:val="ru-RU"/>
        </w:rPr>
        <w:t xml:space="preserve"> </w:t>
      </w:r>
      <w:r w:rsidRPr="00BA1615">
        <w:rPr>
          <w:szCs w:val="24"/>
          <w:shd w:val="clear" w:color="auto" w:fill="FEFEFE"/>
          <w:lang w:val="ru-RU"/>
        </w:rPr>
        <w:t>скица</w:t>
      </w:r>
      <w:r w:rsidRPr="000C222C">
        <w:rPr>
          <w:b/>
          <w:szCs w:val="24"/>
          <w:shd w:val="clear" w:color="auto" w:fill="FEFEFE"/>
          <w:lang w:val="ru-RU"/>
        </w:rPr>
        <w:t xml:space="preserve"> №</w:t>
      </w:r>
      <w:r>
        <w:rPr>
          <w:szCs w:val="24"/>
          <w:shd w:val="clear" w:color="auto" w:fill="FEFEFE"/>
          <w:lang w:val="ru-RU"/>
        </w:rPr>
        <w:t>15-</w:t>
      </w:r>
      <w:r>
        <w:rPr>
          <w:szCs w:val="24"/>
          <w:shd w:val="clear" w:color="auto" w:fill="FEFEFE"/>
        </w:rPr>
        <w:t>4212</w:t>
      </w:r>
      <w:r>
        <w:rPr>
          <w:szCs w:val="24"/>
          <w:shd w:val="clear" w:color="auto" w:fill="FEFEFE"/>
          <w:lang w:val="bg-BG"/>
        </w:rPr>
        <w:t>17</w:t>
      </w:r>
      <w:r>
        <w:rPr>
          <w:szCs w:val="24"/>
          <w:shd w:val="clear" w:color="auto" w:fill="FEFEFE"/>
        </w:rPr>
        <w:t>-14</w:t>
      </w:r>
      <w:r>
        <w:rPr>
          <w:szCs w:val="24"/>
          <w:shd w:val="clear" w:color="auto" w:fill="FEFEFE"/>
          <w:lang w:val="ru-RU"/>
        </w:rPr>
        <w:t>.</w:t>
      </w:r>
      <w:r>
        <w:rPr>
          <w:szCs w:val="24"/>
          <w:shd w:val="clear" w:color="auto" w:fill="FEFEFE"/>
        </w:rPr>
        <w:t>05</w:t>
      </w:r>
      <w:r>
        <w:rPr>
          <w:szCs w:val="24"/>
          <w:shd w:val="clear" w:color="auto" w:fill="FEFEFE"/>
          <w:lang w:val="ru-RU"/>
        </w:rPr>
        <w:t>.201</w:t>
      </w:r>
      <w:r>
        <w:rPr>
          <w:szCs w:val="24"/>
          <w:shd w:val="clear" w:color="auto" w:fill="FEFEFE"/>
        </w:rPr>
        <w:t>9</w:t>
      </w:r>
      <w:r w:rsidRPr="000C222C">
        <w:rPr>
          <w:szCs w:val="24"/>
          <w:shd w:val="clear" w:color="auto" w:fill="FEFEFE"/>
          <w:lang w:val="ru-RU"/>
        </w:rPr>
        <w:t xml:space="preserve"> г. </w:t>
      </w:r>
      <w:r>
        <w:rPr>
          <w:szCs w:val="24"/>
          <w:lang w:val="bg-BG"/>
        </w:rPr>
        <w:t xml:space="preserve"> </w:t>
      </w:r>
      <w:r w:rsidRPr="00012279">
        <w:rPr>
          <w:szCs w:val="24"/>
          <w:lang w:val="bg-BG"/>
        </w:rPr>
        <w:t xml:space="preserve">издадена от Служба по геодезия, картография и кадастър </w:t>
      </w:r>
      <w:r w:rsidRPr="00012279">
        <w:rPr>
          <w:szCs w:val="24"/>
        </w:rPr>
        <w:t>(</w:t>
      </w:r>
      <w:r w:rsidRPr="00012279">
        <w:rPr>
          <w:szCs w:val="24"/>
          <w:lang w:val="bg-BG"/>
        </w:rPr>
        <w:t>СГКК</w:t>
      </w:r>
      <w:r w:rsidRPr="00012279">
        <w:rPr>
          <w:szCs w:val="24"/>
        </w:rPr>
        <w:t>)</w:t>
      </w:r>
      <w:r w:rsidRPr="00012279">
        <w:rPr>
          <w:szCs w:val="24"/>
          <w:lang w:val="bg-BG"/>
        </w:rPr>
        <w:t xml:space="preserve"> – Ловеч.</w:t>
      </w:r>
    </w:p>
    <w:p w:rsidR="00DA6332" w:rsidRPr="00012279" w:rsidRDefault="00DA6332" w:rsidP="00DA6332">
      <w:pPr>
        <w:jc w:val="both"/>
        <w:rPr>
          <w:b/>
          <w:lang w:val="bg-BG"/>
        </w:rPr>
      </w:pPr>
      <w:r>
        <w:rPr>
          <w:szCs w:val="24"/>
          <w:shd w:val="clear" w:color="auto" w:fill="FEFEFE"/>
          <w:lang w:val="ru-RU"/>
        </w:rPr>
        <w:t xml:space="preserve">            </w:t>
      </w:r>
      <w:r>
        <w:rPr>
          <w:lang w:val="bg-BG"/>
        </w:rPr>
        <w:t>Имотът попада в отдел 240, подотдел „б</w:t>
      </w:r>
      <w:r w:rsidRPr="00012279">
        <w:rPr>
          <w:lang w:val="bg-BG"/>
        </w:rPr>
        <w:t>”, с</w:t>
      </w:r>
      <w:r>
        <w:rPr>
          <w:lang w:val="ru-RU"/>
        </w:rPr>
        <w:t>ъгласно и</w:t>
      </w:r>
      <w:r w:rsidR="00C87033">
        <w:rPr>
          <w:lang w:val="ru-RU"/>
        </w:rPr>
        <w:t>нвентаризацията на горските тер</w:t>
      </w:r>
      <w:r>
        <w:rPr>
          <w:lang w:val="ru-RU"/>
        </w:rPr>
        <w:t>итории  от 2014</w:t>
      </w:r>
      <w:r w:rsidRPr="00012279">
        <w:rPr>
          <w:lang w:val="ru-RU"/>
        </w:rPr>
        <w:t xml:space="preserve"> г. на териториално поделение «Дър</w:t>
      </w:r>
      <w:r>
        <w:rPr>
          <w:lang w:val="ru-RU"/>
        </w:rPr>
        <w:t>жавно горско стопанство Ловеч</w:t>
      </w:r>
      <w:r w:rsidRPr="00012279">
        <w:rPr>
          <w:lang w:val="ru-RU"/>
        </w:rPr>
        <w:t>».</w:t>
      </w:r>
    </w:p>
    <w:p w:rsidR="00DA6332" w:rsidRDefault="00DA6332" w:rsidP="00DA6332">
      <w:pPr>
        <w:ind w:firstLine="72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Комисията реши:        </w:t>
      </w:r>
    </w:p>
    <w:p w:rsidR="00DA6332" w:rsidRPr="00713D74" w:rsidRDefault="00DA6332" w:rsidP="00713D74">
      <w:pPr>
        <w:ind w:firstLine="72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Удовлетворява</w:t>
      </w:r>
      <w:r>
        <w:rPr>
          <w:szCs w:val="24"/>
          <w:lang w:val="bg-BG"/>
        </w:rPr>
        <w:t xml:space="preserve"> искането за </w:t>
      </w:r>
      <w:r>
        <w:rPr>
          <w:b/>
          <w:szCs w:val="24"/>
          <w:lang w:val="bg-BG"/>
        </w:rPr>
        <w:t>предварително съгласува</w:t>
      </w:r>
      <w:r w:rsidR="00FF6530">
        <w:rPr>
          <w:b/>
          <w:szCs w:val="24"/>
          <w:lang w:val="bg-BG"/>
        </w:rPr>
        <w:t xml:space="preserve">не промяна на предназначение на </w:t>
      </w:r>
      <w:r>
        <w:rPr>
          <w:szCs w:val="24"/>
          <w:lang w:val="bg-BG"/>
        </w:rPr>
        <w:t>поземлен</w:t>
      </w:r>
      <w:r w:rsidR="00FF6530">
        <w:rPr>
          <w:szCs w:val="24"/>
          <w:lang w:val="bg-BG"/>
        </w:rPr>
        <w:t>и</w:t>
      </w:r>
      <w:r>
        <w:rPr>
          <w:szCs w:val="24"/>
          <w:lang w:val="bg-BG"/>
        </w:rPr>
        <w:t xml:space="preserve"> имот</w:t>
      </w:r>
      <w:r w:rsidR="00FF6530">
        <w:rPr>
          <w:szCs w:val="24"/>
          <w:lang w:val="bg-BG"/>
        </w:rPr>
        <w:t>и в горски територии</w:t>
      </w:r>
      <w:r>
        <w:rPr>
          <w:szCs w:val="24"/>
          <w:lang w:val="bg-BG"/>
        </w:rPr>
        <w:t xml:space="preserve"> с </w:t>
      </w:r>
      <w:r>
        <w:rPr>
          <w:szCs w:val="24"/>
          <w:shd w:val="clear" w:color="auto" w:fill="FEFEFE"/>
          <w:lang w:val="ru-RU"/>
        </w:rPr>
        <w:t>идентификатор</w:t>
      </w:r>
      <w:r w:rsidR="00FF6530">
        <w:rPr>
          <w:szCs w:val="24"/>
          <w:shd w:val="clear" w:color="auto" w:fill="FEFEFE"/>
          <w:lang w:val="ru-RU"/>
        </w:rPr>
        <w:t>и</w:t>
      </w:r>
      <w:r>
        <w:rPr>
          <w:szCs w:val="24"/>
          <w:shd w:val="clear" w:color="auto" w:fill="FEFEFE"/>
          <w:lang w:val="ru-RU"/>
        </w:rPr>
        <w:t xml:space="preserve"> 75112.42.3</w:t>
      </w:r>
      <w:r>
        <w:rPr>
          <w:szCs w:val="24"/>
          <w:shd w:val="clear" w:color="auto" w:fill="FEFEFE"/>
          <w:lang w:val="bg-BG"/>
        </w:rPr>
        <w:t xml:space="preserve">, </w:t>
      </w:r>
      <w:r>
        <w:rPr>
          <w:szCs w:val="24"/>
          <w:shd w:val="clear" w:color="auto" w:fill="FEFEFE"/>
          <w:lang w:val="ru-RU"/>
        </w:rPr>
        <w:t>75112.42.4</w:t>
      </w:r>
      <w:r>
        <w:rPr>
          <w:szCs w:val="24"/>
          <w:shd w:val="clear" w:color="auto" w:fill="FEFEFE"/>
          <w:lang w:val="bg-BG"/>
        </w:rPr>
        <w:t xml:space="preserve">, </w:t>
      </w:r>
      <w:r w:rsidR="00FF6530">
        <w:rPr>
          <w:szCs w:val="24"/>
          <w:shd w:val="clear" w:color="auto" w:fill="FEFEFE"/>
          <w:lang w:val="ru-RU"/>
        </w:rPr>
        <w:t>75112.42</w:t>
      </w:r>
      <w:r w:rsidR="00713D74">
        <w:rPr>
          <w:szCs w:val="24"/>
          <w:shd w:val="clear" w:color="auto" w:fill="FEFEFE"/>
          <w:lang w:val="ru-RU"/>
        </w:rPr>
        <w:t>.5</w:t>
      </w:r>
      <w:r w:rsidR="00FF6530">
        <w:rPr>
          <w:szCs w:val="24"/>
          <w:shd w:val="clear" w:color="auto" w:fill="FEFEFE"/>
          <w:lang w:val="ru-RU"/>
        </w:rPr>
        <w:t>,</w:t>
      </w:r>
      <w:r>
        <w:rPr>
          <w:szCs w:val="24"/>
          <w:lang w:val="bg-BG"/>
        </w:rPr>
        <w:t xml:space="preserve"> в с. Умаревци, ЕКАТТЕ 75112, общ. Ловеч, обл. Лов</w:t>
      </w:r>
      <w:r w:rsidR="00713D74">
        <w:rPr>
          <w:szCs w:val="24"/>
          <w:lang w:val="bg-BG"/>
        </w:rPr>
        <w:t>еч –държавна частна собственост</w:t>
      </w:r>
      <w:r>
        <w:rPr>
          <w:szCs w:val="24"/>
          <w:lang w:val="bg-BG"/>
        </w:rPr>
        <w:t xml:space="preserve">, </w:t>
      </w:r>
      <w:r w:rsidR="005A467E">
        <w:rPr>
          <w:szCs w:val="24"/>
          <w:lang w:val="bg-BG"/>
        </w:rPr>
        <w:t xml:space="preserve">с обща площ 30,091 дка, </w:t>
      </w:r>
      <w:r>
        <w:rPr>
          <w:szCs w:val="24"/>
          <w:lang w:val="bg-BG"/>
        </w:rPr>
        <w:t xml:space="preserve">за </w:t>
      </w:r>
      <w:r w:rsidR="00FF6530">
        <w:rPr>
          <w:lang w:val="ru-RU"/>
        </w:rPr>
        <w:t>ферма за отглеждане на животни – «птицеферма»</w:t>
      </w:r>
      <w:r>
        <w:rPr>
          <w:lang w:val="ru-RU"/>
        </w:rPr>
        <w:t>, при условие о</w:t>
      </w:r>
      <w:r>
        <w:rPr>
          <w:szCs w:val="24"/>
          <w:lang w:val="bg-BG"/>
        </w:rPr>
        <w:t>сновните кадастрални данни за територията, заета от проекта, да представлява тези по приложените скици на поземлените имоти</w:t>
      </w:r>
      <w:r>
        <w:rPr>
          <w:szCs w:val="24"/>
          <w:shd w:val="clear" w:color="auto" w:fill="FEFEFE"/>
          <w:lang w:val="bg-BG"/>
        </w:rPr>
        <w:t>.</w:t>
      </w:r>
    </w:p>
    <w:p w:rsidR="00DA6332" w:rsidRDefault="00DA6332" w:rsidP="00DA6332">
      <w:pPr>
        <w:ind w:firstLine="720"/>
        <w:jc w:val="both"/>
        <w:rPr>
          <w:b/>
          <w:szCs w:val="24"/>
          <w:lang w:val="bg-BG"/>
        </w:rPr>
      </w:pPr>
    </w:p>
    <w:p w:rsidR="00DA6332" w:rsidRDefault="00DA6332" w:rsidP="00DA6332">
      <w:pPr>
        <w:shd w:val="solid" w:color="FFFFFF" w:fill="FFFFFF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lastRenderedPageBreak/>
        <w:t>М о т и в и:</w:t>
      </w:r>
    </w:p>
    <w:p w:rsidR="00DA6332" w:rsidRDefault="00DA6332" w:rsidP="00DA6332">
      <w:pPr>
        <w:shd w:val="solid" w:color="FFFFFF" w:fill="FFFFFF"/>
        <w:jc w:val="center"/>
        <w:rPr>
          <w:b/>
          <w:szCs w:val="24"/>
          <w:lang w:val="bg-BG"/>
        </w:rPr>
      </w:pPr>
    </w:p>
    <w:p w:rsidR="00DA6332" w:rsidRDefault="00DA6332" w:rsidP="00DA6332">
      <w:pPr>
        <w:tabs>
          <w:tab w:val="left" w:pos="720"/>
          <w:tab w:val="left" w:pos="5300"/>
        </w:tabs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ru-RU"/>
        </w:rPr>
        <w:t xml:space="preserve"> </w:t>
      </w:r>
      <w:r>
        <w:rPr>
          <w:szCs w:val="24"/>
          <w:shd w:val="clear" w:color="auto" w:fill="FEFEFE"/>
          <w:lang w:val="ru-RU"/>
        </w:rPr>
        <w:tab/>
      </w:r>
      <w:r>
        <w:rPr>
          <w:szCs w:val="24"/>
          <w:lang w:val="bg-BG"/>
        </w:rPr>
        <w:t xml:space="preserve">На основание чл. 73, ал. 1, т. 1 от Закона за горите, промяна на предназначението се допуска за </w:t>
      </w:r>
      <w:r w:rsidR="00FF6530">
        <w:rPr>
          <w:lang w:val="ru-RU"/>
        </w:rPr>
        <w:t>ферма за отглеждане на животни – «птицеферма»</w:t>
      </w:r>
      <w:r>
        <w:rPr>
          <w:szCs w:val="24"/>
          <w:lang w:val="bg-BG"/>
        </w:rPr>
        <w:t>.</w:t>
      </w:r>
      <w:r>
        <w:rPr>
          <w:szCs w:val="24"/>
          <w:shd w:val="clear" w:color="auto" w:fill="FEFEFE"/>
          <w:lang w:val="bg-BG"/>
        </w:rPr>
        <w:t xml:space="preserve"> </w:t>
      </w:r>
    </w:p>
    <w:p w:rsidR="00DA6332" w:rsidRDefault="00DA6332" w:rsidP="00DA6332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>Постъпилото искане е придружено с изискуемите документи по чл. 7</w:t>
      </w:r>
      <w:r>
        <w:rPr>
          <w:szCs w:val="24"/>
        </w:rPr>
        <w:t>5</w:t>
      </w:r>
      <w:r>
        <w:rPr>
          <w:szCs w:val="24"/>
          <w:lang w:val="bg-BG"/>
        </w:rPr>
        <w:t xml:space="preserve">, ал. </w:t>
      </w:r>
      <w:r>
        <w:rPr>
          <w:szCs w:val="24"/>
        </w:rPr>
        <w:t>2</w:t>
      </w:r>
      <w:r>
        <w:rPr>
          <w:szCs w:val="24"/>
          <w:lang w:val="bg-BG"/>
        </w:rPr>
        <w:t xml:space="preserve">, т. </w:t>
      </w:r>
      <w:r>
        <w:rPr>
          <w:szCs w:val="24"/>
        </w:rPr>
        <w:t>1-2</w:t>
      </w:r>
      <w:r>
        <w:rPr>
          <w:szCs w:val="24"/>
          <w:lang w:val="bg-BG"/>
        </w:rPr>
        <w:t xml:space="preserve"> от ЗГ.</w:t>
      </w:r>
    </w:p>
    <w:p w:rsidR="00DA6332" w:rsidRDefault="00DA6332" w:rsidP="00DA6332">
      <w:pPr>
        <w:ind w:firstLine="720"/>
        <w:jc w:val="both"/>
        <w:rPr>
          <w:szCs w:val="24"/>
          <w:shd w:val="clear" w:color="auto" w:fill="FEFEFE"/>
          <w:lang w:val="ru-RU"/>
        </w:rPr>
      </w:pPr>
      <w:r>
        <w:rPr>
          <w:szCs w:val="24"/>
          <w:shd w:val="clear" w:color="auto" w:fill="FEFEFE"/>
          <w:lang w:val="ru-RU"/>
        </w:rPr>
        <w:t>Представени са:</w:t>
      </w:r>
    </w:p>
    <w:p w:rsidR="00DA6332" w:rsidRPr="008F6EEF" w:rsidRDefault="00DA6332" w:rsidP="008F6EEF">
      <w:pPr>
        <w:pStyle w:val="ListParagraph"/>
        <w:numPr>
          <w:ilvl w:val="0"/>
          <w:numId w:val="6"/>
        </w:numPr>
        <w:jc w:val="both"/>
        <w:rPr>
          <w:szCs w:val="24"/>
          <w:lang w:val="bg-BG"/>
        </w:rPr>
      </w:pPr>
      <w:r w:rsidRPr="008F6EEF">
        <w:rPr>
          <w:szCs w:val="24"/>
          <w:shd w:val="clear" w:color="auto" w:fill="FEFEFE"/>
          <w:lang w:val="ru-RU"/>
        </w:rPr>
        <w:t>Скица №15-</w:t>
      </w:r>
      <w:r w:rsidRPr="008F6EEF">
        <w:rPr>
          <w:szCs w:val="24"/>
          <w:shd w:val="clear" w:color="auto" w:fill="FEFEFE"/>
        </w:rPr>
        <w:t>421209-14</w:t>
      </w:r>
      <w:r w:rsidRPr="008F6EEF">
        <w:rPr>
          <w:szCs w:val="24"/>
          <w:shd w:val="clear" w:color="auto" w:fill="FEFEFE"/>
          <w:lang w:val="ru-RU"/>
        </w:rPr>
        <w:t>.</w:t>
      </w:r>
      <w:r w:rsidRPr="008F6EEF">
        <w:rPr>
          <w:szCs w:val="24"/>
          <w:shd w:val="clear" w:color="auto" w:fill="FEFEFE"/>
        </w:rPr>
        <w:t>05</w:t>
      </w:r>
      <w:r w:rsidRPr="008F6EEF">
        <w:rPr>
          <w:szCs w:val="24"/>
          <w:shd w:val="clear" w:color="auto" w:fill="FEFEFE"/>
          <w:lang w:val="ru-RU"/>
        </w:rPr>
        <w:t>.201</w:t>
      </w:r>
      <w:r w:rsidRPr="008F6EEF">
        <w:rPr>
          <w:szCs w:val="24"/>
          <w:shd w:val="clear" w:color="auto" w:fill="FEFEFE"/>
        </w:rPr>
        <w:t>9</w:t>
      </w:r>
      <w:r w:rsidRPr="008F6EEF">
        <w:rPr>
          <w:szCs w:val="24"/>
          <w:shd w:val="clear" w:color="auto" w:fill="FEFEFE"/>
          <w:lang w:val="ru-RU"/>
        </w:rPr>
        <w:t xml:space="preserve"> г. на поземлен имот, горска територия, собственост - държавна частна, с идентификатор </w:t>
      </w:r>
      <w:r w:rsidRPr="008F6EEF">
        <w:rPr>
          <w:szCs w:val="24"/>
          <w:shd w:val="clear" w:color="auto" w:fill="FEFEFE"/>
        </w:rPr>
        <w:t>75112</w:t>
      </w:r>
      <w:r w:rsidRPr="008F6EEF">
        <w:rPr>
          <w:szCs w:val="24"/>
          <w:shd w:val="clear" w:color="auto" w:fill="FEFEFE"/>
          <w:lang w:val="bg-BG"/>
        </w:rPr>
        <w:t>.42.3</w:t>
      </w:r>
      <w:r w:rsidR="001E329F">
        <w:rPr>
          <w:szCs w:val="24"/>
          <w:shd w:val="clear" w:color="auto" w:fill="FEFEFE"/>
          <w:lang w:val="bg-BG"/>
        </w:rPr>
        <w:t xml:space="preserve">, </w:t>
      </w:r>
      <w:r w:rsidRPr="008F6EEF">
        <w:rPr>
          <w:szCs w:val="24"/>
          <w:lang w:val="bg-BG"/>
        </w:rPr>
        <w:t xml:space="preserve">в с. Умаревци, ЕКАТТЕ 75112, общ. Ловеч, обл. Ловеч, с площ 13,724 дка, издадена от Служба по геодезия, картография и кадастър </w:t>
      </w:r>
      <w:r w:rsidRPr="008F6EEF">
        <w:rPr>
          <w:szCs w:val="24"/>
        </w:rPr>
        <w:t>(</w:t>
      </w:r>
      <w:r w:rsidRPr="008F6EEF">
        <w:rPr>
          <w:szCs w:val="24"/>
          <w:lang w:val="bg-BG"/>
        </w:rPr>
        <w:t>СГКК</w:t>
      </w:r>
      <w:r w:rsidRPr="008F6EEF">
        <w:rPr>
          <w:szCs w:val="24"/>
        </w:rPr>
        <w:t>)</w:t>
      </w:r>
      <w:r w:rsidRPr="008F6EEF">
        <w:rPr>
          <w:szCs w:val="24"/>
          <w:lang w:val="bg-BG"/>
        </w:rPr>
        <w:t xml:space="preserve"> – Ловеч.</w:t>
      </w:r>
    </w:p>
    <w:p w:rsidR="00DA6332" w:rsidRPr="008F6EEF" w:rsidRDefault="00DA6332" w:rsidP="00DA6332">
      <w:pPr>
        <w:pStyle w:val="ListParagraph"/>
        <w:numPr>
          <w:ilvl w:val="0"/>
          <w:numId w:val="6"/>
        </w:numPr>
        <w:jc w:val="both"/>
        <w:rPr>
          <w:szCs w:val="24"/>
          <w:lang w:val="bg-BG"/>
        </w:rPr>
      </w:pPr>
      <w:r w:rsidRPr="008F6EEF">
        <w:rPr>
          <w:szCs w:val="24"/>
          <w:shd w:val="clear" w:color="auto" w:fill="FEFEFE"/>
          <w:lang w:val="ru-RU"/>
        </w:rPr>
        <w:t>Скица №15-</w:t>
      </w:r>
      <w:r w:rsidRPr="008F6EEF">
        <w:rPr>
          <w:szCs w:val="24"/>
          <w:shd w:val="clear" w:color="auto" w:fill="FEFEFE"/>
          <w:lang w:val="bg-BG"/>
        </w:rPr>
        <w:t>436216</w:t>
      </w:r>
      <w:r w:rsidRPr="008F6EEF">
        <w:rPr>
          <w:szCs w:val="24"/>
          <w:shd w:val="clear" w:color="auto" w:fill="FEFEFE"/>
        </w:rPr>
        <w:t>-</w:t>
      </w:r>
      <w:r w:rsidRPr="008F6EEF">
        <w:rPr>
          <w:szCs w:val="24"/>
          <w:shd w:val="clear" w:color="auto" w:fill="FEFEFE"/>
          <w:lang w:val="bg-BG"/>
        </w:rPr>
        <w:t>20</w:t>
      </w:r>
      <w:r w:rsidRPr="008F6EEF">
        <w:rPr>
          <w:szCs w:val="24"/>
          <w:shd w:val="clear" w:color="auto" w:fill="FEFEFE"/>
          <w:lang w:val="ru-RU"/>
        </w:rPr>
        <w:t>.</w:t>
      </w:r>
      <w:r w:rsidRPr="008F6EEF">
        <w:rPr>
          <w:szCs w:val="24"/>
          <w:shd w:val="clear" w:color="auto" w:fill="FEFEFE"/>
        </w:rPr>
        <w:t>05</w:t>
      </w:r>
      <w:r w:rsidRPr="008F6EEF">
        <w:rPr>
          <w:szCs w:val="24"/>
          <w:shd w:val="clear" w:color="auto" w:fill="FEFEFE"/>
          <w:lang w:val="ru-RU"/>
        </w:rPr>
        <w:t>.201</w:t>
      </w:r>
      <w:r w:rsidRPr="008F6EEF">
        <w:rPr>
          <w:szCs w:val="24"/>
          <w:shd w:val="clear" w:color="auto" w:fill="FEFEFE"/>
        </w:rPr>
        <w:t>9</w:t>
      </w:r>
      <w:r w:rsidRPr="008F6EEF">
        <w:rPr>
          <w:szCs w:val="24"/>
          <w:shd w:val="clear" w:color="auto" w:fill="FEFEFE"/>
          <w:lang w:val="ru-RU"/>
        </w:rPr>
        <w:t xml:space="preserve"> г. на поземлен имот, горска територия, собственост - държавна частна, с идентификатор </w:t>
      </w:r>
      <w:r w:rsidRPr="008F6EEF">
        <w:rPr>
          <w:szCs w:val="24"/>
          <w:shd w:val="clear" w:color="auto" w:fill="FEFEFE"/>
        </w:rPr>
        <w:t>75112</w:t>
      </w:r>
      <w:r w:rsidRPr="008F6EEF">
        <w:rPr>
          <w:szCs w:val="24"/>
          <w:shd w:val="clear" w:color="auto" w:fill="FEFEFE"/>
          <w:lang w:val="bg-BG"/>
        </w:rPr>
        <w:t>.42.4</w:t>
      </w:r>
      <w:r w:rsidRPr="008F6EEF">
        <w:rPr>
          <w:szCs w:val="24"/>
          <w:shd w:val="clear" w:color="auto" w:fill="FEFEFE"/>
          <w:lang w:val="ru-RU"/>
        </w:rPr>
        <w:t xml:space="preserve"> </w:t>
      </w:r>
      <w:r w:rsidRPr="008F6EEF">
        <w:rPr>
          <w:szCs w:val="24"/>
          <w:lang w:val="bg-BG"/>
        </w:rPr>
        <w:t xml:space="preserve">в с. Умаревци, ЕКАТТЕ 75112, общ. Ловеч, обл. Ловеч, с площ 14,998 дка, издадена от Служба по геодезия, картография и кадастър </w:t>
      </w:r>
      <w:r w:rsidRPr="008F6EEF">
        <w:rPr>
          <w:szCs w:val="24"/>
        </w:rPr>
        <w:t>(</w:t>
      </w:r>
      <w:r w:rsidRPr="008F6EEF">
        <w:rPr>
          <w:szCs w:val="24"/>
          <w:lang w:val="bg-BG"/>
        </w:rPr>
        <w:t>СГКК</w:t>
      </w:r>
      <w:r w:rsidRPr="008F6EEF">
        <w:rPr>
          <w:szCs w:val="24"/>
        </w:rPr>
        <w:t>)</w:t>
      </w:r>
      <w:r w:rsidRPr="008F6EEF">
        <w:rPr>
          <w:szCs w:val="24"/>
          <w:lang w:val="bg-BG"/>
        </w:rPr>
        <w:t xml:space="preserve"> – Ловеч.</w:t>
      </w:r>
    </w:p>
    <w:p w:rsidR="00DA6332" w:rsidRPr="008F6EEF" w:rsidRDefault="00DA6332" w:rsidP="002E0F2F">
      <w:pPr>
        <w:pStyle w:val="ListParagraph"/>
        <w:numPr>
          <w:ilvl w:val="0"/>
          <w:numId w:val="6"/>
        </w:numPr>
        <w:jc w:val="both"/>
        <w:rPr>
          <w:szCs w:val="24"/>
          <w:lang w:val="bg-BG"/>
        </w:rPr>
      </w:pPr>
      <w:r w:rsidRPr="008F6EEF">
        <w:rPr>
          <w:szCs w:val="24"/>
          <w:shd w:val="clear" w:color="auto" w:fill="FEFEFE"/>
          <w:lang w:val="ru-RU"/>
        </w:rPr>
        <w:t>Скица №15-</w:t>
      </w:r>
      <w:r w:rsidRPr="008F6EEF">
        <w:rPr>
          <w:szCs w:val="24"/>
          <w:shd w:val="clear" w:color="auto" w:fill="FEFEFE"/>
        </w:rPr>
        <w:t>4212</w:t>
      </w:r>
      <w:r w:rsidRPr="008F6EEF">
        <w:rPr>
          <w:szCs w:val="24"/>
          <w:shd w:val="clear" w:color="auto" w:fill="FEFEFE"/>
          <w:lang w:val="bg-BG"/>
        </w:rPr>
        <w:t>17</w:t>
      </w:r>
      <w:r w:rsidRPr="008F6EEF">
        <w:rPr>
          <w:szCs w:val="24"/>
          <w:shd w:val="clear" w:color="auto" w:fill="FEFEFE"/>
        </w:rPr>
        <w:t>-14</w:t>
      </w:r>
      <w:r w:rsidRPr="008F6EEF">
        <w:rPr>
          <w:szCs w:val="24"/>
          <w:shd w:val="clear" w:color="auto" w:fill="FEFEFE"/>
          <w:lang w:val="ru-RU"/>
        </w:rPr>
        <w:t>.</w:t>
      </w:r>
      <w:r w:rsidRPr="008F6EEF">
        <w:rPr>
          <w:szCs w:val="24"/>
          <w:shd w:val="clear" w:color="auto" w:fill="FEFEFE"/>
        </w:rPr>
        <w:t>05</w:t>
      </w:r>
      <w:r w:rsidRPr="008F6EEF">
        <w:rPr>
          <w:szCs w:val="24"/>
          <w:shd w:val="clear" w:color="auto" w:fill="FEFEFE"/>
          <w:lang w:val="ru-RU"/>
        </w:rPr>
        <w:t>.201</w:t>
      </w:r>
      <w:r w:rsidRPr="008F6EEF">
        <w:rPr>
          <w:szCs w:val="24"/>
          <w:shd w:val="clear" w:color="auto" w:fill="FEFEFE"/>
        </w:rPr>
        <w:t>9</w:t>
      </w:r>
      <w:r w:rsidRPr="008F6EEF">
        <w:rPr>
          <w:szCs w:val="24"/>
          <w:shd w:val="clear" w:color="auto" w:fill="FEFEFE"/>
          <w:lang w:val="ru-RU"/>
        </w:rPr>
        <w:t xml:space="preserve"> г. на поземлен имот, горска територия, собственост - държавна частна, с идентификатор </w:t>
      </w:r>
      <w:r w:rsidRPr="008F6EEF">
        <w:rPr>
          <w:szCs w:val="24"/>
          <w:shd w:val="clear" w:color="auto" w:fill="FEFEFE"/>
        </w:rPr>
        <w:t>75112</w:t>
      </w:r>
      <w:r w:rsidRPr="008F6EEF">
        <w:rPr>
          <w:szCs w:val="24"/>
          <w:shd w:val="clear" w:color="auto" w:fill="FEFEFE"/>
          <w:lang w:val="bg-BG"/>
        </w:rPr>
        <w:t>.42.5</w:t>
      </w:r>
      <w:r w:rsidRPr="008F6EEF">
        <w:rPr>
          <w:szCs w:val="24"/>
          <w:shd w:val="clear" w:color="auto" w:fill="FEFEFE"/>
          <w:lang w:val="ru-RU"/>
        </w:rPr>
        <w:t xml:space="preserve"> </w:t>
      </w:r>
      <w:r w:rsidRPr="008F6EEF">
        <w:rPr>
          <w:szCs w:val="24"/>
          <w:lang w:val="bg-BG"/>
        </w:rPr>
        <w:t xml:space="preserve">в с. Умаревци, ЕКАТТЕ 75112, общ. Ловеч, обл. Ловеч, с площ 1,369 дка, издадена от Служба по геодезия, картография и кадастър </w:t>
      </w:r>
      <w:r w:rsidRPr="008F6EEF">
        <w:rPr>
          <w:szCs w:val="24"/>
        </w:rPr>
        <w:t>(</w:t>
      </w:r>
      <w:r w:rsidRPr="008F6EEF">
        <w:rPr>
          <w:szCs w:val="24"/>
          <w:lang w:val="bg-BG"/>
        </w:rPr>
        <w:t>СГКК</w:t>
      </w:r>
      <w:r w:rsidRPr="008F6EEF">
        <w:rPr>
          <w:szCs w:val="24"/>
        </w:rPr>
        <w:t>)</w:t>
      </w:r>
      <w:r w:rsidRPr="008F6EEF">
        <w:rPr>
          <w:szCs w:val="24"/>
          <w:lang w:val="bg-BG"/>
        </w:rPr>
        <w:t xml:space="preserve"> – Ловеч.</w:t>
      </w:r>
    </w:p>
    <w:p w:rsidR="00DA6332" w:rsidRPr="00FF6530" w:rsidRDefault="00DA6332" w:rsidP="00FF6530">
      <w:pPr>
        <w:ind w:firstLine="720"/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 xml:space="preserve">Представено е </w:t>
      </w:r>
      <w:r w:rsidRPr="00D366BD">
        <w:rPr>
          <w:szCs w:val="24"/>
          <w:shd w:val="clear" w:color="auto" w:fill="FEFEFE"/>
          <w:lang w:val="bg-BG"/>
        </w:rPr>
        <w:t>Зад</w:t>
      </w:r>
      <w:r>
        <w:rPr>
          <w:szCs w:val="24"/>
          <w:shd w:val="clear" w:color="auto" w:fill="FEFEFE"/>
          <w:lang w:val="bg-BG"/>
        </w:rPr>
        <w:t>ание з</w:t>
      </w:r>
      <w:r w:rsidR="00FF6530">
        <w:rPr>
          <w:szCs w:val="24"/>
          <w:shd w:val="clear" w:color="auto" w:fill="FEFEFE"/>
          <w:lang w:val="bg-BG"/>
        </w:rPr>
        <w:t>а изработване на п</w:t>
      </w:r>
      <w:r w:rsidR="00FF6530">
        <w:rPr>
          <w:szCs w:val="24"/>
          <w:shd w:val="clear" w:color="auto" w:fill="FEFEFE"/>
          <w:lang w:val="ru-RU"/>
        </w:rPr>
        <w:t>одробен устройствен план – п</w:t>
      </w:r>
      <w:r>
        <w:rPr>
          <w:szCs w:val="24"/>
          <w:shd w:val="clear" w:color="auto" w:fill="FEFEFE"/>
          <w:lang w:val="ru-RU"/>
        </w:rPr>
        <w:t xml:space="preserve">лан за регулация и застрояване </w:t>
      </w:r>
      <w:r>
        <w:rPr>
          <w:szCs w:val="24"/>
          <w:shd w:val="clear" w:color="auto" w:fill="FEFEFE"/>
        </w:rPr>
        <w:t>(</w:t>
      </w:r>
      <w:r>
        <w:rPr>
          <w:szCs w:val="24"/>
          <w:shd w:val="clear" w:color="auto" w:fill="FEFEFE"/>
          <w:lang w:val="ru-RU"/>
        </w:rPr>
        <w:t>ПУП – ПРЗ</w:t>
      </w:r>
      <w:r>
        <w:rPr>
          <w:szCs w:val="24"/>
          <w:shd w:val="clear" w:color="auto" w:fill="FEFEFE"/>
        </w:rPr>
        <w:t>)</w:t>
      </w:r>
      <w:r>
        <w:rPr>
          <w:szCs w:val="24"/>
          <w:shd w:val="clear" w:color="auto" w:fill="FEFEFE"/>
          <w:lang w:val="bg-BG"/>
        </w:rPr>
        <w:t xml:space="preserve"> за животновъдна ферма – птицеферма.</w:t>
      </w:r>
      <w:r w:rsidR="00FF6530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shd w:val="clear" w:color="auto" w:fill="FEFEFE"/>
          <w:lang w:val="ru-RU"/>
        </w:rPr>
        <w:t xml:space="preserve">С </w:t>
      </w:r>
      <w:r>
        <w:rPr>
          <w:szCs w:val="24"/>
          <w:shd w:val="clear" w:color="auto" w:fill="FEFEFE"/>
          <w:lang w:val="bg-BG"/>
        </w:rPr>
        <w:t xml:space="preserve">Решение №876/29.11.2018 г., от протокол №55 от дневния ред на </w:t>
      </w:r>
      <w:r>
        <w:rPr>
          <w:szCs w:val="24"/>
          <w:shd w:val="clear" w:color="auto" w:fill="FEFEFE"/>
          <w:lang w:val="ru-RU"/>
        </w:rPr>
        <w:t>проведено</w:t>
      </w:r>
      <w:r>
        <w:rPr>
          <w:szCs w:val="24"/>
          <w:shd w:val="clear" w:color="auto" w:fill="FEFEFE"/>
          <w:lang w:val="bg-BG"/>
        </w:rPr>
        <w:t xml:space="preserve"> заседание на Общински съвет – Ловеч </w:t>
      </w:r>
      <w:r>
        <w:rPr>
          <w:szCs w:val="24"/>
          <w:shd w:val="clear" w:color="auto" w:fill="FEFEFE"/>
          <w:lang w:val="ru-RU"/>
        </w:rPr>
        <w:t>на 29.11.2018 г., Общински съвет – Ловеч, дава съгласие за изработв</w:t>
      </w:r>
      <w:r w:rsidR="006070D2">
        <w:rPr>
          <w:szCs w:val="24"/>
          <w:shd w:val="clear" w:color="auto" w:fill="FEFEFE"/>
          <w:lang w:val="ru-RU"/>
        </w:rPr>
        <w:t xml:space="preserve">ане на ПУП – ПРЗ </w:t>
      </w:r>
      <w:r>
        <w:rPr>
          <w:szCs w:val="24"/>
          <w:shd w:val="clear" w:color="auto" w:fill="FEFEFE"/>
          <w:lang w:val="bg-BG"/>
        </w:rPr>
        <w:t>за животновъдна ферма – птицеферма</w:t>
      </w:r>
      <w:r>
        <w:rPr>
          <w:szCs w:val="24"/>
          <w:shd w:val="clear" w:color="auto" w:fill="FEFEFE"/>
          <w:lang w:val="ru-RU"/>
        </w:rPr>
        <w:t>.</w:t>
      </w:r>
    </w:p>
    <w:p w:rsidR="005A467E" w:rsidRDefault="00DA6332" w:rsidP="00DA6332">
      <w:pPr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 xml:space="preserve">      </w:t>
      </w:r>
      <w:r>
        <w:rPr>
          <w:szCs w:val="24"/>
          <w:shd w:val="clear" w:color="auto" w:fill="FEFEFE"/>
        </w:rPr>
        <w:tab/>
      </w:r>
      <w:r w:rsidR="00FF6530">
        <w:rPr>
          <w:szCs w:val="24"/>
          <w:shd w:val="clear" w:color="auto" w:fill="FEFEFE"/>
          <w:lang w:val="bg-BG"/>
        </w:rPr>
        <w:t xml:space="preserve">Представено е </w:t>
      </w:r>
      <w:r>
        <w:rPr>
          <w:szCs w:val="24"/>
          <w:shd w:val="clear" w:color="auto" w:fill="FEFEFE"/>
          <w:lang w:val="bg-BG"/>
        </w:rPr>
        <w:t xml:space="preserve">положително становище  от Северозападно държавно предприятие – Враца, ТП ДГС Ловеч, </w:t>
      </w:r>
      <w:r w:rsidRPr="00A4641B">
        <w:rPr>
          <w:szCs w:val="24"/>
          <w:shd w:val="clear" w:color="auto" w:fill="FEFEFE"/>
          <w:lang w:val="bg-BG"/>
        </w:rPr>
        <w:t>изх. №</w:t>
      </w:r>
      <w:r w:rsidR="001E329F">
        <w:rPr>
          <w:szCs w:val="24"/>
          <w:shd w:val="clear" w:color="auto" w:fill="FEFEFE"/>
          <w:lang w:val="bg-BG"/>
        </w:rPr>
        <w:t>1870/21.05</w:t>
      </w:r>
      <w:r>
        <w:rPr>
          <w:szCs w:val="24"/>
          <w:shd w:val="clear" w:color="auto" w:fill="FEFEFE"/>
          <w:lang w:val="bg-BG"/>
        </w:rPr>
        <w:t>.2019</w:t>
      </w:r>
      <w:r w:rsidRPr="00A4641B">
        <w:rPr>
          <w:szCs w:val="24"/>
          <w:shd w:val="clear" w:color="auto" w:fill="FEFEFE"/>
          <w:lang w:val="bg-BG"/>
        </w:rPr>
        <w:t xml:space="preserve"> г., за имот</w:t>
      </w:r>
      <w:r>
        <w:rPr>
          <w:szCs w:val="24"/>
          <w:shd w:val="clear" w:color="auto" w:fill="FEFEFE"/>
          <w:lang w:val="bg-BG"/>
        </w:rPr>
        <w:t>и</w:t>
      </w:r>
      <w:r w:rsidRPr="00A4641B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shd w:val="clear" w:color="auto" w:fill="FEFEFE"/>
          <w:lang w:val="bg-BG"/>
        </w:rPr>
        <w:t xml:space="preserve">с </w:t>
      </w:r>
      <w:r w:rsidRPr="00A4641B">
        <w:rPr>
          <w:szCs w:val="24"/>
          <w:shd w:val="clear" w:color="auto" w:fill="FEFEFE"/>
          <w:lang w:val="bg-BG"/>
        </w:rPr>
        <w:t>идентификатор</w:t>
      </w:r>
      <w:r>
        <w:rPr>
          <w:szCs w:val="24"/>
          <w:shd w:val="clear" w:color="auto" w:fill="FEFEFE"/>
          <w:lang w:val="bg-BG"/>
        </w:rPr>
        <w:t>и</w:t>
      </w:r>
      <w:r w:rsidRPr="00A4641B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shd w:val="clear" w:color="auto" w:fill="FEFEFE"/>
        </w:rPr>
        <w:t>75112</w:t>
      </w:r>
      <w:r>
        <w:rPr>
          <w:szCs w:val="24"/>
          <w:shd w:val="clear" w:color="auto" w:fill="FEFEFE"/>
          <w:lang w:val="bg-BG"/>
        </w:rPr>
        <w:t>.42.3,</w:t>
      </w:r>
      <w:r w:rsidRPr="000C222C">
        <w:rPr>
          <w:szCs w:val="24"/>
          <w:shd w:val="clear" w:color="auto" w:fill="FEFEFE"/>
          <w:lang w:val="ru-RU"/>
        </w:rPr>
        <w:t xml:space="preserve"> </w:t>
      </w:r>
      <w:r>
        <w:rPr>
          <w:szCs w:val="24"/>
          <w:shd w:val="clear" w:color="auto" w:fill="FEFEFE"/>
        </w:rPr>
        <w:t>75112</w:t>
      </w:r>
      <w:r>
        <w:rPr>
          <w:szCs w:val="24"/>
          <w:shd w:val="clear" w:color="auto" w:fill="FEFEFE"/>
          <w:lang w:val="bg-BG"/>
        </w:rPr>
        <w:t>.42.4 и</w:t>
      </w:r>
      <w:r w:rsidRPr="000C222C">
        <w:rPr>
          <w:szCs w:val="24"/>
          <w:shd w:val="clear" w:color="auto" w:fill="FEFEFE"/>
          <w:lang w:val="ru-RU"/>
        </w:rPr>
        <w:t xml:space="preserve"> </w:t>
      </w:r>
      <w:r>
        <w:rPr>
          <w:szCs w:val="24"/>
          <w:shd w:val="clear" w:color="auto" w:fill="FEFEFE"/>
        </w:rPr>
        <w:t>75112</w:t>
      </w:r>
      <w:r>
        <w:rPr>
          <w:szCs w:val="24"/>
          <w:shd w:val="clear" w:color="auto" w:fill="FEFEFE"/>
          <w:lang w:val="bg-BG"/>
        </w:rPr>
        <w:t>.42.5</w:t>
      </w:r>
      <w:r w:rsidRPr="000C222C">
        <w:rPr>
          <w:szCs w:val="24"/>
          <w:shd w:val="clear" w:color="auto" w:fill="FEFEFE"/>
          <w:lang w:val="ru-RU"/>
        </w:rPr>
        <w:t xml:space="preserve"> </w:t>
      </w:r>
      <w:r w:rsidRPr="00A4641B">
        <w:rPr>
          <w:szCs w:val="24"/>
          <w:shd w:val="clear" w:color="auto" w:fill="FEFEFE"/>
          <w:lang w:val="ru-RU"/>
        </w:rPr>
        <w:t xml:space="preserve"> </w:t>
      </w:r>
      <w:r w:rsidRPr="00A4641B">
        <w:rPr>
          <w:szCs w:val="24"/>
          <w:lang w:val="bg-BG"/>
        </w:rPr>
        <w:t>в</w:t>
      </w:r>
      <w:r>
        <w:rPr>
          <w:szCs w:val="24"/>
          <w:lang w:val="bg-BG"/>
        </w:rPr>
        <w:t xml:space="preserve"> с. Умаревци, общ. Ловеч</w:t>
      </w:r>
      <w:r w:rsidRPr="00A4641B">
        <w:rPr>
          <w:szCs w:val="24"/>
          <w:lang w:val="bg-BG"/>
        </w:rPr>
        <w:t xml:space="preserve"> – държавна горска територия, </w:t>
      </w:r>
      <w:r>
        <w:rPr>
          <w:szCs w:val="24"/>
          <w:shd w:val="clear" w:color="auto" w:fill="FEFEFE"/>
          <w:lang w:val="bg-BG"/>
        </w:rPr>
        <w:t xml:space="preserve">с обща площ от </w:t>
      </w:r>
      <w:r w:rsidRPr="00A4641B">
        <w:rPr>
          <w:szCs w:val="24"/>
          <w:shd w:val="clear" w:color="auto" w:fill="FEFEFE"/>
          <w:lang w:val="bg-BG"/>
        </w:rPr>
        <w:t xml:space="preserve"> </w:t>
      </w:r>
      <w:r>
        <w:rPr>
          <w:lang w:val="ru-RU"/>
        </w:rPr>
        <w:t xml:space="preserve">30,091 </w:t>
      </w:r>
      <w:r w:rsidRPr="00A4641B">
        <w:rPr>
          <w:szCs w:val="24"/>
          <w:shd w:val="clear" w:color="auto" w:fill="FEFEFE"/>
          <w:lang w:val="bg-BG"/>
        </w:rPr>
        <w:t>дка.</w:t>
      </w:r>
    </w:p>
    <w:p w:rsidR="005A467E" w:rsidRDefault="00DA6332" w:rsidP="00DA6332">
      <w:pPr>
        <w:jc w:val="both"/>
        <w:rPr>
          <w:lang w:val="ru-RU"/>
        </w:rPr>
      </w:pPr>
      <w:r>
        <w:rPr>
          <w:szCs w:val="24"/>
          <w:shd w:val="clear" w:color="auto" w:fill="FEFEFE"/>
          <w:lang w:val="ru-RU"/>
        </w:rPr>
        <w:t xml:space="preserve">        Обектите на инвестиционното намерение попадат в горски територии, държавна частна собственост, със стопански функции. Имотите не попадат в горски територии, за които предстои прекатегоризиране. Няма друг заявител, с инвестиционно намерение и не са отдадени под наем или аренда. Не се засягат разсадници, оградени ловностопански площи, вододайни зони, защитени територии и зони, защитни пояси и други. Не се засягат съществуващи или проектирани съоръжения, като пожаронаблюдателни кули, биотехнически съоръжения за ловностопанска дейност, временни горски пътища, складове и други. Няма опасност от възникване на ерозионни процеси. Предвид характера и местоположението на имотите, изпълнението на инвестиционното намерение няма да попречи на осъществяване на горскостопанската и ловностопанската дейност в района, няма да има отрицателно въздействие върху изпълнение функциите на насажденията в района и не се засягат горски територии с въведена забрана по чл. 73, ал. 2 от Закона за горите. В имоти с </w:t>
      </w:r>
      <w:r w:rsidRPr="00A4641B">
        <w:rPr>
          <w:szCs w:val="24"/>
          <w:shd w:val="clear" w:color="auto" w:fill="FEFEFE"/>
          <w:lang w:val="bg-BG"/>
        </w:rPr>
        <w:t>идентификатор</w:t>
      </w:r>
      <w:r>
        <w:rPr>
          <w:szCs w:val="24"/>
          <w:shd w:val="clear" w:color="auto" w:fill="FEFEFE"/>
          <w:lang w:val="bg-BG"/>
        </w:rPr>
        <w:t>и</w:t>
      </w:r>
      <w:r w:rsidRPr="00A4641B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shd w:val="clear" w:color="auto" w:fill="FEFEFE"/>
        </w:rPr>
        <w:t>75112</w:t>
      </w:r>
      <w:r>
        <w:rPr>
          <w:szCs w:val="24"/>
          <w:shd w:val="clear" w:color="auto" w:fill="FEFEFE"/>
          <w:lang w:val="bg-BG"/>
        </w:rPr>
        <w:t>.42.3 и</w:t>
      </w:r>
      <w:r w:rsidRPr="000C222C">
        <w:rPr>
          <w:szCs w:val="24"/>
          <w:shd w:val="clear" w:color="auto" w:fill="FEFEFE"/>
          <w:lang w:val="ru-RU"/>
        </w:rPr>
        <w:t xml:space="preserve"> </w:t>
      </w:r>
      <w:r>
        <w:rPr>
          <w:szCs w:val="24"/>
          <w:shd w:val="clear" w:color="auto" w:fill="FEFEFE"/>
        </w:rPr>
        <w:t>75112</w:t>
      </w:r>
      <w:r>
        <w:rPr>
          <w:szCs w:val="24"/>
          <w:shd w:val="clear" w:color="auto" w:fill="FEFEFE"/>
          <w:lang w:val="bg-BG"/>
        </w:rPr>
        <w:t xml:space="preserve">.42.5 няма наличие на сгради и/или инфраструктурни обекти. В имот с </w:t>
      </w:r>
      <w:r w:rsidRPr="000C222C">
        <w:rPr>
          <w:szCs w:val="24"/>
          <w:shd w:val="clear" w:color="auto" w:fill="FEFEFE"/>
          <w:lang w:val="ru-RU"/>
        </w:rPr>
        <w:t xml:space="preserve"> </w:t>
      </w:r>
      <w:r>
        <w:rPr>
          <w:szCs w:val="24"/>
          <w:shd w:val="clear" w:color="auto" w:fill="FEFEFE"/>
          <w:lang w:val="ru-RU"/>
        </w:rPr>
        <w:t xml:space="preserve">идентификатор </w:t>
      </w:r>
      <w:r>
        <w:rPr>
          <w:szCs w:val="24"/>
          <w:shd w:val="clear" w:color="auto" w:fill="FEFEFE"/>
        </w:rPr>
        <w:t>75112</w:t>
      </w:r>
      <w:r>
        <w:rPr>
          <w:szCs w:val="24"/>
          <w:shd w:val="clear" w:color="auto" w:fill="FEFEFE"/>
          <w:lang w:val="bg-BG"/>
        </w:rPr>
        <w:t>.42.4</w:t>
      </w:r>
      <w:r w:rsidRPr="000C222C">
        <w:rPr>
          <w:szCs w:val="24"/>
          <w:shd w:val="clear" w:color="auto" w:fill="FEFEFE"/>
          <w:lang w:val="ru-RU"/>
        </w:rPr>
        <w:t xml:space="preserve"> </w:t>
      </w:r>
      <w:r>
        <w:rPr>
          <w:szCs w:val="24"/>
          <w:shd w:val="clear" w:color="auto" w:fill="FEFEFE"/>
          <w:lang w:val="ru-RU"/>
        </w:rPr>
        <w:t>има наличие</w:t>
      </w:r>
      <w:r>
        <w:rPr>
          <w:szCs w:val="24"/>
          <w:shd w:val="clear" w:color="auto" w:fill="FEFEFE"/>
        </w:rPr>
        <w:t xml:space="preserve"> </w:t>
      </w:r>
      <w:r>
        <w:rPr>
          <w:szCs w:val="24"/>
          <w:shd w:val="clear" w:color="auto" w:fill="FEFEFE"/>
          <w:lang w:val="bg-BG"/>
        </w:rPr>
        <w:t>на 7/седем/ броя сгради, собственост на</w:t>
      </w:r>
      <w:r>
        <w:rPr>
          <w:lang w:val="ru-RU"/>
        </w:rPr>
        <w:t xml:space="preserve"> «БИГ ЧИКЪН - ВАСИЛЕВИ» ЕООД, с ЕИК201489578, от които 4 броя са масивни производствени, 2 броя масивни складови и 1 брой за електропроизводст</w:t>
      </w:r>
      <w:r w:rsidR="005145A5">
        <w:rPr>
          <w:lang w:val="ru-RU"/>
        </w:rPr>
        <w:t>в</w:t>
      </w:r>
      <w:r>
        <w:rPr>
          <w:lang w:val="ru-RU"/>
        </w:rPr>
        <w:t xml:space="preserve">о. В имота преминава асфалтов път, който свързва всички сгради с републиканската пътна мрежа. </w:t>
      </w:r>
    </w:p>
    <w:p w:rsidR="00DA6332" w:rsidRDefault="00DA6332" w:rsidP="005A467E">
      <w:pPr>
        <w:ind w:firstLine="720"/>
        <w:jc w:val="both"/>
        <w:rPr>
          <w:szCs w:val="24"/>
          <w:shd w:val="clear" w:color="auto" w:fill="FEFEFE"/>
          <w:lang w:val="ru-RU"/>
        </w:rPr>
      </w:pPr>
      <w:r>
        <w:rPr>
          <w:lang w:val="ru-RU"/>
        </w:rPr>
        <w:t>Имотите по горскостопански план на ТП ДГС Ловеч от 2014 г. Попадат в отдел 240, подотдел «б», издънков произход и равномерен строеж, средно състояние. Състав: акация 10; възраст 30 г.; пълнота 0.8; бонитет 3; височина 14 м; запас – 87 м3/ха.</w:t>
      </w:r>
    </w:p>
    <w:p w:rsidR="00DA6332" w:rsidRDefault="00DA6332" w:rsidP="00DA6332">
      <w:pPr>
        <w:ind w:firstLine="720"/>
        <w:jc w:val="both"/>
        <w:rPr>
          <w:szCs w:val="24"/>
          <w:shd w:val="clear" w:color="auto" w:fill="FEFEFE"/>
          <w:lang w:val="ru-RU"/>
        </w:rPr>
      </w:pPr>
      <w:r>
        <w:rPr>
          <w:b/>
          <w:szCs w:val="24"/>
          <w:shd w:val="clear" w:color="auto" w:fill="FEFEFE"/>
          <w:lang w:val="ru-RU"/>
        </w:rPr>
        <w:t>Решението</w:t>
      </w:r>
      <w:r>
        <w:rPr>
          <w:szCs w:val="24"/>
          <w:shd w:val="clear" w:color="auto" w:fill="FEFEFE"/>
          <w:lang w:val="ru-RU"/>
        </w:rPr>
        <w:t xml:space="preserve"> на комисията не отменя задълженията на инвеститора по Закона за опазване на околната среда и Закона за биологичното разнообразие. Решението на комисията не е обвързано с решението за оценка на въздействието върху околната среда и оценка за съвместимостта на планове, програми, проекти и инвестиционни предложения с предмета и целите на опазване на защитените зони.</w:t>
      </w:r>
    </w:p>
    <w:p w:rsidR="00DA6332" w:rsidRDefault="00DA6332" w:rsidP="00DA6332">
      <w:pPr>
        <w:ind w:firstLine="720"/>
        <w:jc w:val="both"/>
        <w:rPr>
          <w:szCs w:val="24"/>
          <w:shd w:val="clear" w:color="auto" w:fill="FEFEFE"/>
          <w:lang w:val="ru-RU"/>
        </w:rPr>
      </w:pPr>
      <w:r>
        <w:rPr>
          <w:szCs w:val="24"/>
          <w:shd w:val="clear" w:color="auto" w:fill="FEFEFE"/>
          <w:lang w:val="bg-BG"/>
        </w:rPr>
        <w:t>З</w:t>
      </w:r>
      <w:r>
        <w:rPr>
          <w:szCs w:val="24"/>
          <w:shd w:val="clear" w:color="auto" w:fill="FEFEFE"/>
          <w:lang w:val="ru-RU"/>
        </w:rPr>
        <w:t xml:space="preserve">аявление по образец </w:t>
      </w:r>
      <w:r>
        <w:rPr>
          <w:szCs w:val="24"/>
          <w:lang w:val="bg-BG"/>
        </w:rPr>
        <w:t xml:space="preserve">за </w:t>
      </w:r>
      <w:r>
        <w:rPr>
          <w:szCs w:val="24"/>
          <w:shd w:val="clear" w:color="auto" w:fill="FEFEFE"/>
          <w:lang w:val="bg-BG"/>
        </w:rPr>
        <w:t xml:space="preserve">промяна на предназначението се </w:t>
      </w:r>
      <w:r>
        <w:rPr>
          <w:szCs w:val="24"/>
          <w:shd w:val="clear" w:color="auto" w:fill="FEFEFE"/>
          <w:lang w:val="ru-RU"/>
        </w:rPr>
        <w:t>подава до органа, издал решението за предварително съгласуване</w:t>
      </w:r>
      <w:r>
        <w:rPr>
          <w:szCs w:val="24"/>
          <w:lang w:val="bg-BG"/>
        </w:rPr>
        <w:t xml:space="preserve">, като се прилагат документите по реда на чл. 77, ал. 1, т. </w:t>
      </w:r>
      <w:r>
        <w:rPr>
          <w:szCs w:val="24"/>
          <w:lang w:val="bg-BG"/>
        </w:rPr>
        <w:lastRenderedPageBreak/>
        <w:t>1-5 от Закона за горите. Всяко приложение към заявлението трябва да представлява официален документ, издаден от длъжностно лице в кръга на службата му по установените форми и ред.</w:t>
      </w:r>
    </w:p>
    <w:p w:rsidR="00EB1355" w:rsidRDefault="00EB1355" w:rsidP="00EB1355">
      <w:pPr>
        <w:pStyle w:val="BodyTextFirstIndent"/>
        <w:ind w:firstLine="720"/>
        <w:jc w:val="both"/>
      </w:pPr>
      <w:r>
        <w:t xml:space="preserve">Настоящото решение да се публикува на интернет страницата на Изпълнителна агенция по горите и на Регионална дирекция по горите – </w:t>
      </w:r>
      <w:r>
        <w:rPr>
          <w:lang w:val="bg-BG"/>
        </w:rPr>
        <w:t>Ловеч</w:t>
      </w:r>
      <w:r>
        <w:t xml:space="preserve"> при спазване на изискванията за защита на личните данни и да се съобщи на заявителя по реда на Административнопроцесуалния кодекс.</w:t>
      </w:r>
    </w:p>
    <w:p w:rsidR="00DA6332" w:rsidRDefault="00DA6332" w:rsidP="00DA6332">
      <w:pPr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Настоящето решение може да се обжалва по реда на Административнопроцесуалния кодекс пред Административен съд - гр. Ловеч, чрез комисията в Регионална дирекция по горите – Ловеч, в 14-дневен срок от съобщаването му.</w:t>
      </w:r>
    </w:p>
    <w:p w:rsidR="00AB51BC" w:rsidRDefault="00AB51BC" w:rsidP="00DA6332">
      <w:pPr>
        <w:tabs>
          <w:tab w:val="left" w:pos="720"/>
          <w:tab w:val="left" w:pos="5300"/>
        </w:tabs>
        <w:jc w:val="both"/>
        <w:rPr>
          <w:lang w:val="bg-BG"/>
        </w:rPr>
      </w:pPr>
    </w:p>
    <w:p w:rsidR="007E6131" w:rsidRDefault="007E6131" w:rsidP="00DA6332">
      <w:pPr>
        <w:tabs>
          <w:tab w:val="left" w:pos="720"/>
          <w:tab w:val="left" w:pos="5300"/>
        </w:tabs>
        <w:jc w:val="both"/>
        <w:rPr>
          <w:lang w:val="bg-BG"/>
        </w:rPr>
      </w:pPr>
    </w:p>
    <w:p w:rsidR="00E57AA0" w:rsidRPr="00E57AA0" w:rsidRDefault="00E57AA0" w:rsidP="00AB51BC">
      <w:pPr>
        <w:rPr>
          <w:lang w:val="bg-BG"/>
        </w:rPr>
      </w:pPr>
    </w:p>
    <w:p w:rsidR="00AB51BC" w:rsidRPr="007222B1" w:rsidRDefault="00AB51BC" w:rsidP="00AB51BC">
      <w:pPr>
        <w:ind w:left="3600" w:firstLine="720"/>
        <w:jc w:val="center"/>
        <w:rPr>
          <w:b/>
          <w:lang w:val="bg-BG"/>
        </w:rPr>
      </w:pPr>
      <w:r w:rsidRPr="007222B1">
        <w:rPr>
          <w:b/>
          <w:lang w:val="bg-BG"/>
        </w:rPr>
        <w:t>ПРЕДСЕДАТЕЛ НА КОМИСИЯТА:…………………</w:t>
      </w:r>
    </w:p>
    <w:p w:rsidR="00AB51BC" w:rsidRPr="007222B1" w:rsidRDefault="00AB51BC" w:rsidP="00AB51BC">
      <w:pPr>
        <w:jc w:val="right"/>
        <w:rPr>
          <w:b/>
          <w:lang w:val="bg-BG"/>
        </w:rPr>
      </w:pPr>
      <w:r w:rsidRPr="007222B1">
        <w:rPr>
          <w:b/>
          <w:lang w:val="bg-BG"/>
        </w:rPr>
        <w:t>/инж. Павли Богдански/</w:t>
      </w:r>
    </w:p>
    <w:p w:rsidR="00AB51BC" w:rsidRPr="007222B1" w:rsidRDefault="00AB51BC" w:rsidP="00AB51BC">
      <w:pPr>
        <w:jc w:val="right"/>
        <w:rPr>
          <w:b/>
          <w:lang w:val="bg-BG"/>
        </w:rPr>
      </w:pPr>
    </w:p>
    <w:p w:rsidR="00AB51BC" w:rsidRPr="007222B1" w:rsidRDefault="00AB51BC" w:rsidP="00AB51BC">
      <w:pPr>
        <w:ind w:left="4320"/>
        <w:rPr>
          <w:b/>
          <w:lang w:val="bg-BG"/>
        </w:rPr>
      </w:pPr>
      <w:r w:rsidRPr="007222B1">
        <w:rPr>
          <w:b/>
          <w:lang w:val="bg-BG"/>
        </w:rPr>
        <w:t>СЕКРЕТАР НА КОМИСИЯТА:…………………</w:t>
      </w:r>
    </w:p>
    <w:p w:rsidR="00AB51BC" w:rsidRPr="007222B1" w:rsidRDefault="00AB51BC" w:rsidP="00AB51BC">
      <w:pPr>
        <w:jc w:val="right"/>
        <w:rPr>
          <w:b/>
          <w:lang w:val="bg-BG"/>
        </w:rPr>
      </w:pPr>
      <w:r w:rsidRPr="007222B1">
        <w:rPr>
          <w:b/>
          <w:lang w:val="bg-BG"/>
        </w:rPr>
        <w:t>/</w:t>
      </w:r>
      <w:r w:rsidR="00CA4B0C">
        <w:rPr>
          <w:b/>
          <w:lang w:val="bg-BG"/>
        </w:rPr>
        <w:t xml:space="preserve">д-р </w:t>
      </w:r>
      <w:r w:rsidRPr="007222B1">
        <w:rPr>
          <w:b/>
          <w:lang w:val="bg-BG"/>
        </w:rPr>
        <w:t>инж. Йоана Йолова/</w:t>
      </w:r>
    </w:p>
    <w:p w:rsidR="005822C2" w:rsidRDefault="005822C2" w:rsidP="000B3267">
      <w:pPr>
        <w:ind w:firstLine="720"/>
        <w:jc w:val="both"/>
        <w:rPr>
          <w:lang w:val="bg-BG"/>
        </w:rPr>
      </w:pPr>
    </w:p>
    <w:sectPr w:rsidR="005822C2" w:rsidSect="00AB51BC">
      <w:headerReference w:type="even" r:id="rId9"/>
      <w:headerReference w:type="default" r:id="rId10"/>
      <w:pgSz w:w="11907" w:h="16840" w:code="9"/>
      <w:pgMar w:top="907" w:right="907" w:bottom="907" w:left="90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F7" w:rsidRDefault="00EB29F7" w:rsidP="00B34851">
      <w:r>
        <w:separator/>
      </w:r>
    </w:p>
  </w:endnote>
  <w:endnote w:type="continuationSeparator" w:id="0">
    <w:p w:rsidR="00EB29F7" w:rsidRDefault="00EB29F7" w:rsidP="00B3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Cfont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F7" w:rsidRDefault="00EB29F7" w:rsidP="00B34851">
      <w:r>
        <w:separator/>
      </w:r>
    </w:p>
  </w:footnote>
  <w:footnote w:type="continuationSeparator" w:id="0">
    <w:p w:rsidR="00EB29F7" w:rsidRDefault="00EB29F7" w:rsidP="00B3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1" w:rsidRDefault="00005369" w:rsidP="000366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2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2C2">
      <w:rPr>
        <w:rStyle w:val="PageNumber"/>
        <w:noProof/>
      </w:rPr>
      <w:t>26</w:t>
    </w:r>
    <w:r>
      <w:rPr>
        <w:rStyle w:val="PageNumber"/>
      </w:rPr>
      <w:fldChar w:fldCharType="end"/>
    </w:r>
  </w:p>
  <w:p w:rsidR="00036601" w:rsidRDefault="00EB29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1" w:rsidRDefault="00005369" w:rsidP="000366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2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FC3">
      <w:rPr>
        <w:rStyle w:val="PageNumber"/>
        <w:noProof/>
      </w:rPr>
      <w:t>2</w:t>
    </w:r>
    <w:r>
      <w:rPr>
        <w:rStyle w:val="PageNumber"/>
      </w:rPr>
      <w:fldChar w:fldCharType="end"/>
    </w:r>
  </w:p>
  <w:p w:rsidR="00036601" w:rsidRDefault="00EB29F7" w:rsidP="0003660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3CB9"/>
    <w:multiLevelType w:val="hybridMultilevel"/>
    <w:tmpl w:val="A1F4B8AC"/>
    <w:lvl w:ilvl="0" w:tplc="E3CEF9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1B0F"/>
    <w:multiLevelType w:val="hybridMultilevel"/>
    <w:tmpl w:val="0F8A63AE"/>
    <w:lvl w:ilvl="0" w:tplc="38B6E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90D54"/>
    <w:multiLevelType w:val="multilevel"/>
    <w:tmpl w:val="4F108464"/>
    <w:lvl w:ilvl="0">
      <w:start w:val="1"/>
      <w:numFmt w:val="decimal"/>
      <w:lvlText w:val="%1."/>
      <w:lvlJc w:val="center"/>
      <w:pPr>
        <w:tabs>
          <w:tab w:val="num" w:pos="1004"/>
        </w:tabs>
        <w:ind w:left="1004" w:hanging="43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b/>
      </w:rPr>
    </w:lvl>
  </w:abstractNum>
  <w:abstractNum w:abstractNumId="3" w15:restartNumberingAfterBreak="0">
    <w:nsid w:val="56D567DF"/>
    <w:multiLevelType w:val="multilevel"/>
    <w:tmpl w:val="4F108464"/>
    <w:lvl w:ilvl="0">
      <w:start w:val="1"/>
      <w:numFmt w:val="decimal"/>
      <w:lvlText w:val="%1."/>
      <w:lvlJc w:val="center"/>
      <w:pPr>
        <w:tabs>
          <w:tab w:val="num" w:pos="1004"/>
        </w:tabs>
        <w:ind w:left="1004" w:hanging="43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b/>
      </w:rPr>
    </w:lvl>
  </w:abstractNum>
  <w:abstractNum w:abstractNumId="4" w15:restartNumberingAfterBreak="0">
    <w:nsid w:val="697C154F"/>
    <w:multiLevelType w:val="hybridMultilevel"/>
    <w:tmpl w:val="D85020CA"/>
    <w:lvl w:ilvl="0" w:tplc="5C7C927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96973"/>
    <w:multiLevelType w:val="singleLevel"/>
    <w:tmpl w:val="43F439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" w:hAnsi="School" w:cs="Times New Roman" w:hint="default"/>
        <w:b/>
        <w:i w:val="0"/>
        <w:sz w:val="24"/>
        <w:u w:val="none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C2"/>
    <w:rsid w:val="00005369"/>
    <w:rsid w:val="00040FFA"/>
    <w:rsid w:val="00050842"/>
    <w:rsid w:val="00060390"/>
    <w:rsid w:val="00071AF4"/>
    <w:rsid w:val="00072D30"/>
    <w:rsid w:val="00096D50"/>
    <w:rsid w:val="000A1BE0"/>
    <w:rsid w:val="000A75E8"/>
    <w:rsid w:val="000B3267"/>
    <w:rsid w:val="000C1CBA"/>
    <w:rsid w:val="000C222C"/>
    <w:rsid w:val="000D059A"/>
    <w:rsid w:val="000D7CF5"/>
    <w:rsid w:val="000E289D"/>
    <w:rsid w:val="000E28D9"/>
    <w:rsid w:val="000E502F"/>
    <w:rsid w:val="000F6EA2"/>
    <w:rsid w:val="000F7E61"/>
    <w:rsid w:val="001233A4"/>
    <w:rsid w:val="00123DDF"/>
    <w:rsid w:val="001316A7"/>
    <w:rsid w:val="00136FC2"/>
    <w:rsid w:val="00157391"/>
    <w:rsid w:val="00172166"/>
    <w:rsid w:val="00175DB6"/>
    <w:rsid w:val="001860F0"/>
    <w:rsid w:val="001870C6"/>
    <w:rsid w:val="00192A67"/>
    <w:rsid w:val="00195781"/>
    <w:rsid w:val="001D3563"/>
    <w:rsid w:val="001D46D3"/>
    <w:rsid w:val="001E329F"/>
    <w:rsid w:val="001E5648"/>
    <w:rsid w:val="001F07B7"/>
    <w:rsid w:val="001F19AD"/>
    <w:rsid w:val="00200EF1"/>
    <w:rsid w:val="00201739"/>
    <w:rsid w:val="00207C22"/>
    <w:rsid w:val="0022257B"/>
    <w:rsid w:val="00227188"/>
    <w:rsid w:val="00234B03"/>
    <w:rsid w:val="00240F8E"/>
    <w:rsid w:val="00292A3A"/>
    <w:rsid w:val="002C011F"/>
    <w:rsid w:val="002C3DA9"/>
    <w:rsid w:val="002C5114"/>
    <w:rsid w:val="002D0196"/>
    <w:rsid w:val="002D77C6"/>
    <w:rsid w:val="002E0F2F"/>
    <w:rsid w:val="003065D7"/>
    <w:rsid w:val="003118DD"/>
    <w:rsid w:val="00335522"/>
    <w:rsid w:val="00337CE6"/>
    <w:rsid w:val="00370448"/>
    <w:rsid w:val="00371308"/>
    <w:rsid w:val="00373881"/>
    <w:rsid w:val="00373DC5"/>
    <w:rsid w:val="003779BD"/>
    <w:rsid w:val="00377A34"/>
    <w:rsid w:val="00380978"/>
    <w:rsid w:val="00383933"/>
    <w:rsid w:val="003853CF"/>
    <w:rsid w:val="003B4B8B"/>
    <w:rsid w:val="003B6429"/>
    <w:rsid w:val="003F1A3E"/>
    <w:rsid w:val="003F2A1C"/>
    <w:rsid w:val="003F2D2D"/>
    <w:rsid w:val="00411251"/>
    <w:rsid w:val="004157FF"/>
    <w:rsid w:val="00424C44"/>
    <w:rsid w:val="00446201"/>
    <w:rsid w:val="004469EA"/>
    <w:rsid w:val="00454D86"/>
    <w:rsid w:val="00461AA5"/>
    <w:rsid w:val="00485058"/>
    <w:rsid w:val="004876BC"/>
    <w:rsid w:val="004954F7"/>
    <w:rsid w:val="004A4626"/>
    <w:rsid w:val="004A76CD"/>
    <w:rsid w:val="004C051C"/>
    <w:rsid w:val="004F53B0"/>
    <w:rsid w:val="004F694A"/>
    <w:rsid w:val="005031E6"/>
    <w:rsid w:val="0050391C"/>
    <w:rsid w:val="005145A5"/>
    <w:rsid w:val="005166D1"/>
    <w:rsid w:val="005241FA"/>
    <w:rsid w:val="005515C1"/>
    <w:rsid w:val="00551689"/>
    <w:rsid w:val="00553AF0"/>
    <w:rsid w:val="00557BFD"/>
    <w:rsid w:val="005822C2"/>
    <w:rsid w:val="00583194"/>
    <w:rsid w:val="005A0354"/>
    <w:rsid w:val="005A467E"/>
    <w:rsid w:val="005B04EC"/>
    <w:rsid w:val="005B48A3"/>
    <w:rsid w:val="005B5915"/>
    <w:rsid w:val="005D3A2A"/>
    <w:rsid w:val="005F5DCA"/>
    <w:rsid w:val="006070D2"/>
    <w:rsid w:val="00626213"/>
    <w:rsid w:val="00637FC3"/>
    <w:rsid w:val="00672738"/>
    <w:rsid w:val="006869BA"/>
    <w:rsid w:val="00687A07"/>
    <w:rsid w:val="00690535"/>
    <w:rsid w:val="00696FB1"/>
    <w:rsid w:val="006A6C67"/>
    <w:rsid w:val="006D1A44"/>
    <w:rsid w:val="006E494C"/>
    <w:rsid w:val="006E7C3A"/>
    <w:rsid w:val="00701E66"/>
    <w:rsid w:val="00713D74"/>
    <w:rsid w:val="007225EA"/>
    <w:rsid w:val="007308C4"/>
    <w:rsid w:val="007352A0"/>
    <w:rsid w:val="00736375"/>
    <w:rsid w:val="0074749C"/>
    <w:rsid w:val="007479E2"/>
    <w:rsid w:val="00751B7F"/>
    <w:rsid w:val="0075356E"/>
    <w:rsid w:val="007542F6"/>
    <w:rsid w:val="0075478C"/>
    <w:rsid w:val="00757D62"/>
    <w:rsid w:val="00770908"/>
    <w:rsid w:val="007955F8"/>
    <w:rsid w:val="007A394B"/>
    <w:rsid w:val="007A3F1D"/>
    <w:rsid w:val="007C1EB8"/>
    <w:rsid w:val="007E5D11"/>
    <w:rsid w:val="007E6131"/>
    <w:rsid w:val="007F5939"/>
    <w:rsid w:val="008150D9"/>
    <w:rsid w:val="00823B4B"/>
    <w:rsid w:val="00840E0F"/>
    <w:rsid w:val="0084127C"/>
    <w:rsid w:val="00842C34"/>
    <w:rsid w:val="00874ABD"/>
    <w:rsid w:val="00877A6B"/>
    <w:rsid w:val="008D27EB"/>
    <w:rsid w:val="008E7E50"/>
    <w:rsid w:val="008F341D"/>
    <w:rsid w:val="008F6EEF"/>
    <w:rsid w:val="009827F2"/>
    <w:rsid w:val="009B2D7A"/>
    <w:rsid w:val="009B4736"/>
    <w:rsid w:val="009C4130"/>
    <w:rsid w:val="009E13DB"/>
    <w:rsid w:val="009E652B"/>
    <w:rsid w:val="00A01BE2"/>
    <w:rsid w:val="00A023F2"/>
    <w:rsid w:val="00A574D5"/>
    <w:rsid w:val="00A923A8"/>
    <w:rsid w:val="00AB51BC"/>
    <w:rsid w:val="00AB7B1E"/>
    <w:rsid w:val="00B11C55"/>
    <w:rsid w:val="00B226F1"/>
    <w:rsid w:val="00B34851"/>
    <w:rsid w:val="00B62609"/>
    <w:rsid w:val="00B924CB"/>
    <w:rsid w:val="00B92573"/>
    <w:rsid w:val="00B9415E"/>
    <w:rsid w:val="00B95370"/>
    <w:rsid w:val="00BA2780"/>
    <w:rsid w:val="00BB440E"/>
    <w:rsid w:val="00BC7411"/>
    <w:rsid w:val="00BD5C9D"/>
    <w:rsid w:val="00BF4633"/>
    <w:rsid w:val="00BF7589"/>
    <w:rsid w:val="00C036EC"/>
    <w:rsid w:val="00C15BB3"/>
    <w:rsid w:val="00C16015"/>
    <w:rsid w:val="00C21790"/>
    <w:rsid w:val="00C2762A"/>
    <w:rsid w:val="00C279DF"/>
    <w:rsid w:val="00C36454"/>
    <w:rsid w:val="00C439BC"/>
    <w:rsid w:val="00C51856"/>
    <w:rsid w:val="00C641BB"/>
    <w:rsid w:val="00C87033"/>
    <w:rsid w:val="00CA4B0C"/>
    <w:rsid w:val="00CA74DA"/>
    <w:rsid w:val="00CA759A"/>
    <w:rsid w:val="00CB0710"/>
    <w:rsid w:val="00CD0201"/>
    <w:rsid w:val="00CD138A"/>
    <w:rsid w:val="00D12C6F"/>
    <w:rsid w:val="00D23AEA"/>
    <w:rsid w:val="00D34275"/>
    <w:rsid w:val="00D366BD"/>
    <w:rsid w:val="00D47B22"/>
    <w:rsid w:val="00D51535"/>
    <w:rsid w:val="00D777D4"/>
    <w:rsid w:val="00D8233A"/>
    <w:rsid w:val="00D97858"/>
    <w:rsid w:val="00DA3D4B"/>
    <w:rsid w:val="00DA6332"/>
    <w:rsid w:val="00DB7F0C"/>
    <w:rsid w:val="00DC2C0D"/>
    <w:rsid w:val="00DF2BDD"/>
    <w:rsid w:val="00DF537E"/>
    <w:rsid w:val="00E12211"/>
    <w:rsid w:val="00E57AA0"/>
    <w:rsid w:val="00E62B00"/>
    <w:rsid w:val="00EB1355"/>
    <w:rsid w:val="00EB1F6B"/>
    <w:rsid w:val="00EB29F7"/>
    <w:rsid w:val="00EB674E"/>
    <w:rsid w:val="00ED0D49"/>
    <w:rsid w:val="00ED2123"/>
    <w:rsid w:val="00EF3981"/>
    <w:rsid w:val="00F217D6"/>
    <w:rsid w:val="00F36212"/>
    <w:rsid w:val="00F41714"/>
    <w:rsid w:val="00F56CB4"/>
    <w:rsid w:val="00F935FB"/>
    <w:rsid w:val="00FA7C13"/>
    <w:rsid w:val="00FE7A6F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9AEAA-9BEB-42F5-9F8F-51C3C1D5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C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822C2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2C2"/>
    <w:rPr>
      <w:rFonts w:ascii="ABCfont" w:eastAsia="Calibri" w:hAnsi="ABCfont" w:cs="Times New Roman"/>
      <w:sz w:val="28"/>
      <w:szCs w:val="28"/>
      <w:lang w:val="en-GB"/>
    </w:rPr>
  </w:style>
  <w:style w:type="paragraph" w:styleId="Header">
    <w:name w:val="header"/>
    <w:basedOn w:val="Normal"/>
    <w:link w:val="HeaderChar"/>
    <w:rsid w:val="00582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2C2"/>
    <w:rPr>
      <w:rFonts w:ascii="Times New Roman" w:eastAsia="Calibri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822C2"/>
    <w:rPr>
      <w:rFonts w:cs="Times New Roman"/>
    </w:rPr>
  </w:style>
  <w:style w:type="paragraph" w:styleId="BodyText">
    <w:name w:val="Body Text"/>
    <w:basedOn w:val="Normal"/>
    <w:link w:val="BodyTextChar"/>
    <w:rsid w:val="005822C2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5822C2"/>
    <w:rPr>
      <w:rFonts w:ascii="Times New Roman" w:eastAsia="Calibri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0C222C"/>
    <w:pPr>
      <w:ind w:left="72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B1355"/>
    <w:pPr>
      <w:ind w:firstLine="36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B1355"/>
    <w:rPr>
      <w:rFonts w:ascii="Times New Roman" w:eastAsia="Calibri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2019-01-15T13:45:00Z</cp:lastPrinted>
  <dcterms:created xsi:type="dcterms:W3CDTF">2019-05-27T11:20:00Z</dcterms:created>
  <dcterms:modified xsi:type="dcterms:W3CDTF">2019-05-27T11:20:00Z</dcterms:modified>
</cp:coreProperties>
</file>