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8B19A" w14:textId="7C4072B2" w:rsidR="00C933E9" w:rsidRDefault="00C933E9" w:rsidP="00362E2D">
      <w:pPr>
        <w:pStyle w:val="23"/>
        <w:tabs>
          <w:tab w:val="clear" w:pos="-90"/>
          <w:tab w:val="center" w:pos="1170"/>
        </w:tabs>
        <w:ind w:firstLine="0"/>
        <w:rPr>
          <w:b/>
          <w:szCs w:val="24"/>
        </w:rPr>
      </w:pPr>
      <w:r>
        <w:rPr>
          <w:b/>
          <w:szCs w:val="24"/>
        </w:rPr>
        <w:t xml:space="preserve">          УВОД</w:t>
      </w:r>
    </w:p>
    <w:p w14:paraId="3FCFFC62" w14:textId="77777777" w:rsidR="00BD0FAB" w:rsidRDefault="00BD0FAB" w:rsidP="00362E2D">
      <w:pPr>
        <w:pStyle w:val="23"/>
        <w:tabs>
          <w:tab w:val="clear" w:pos="-90"/>
          <w:tab w:val="left" w:pos="708"/>
        </w:tabs>
        <w:ind w:firstLine="0"/>
        <w:rPr>
          <w:szCs w:val="24"/>
          <w:lang w:val="en-US"/>
        </w:rPr>
      </w:pPr>
    </w:p>
    <w:p w14:paraId="5FD25588" w14:textId="4FBDCF8C" w:rsidR="00C933E9" w:rsidRDefault="00C933E9" w:rsidP="00362E2D">
      <w:pPr>
        <w:pStyle w:val="23"/>
        <w:tabs>
          <w:tab w:val="clear" w:pos="-90"/>
          <w:tab w:val="left" w:pos="708"/>
        </w:tabs>
        <w:ind w:firstLine="0"/>
        <w:rPr>
          <w:szCs w:val="24"/>
        </w:rPr>
      </w:pPr>
      <w:r>
        <w:rPr>
          <w:szCs w:val="24"/>
          <w:lang w:val="en-US"/>
        </w:rPr>
        <w:t xml:space="preserve">           </w:t>
      </w:r>
      <w:r>
        <w:rPr>
          <w:szCs w:val="24"/>
        </w:rPr>
        <w:t xml:space="preserve">Настоящото задание е възложено от инж. </w:t>
      </w:r>
      <w:r w:rsidR="003F3FC4">
        <w:rPr>
          <w:szCs w:val="24"/>
        </w:rPr>
        <w:t>С</w:t>
      </w:r>
      <w:r w:rsidR="00854F5A">
        <w:rPr>
          <w:szCs w:val="24"/>
        </w:rPr>
        <w:t>тела</w:t>
      </w:r>
      <w:r w:rsidR="003F3FC4">
        <w:rPr>
          <w:szCs w:val="24"/>
        </w:rPr>
        <w:t xml:space="preserve"> Атанасова</w:t>
      </w:r>
      <w:r>
        <w:rPr>
          <w:szCs w:val="24"/>
        </w:rPr>
        <w:t xml:space="preserve"> директор на ТП „Държавно горско стопанство </w:t>
      </w:r>
      <w:r w:rsidR="003F3FC4">
        <w:rPr>
          <w:szCs w:val="24"/>
        </w:rPr>
        <w:t>Търговище</w:t>
      </w:r>
      <w:r>
        <w:rPr>
          <w:szCs w:val="24"/>
        </w:rPr>
        <w:t xml:space="preserve">” (ТП „ДГС </w:t>
      </w:r>
      <w:r w:rsidR="003F3FC4">
        <w:rPr>
          <w:szCs w:val="24"/>
        </w:rPr>
        <w:t>Търговище</w:t>
      </w:r>
      <w:r>
        <w:rPr>
          <w:szCs w:val="24"/>
        </w:rPr>
        <w:t>”), област Шумен.</w:t>
      </w:r>
    </w:p>
    <w:p w14:paraId="23283486" w14:textId="59DE8996" w:rsidR="00C933E9" w:rsidRDefault="00C933E9" w:rsidP="00362E2D">
      <w:pPr>
        <w:pStyle w:val="23"/>
        <w:tabs>
          <w:tab w:val="clear" w:pos="-90"/>
          <w:tab w:val="left" w:pos="708"/>
        </w:tabs>
        <w:ind w:firstLine="0"/>
        <w:rPr>
          <w:szCs w:val="24"/>
        </w:rPr>
      </w:pPr>
      <w:r>
        <w:rPr>
          <w:szCs w:val="24"/>
        </w:rPr>
        <w:t xml:space="preserve">          Заданието е изработено от инж. Христо Савов Христов, притежаващ Удостоверение № 2424-1/26.03.2012 г. за упражняване на лесовъдска практика за дейността „Изработване на задания, проекти, планове и програми за горски територии”</w:t>
      </w:r>
      <w:r w:rsidR="00274653">
        <w:rPr>
          <w:szCs w:val="24"/>
        </w:rPr>
        <w:t>,</w:t>
      </w:r>
      <w:r>
        <w:rPr>
          <w:szCs w:val="24"/>
        </w:rPr>
        <w:t xml:space="preserve"> </w:t>
      </w:r>
      <w:r w:rsidR="00074E56">
        <w:rPr>
          <w:szCs w:val="24"/>
        </w:rPr>
        <w:t>възложено с</w:t>
      </w:r>
      <w:r>
        <w:rPr>
          <w:szCs w:val="24"/>
        </w:rPr>
        <w:t xml:space="preserve"> </w:t>
      </w:r>
      <w:r w:rsidR="00DC5E3B">
        <w:rPr>
          <w:szCs w:val="24"/>
        </w:rPr>
        <w:t>Д</w:t>
      </w:r>
      <w:r>
        <w:rPr>
          <w:szCs w:val="24"/>
        </w:rPr>
        <w:t xml:space="preserve">оговор </w:t>
      </w:r>
      <w:r w:rsidR="00DC5E3B">
        <w:rPr>
          <w:szCs w:val="24"/>
        </w:rPr>
        <w:t xml:space="preserve">за извършване на услуга </w:t>
      </w:r>
      <w:r>
        <w:rPr>
          <w:szCs w:val="24"/>
        </w:rPr>
        <w:t xml:space="preserve">№ </w:t>
      </w:r>
      <w:r w:rsidR="00DC5E3B">
        <w:rPr>
          <w:szCs w:val="24"/>
        </w:rPr>
        <w:t>16/15.03.2021 г.</w:t>
      </w:r>
    </w:p>
    <w:p w14:paraId="12F9B39D" w14:textId="51B5E76D" w:rsidR="00C10E43" w:rsidRDefault="00CB1134" w:rsidP="00362E2D">
      <w:pPr>
        <w:pStyle w:val="23"/>
        <w:tabs>
          <w:tab w:val="clear" w:pos="-90"/>
          <w:tab w:val="left" w:pos="708"/>
        </w:tabs>
        <w:ind w:firstLine="0"/>
        <w:rPr>
          <w:szCs w:val="24"/>
        </w:rPr>
      </w:pPr>
      <w:r>
        <w:rPr>
          <w:szCs w:val="24"/>
        </w:rPr>
        <w:t xml:space="preserve">          </w:t>
      </w:r>
      <w:r w:rsidR="00C933E9">
        <w:rPr>
          <w:szCs w:val="24"/>
        </w:rPr>
        <w:t>Обект на инвентаризация са горските територии и земеделски</w:t>
      </w:r>
      <w:r w:rsidR="008F6A12">
        <w:rPr>
          <w:szCs w:val="24"/>
        </w:rPr>
        <w:t>те</w:t>
      </w:r>
      <w:r w:rsidR="00C933E9">
        <w:rPr>
          <w:szCs w:val="24"/>
        </w:rPr>
        <w:t xml:space="preserve"> територии</w:t>
      </w:r>
      <w:r w:rsidR="008F6A12">
        <w:rPr>
          <w:szCs w:val="24"/>
        </w:rPr>
        <w:t>, придобили характеристиката на гора,</w:t>
      </w:r>
      <w:r w:rsidR="00C933E9">
        <w:rPr>
          <w:szCs w:val="24"/>
        </w:rPr>
        <w:t xml:space="preserve"> в землищата на </w:t>
      </w:r>
      <w:r w:rsidR="003F3FC4">
        <w:rPr>
          <w:szCs w:val="24"/>
        </w:rPr>
        <w:t>част от населените</w:t>
      </w:r>
      <w:r w:rsidR="00C933E9">
        <w:rPr>
          <w:szCs w:val="24"/>
        </w:rPr>
        <w:t xml:space="preserve"> места </w:t>
      </w:r>
      <w:r w:rsidR="003F3FC4">
        <w:rPr>
          <w:szCs w:val="24"/>
        </w:rPr>
        <w:t>в</w:t>
      </w:r>
      <w:r w:rsidR="00C933E9">
        <w:rPr>
          <w:szCs w:val="24"/>
        </w:rPr>
        <w:t xml:space="preserve"> община </w:t>
      </w:r>
      <w:r w:rsidR="003F3FC4">
        <w:rPr>
          <w:szCs w:val="24"/>
        </w:rPr>
        <w:t>Търговище</w:t>
      </w:r>
      <w:r w:rsidR="00C933E9">
        <w:rPr>
          <w:szCs w:val="24"/>
        </w:rPr>
        <w:t xml:space="preserve">: гр. </w:t>
      </w:r>
      <w:r w:rsidR="003F3FC4">
        <w:rPr>
          <w:szCs w:val="24"/>
        </w:rPr>
        <w:t>Търговище</w:t>
      </w:r>
      <w:r w:rsidR="003E4DCA">
        <w:rPr>
          <w:szCs w:val="24"/>
        </w:rPr>
        <w:t xml:space="preserve">, вкл. кварталите Бряг и Въбел </w:t>
      </w:r>
      <w:r w:rsidR="00C10E43">
        <w:rPr>
          <w:szCs w:val="24"/>
        </w:rPr>
        <w:t xml:space="preserve"> и селата: </w:t>
      </w:r>
      <w:r w:rsidR="003F3FC4">
        <w:rPr>
          <w:szCs w:val="24"/>
        </w:rPr>
        <w:t>Алваново, Александрово, Баячево, Бистра, Божурка, Братово, Буйново, Буховци, Вардун, Васил Левски, Голямо Соколово, Горна Кабда, Давидово, Драгановец, Дългач, Здравец, Копрец, Кралево, Лиляк, Ловец, Макариополско, Мировец, Момино, Надарево, Овчарово, Осен, Острец, Пайдушко, Певец, Подгорица, Преселец, Пресиян, Пресяк, Пробуда, Пролаз, ралица, Руец, Стража, Съединение, Твърдинци, Търновца,</w:t>
      </w:r>
      <w:r w:rsidR="003E4DCA">
        <w:rPr>
          <w:szCs w:val="24"/>
        </w:rPr>
        <w:t xml:space="preserve"> Цветница и Черковна.</w:t>
      </w:r>
      <w:r w:rsidR="003F3FC4">
        <w:rPr>
          <w:szCs w:val="24"/>
        </w:rPr>
        <w:t xml:space="preserve">    </w:t>
      </w:r>
    </w:p>
    <w:p w14:paraId="034BE88F" w14:textId="4FDF0998" w:rsidR="00BF5929" w:rsidRDefault="00CB1134" w:rsidP="00362E2D">
      <w:pPr>
        <w:pStyle w:val="23"/>
        <w:tabs>
          <w:tab w:val="clear" w:pos="-90"/>
          <w:tab w:val="left" w:pos="708"/>
        </w:tabs>
        <w:ind w:firstLine="0"/>
        <w:rPr>
          <w:szCs w:val="24"/>
        </w:rPr>
      </w:pPr>
      <w:r>
        <w:rPr>
          <w:szCs w:val="24"/>
        </w:rPr>
        <w:t xml:space="preserve">          </w:t>
      </w:r>
      <w:r w:rsidR="008F6A12">
        <w:rPr>
          <w:szCs w:val="24"/>
        </w:rPr>
        <w:t>Г</w:t>
      </w:r>
      <w:r w:rsidR="003E4DCA">
        <w:rPr>
          <w:szCs w:val="24"/>
        </w:rPr>
        <w:t>орските територии</w:t>
      </w:r>
      <w:r w:rsidR="008F6A12">
        <w:rPr>
          <w:szCs w:val="24"/>
        </w:rPr>
        <w:t xml:space="preserve"> и земеделските територии, придобили характеристиката на гора,</w:t>
      </w:r>
      <w:r w:rsidR="003E4DCA">
        <w:rPr>
          <w:szCs w:val="24"/>
        </w:rPr>
        <w:t xml:space="preserve"> в землищата на останалите населени места от община Търговище – селата Голямо Ново, Дралфа, Кошничари, Кръшно, Маково, Миладиновци и Росина се стопанисват и ползват от ТП „ДЛС Черни Лом“</w:t>
      </w:r>
      <w:r w:rsidR="009A3F26">
        <w:rPr>
          <w:szCs w:val="24"/>
        </w:rPr>
        <w:t xml:space="preserve"> гр. Попово</w:t>
      </w:r>
      <w:r w:rsidR="003E4DCA">
        <w:rPr>
          <w:szCs w:val="24"/>
        </w:rPr>
        <w:t xml:space="preserve"> и не са обект на предстоящата ин</w:t>
      </w:r>
      <w:r w:rsidR="008E662D">
        <w:rPr>
          <w:szCs w:val="24"/>
        </w:rPr>
        <w:t>в</w:t>
      </w:r>
      <w:r w:rsidR="003E4DCA">
        <w:rPr>
          <w:szCs w:val="24"/>
        </w:rPr>
        <w:t>ентаризация</w:t>
      </w:r>
      <w:r w:rsidR="00D563D9">
        <w:rPr>
          <w:szCs w:val="24"/>
        </w:rPr>
        <w:t xml:space="preserve"> и планиране</w:t>
      </w:r>
      <w:r w:rsidR="003E4DCA">
        <w:rPr>
          <w:szCs w:val="24"/>
        </w:rPr>
        <w:t xml:space="preserve">.  </w:t>
      </w:r>
    </w:p>
    <w:p w14:paraId="4B0B82C0" w14:textId="3EF6D92E" w:rsidR="00204D99" w:rsidRDefault="00204D99" w:rsidP="00362E2D">
      <w:pPr>
        <w:pStyle w:val="23"/>
        <w:tabs>
          <w:tab w:val="clear" w:pos="-90"/>
          <w:tab w:val="left" w:pos="708"/>
        </w:tabs>
        <w:ind w:firstLine="0"/>
        <w:rPr>
          <w:szCs w:val="24"/>
        </w:rPr>
      </w:pPr>
      <w:r>
        <w:rPr>
          <w:szCs w:val="24"/>
        </w:rPr>
        <w:t xml:space="preserve">         </w:t>
      </w:r>
      <w:r w:rsidR="00CB1134">
        <w:rPr>
          <w:szCs w:val="24"/>
        </w:rPr>
        <w:t xml:space="preserve"> </w:t>
      </w:r>
      <w:r>
        <w:rPr>
          <w:szCs w:val="24"/>
        </w:rPr>
        <w:t>Обект на плана за дейностите по опазване от пожари са само горските територии</w:t>
      </w:r>
      <w:r w:rsidR="008D51DE">
        <w:rPr>
          <w:szCs w:val="24"/>
        </w:rPr>
        <w:t xml:space="preserve"> на територията на ТП „ДГС Търговище“</w:t>
      </w:r>
      <w:r>
        <w:rPr>
          <w:szCs w:val="24"/>
        </w:rPr>
        <w:t>;</w:t>
      </w:r>
    </w:p>
    <w:p w14:paraId="5873C4A8" w14:textId="4478FF0E" w:rsidR="00C933E9" w:rsidRDefault="00BF5929" w:rsidP="00362E2D">
      <w:pPr>
        <w:pStyle w:val="23"/>
        <w:tabs>
          <w:tab w:val="clear" w:pos="-90"/>
          <w:tab w:val="left" w:pos="708"/>
        </w:tabs>
        <w:ind w:firstLine="0"/>
        <w:rPr>
          <w:szCs w:val="24"/>
        </w:rPr>
      </w:pPr>
      <w:r>
        <w:rPr>
          <w:szCs w:val="24"/>
        </w:rPr>
        <w:t xml:space="preserve">         </w:t>
      </w:r>
      <w:r w:rsidR="00CB1134">
        <w:rPr>
          <w:szCs w:val="24"/>
        </w:rPr>
        <w:t xml:space="preserve"> </w:t>
      </w:r>
      <w:r>
        <w:rPr>
          <w:szCs w:val="24"/>
        </w:rPr>
        <w:t xml:space="preserve">Обект на </w:t>
      </w:r>
      <w:proofErr w:type="spellStart"/>
      <w:r>
        <w:rPr>
          <w:szCs w:val="24"/>
        </w:rPr>
        <w:t>ловностопански</w:t>
      </w:r>
      <w:r w:rsidR="00B2789A">
        <w:rPr>
          <w:szCs w:val="24"/>
        </w:rPr>
        <w:t>я</w:t>
      </w:r>
      <w:proofErr w:type="spellEnd"/>
      <w:r>
        <w:rPr>
          <w:szCs w:val="24"/>
        </w:rPr>
        <w:t xml:space="preserve"> план са </w:t>
      </w:r>
      <w:proofErr w:type="spellStart"/>
      <w:r>
        <w:rPr>
          <w:szCs w:val="24"/>
        </w:rPr>
        <w:t>ловностопанските</w:t>
      </w:r>
      <w:proofErr w:type="spellEnd"/>
      <w:r>
        <w:rPr>
          <w:szCs w:val="24"/>
        </w:rPr>
        <w:t xml:space="preserve"> райони на територията</w:t>
      </w:r>
      <w:r w:rsidR="003C3CB9">
        <w:rPr>
          <w:szCs w:val="24"/>
        </w:rPr>
        <w:t>.</w:t>
      </w:r>
      <w:r w:rsidR="00A5361B">
        <w:rPr>
          <w:szCs w:val="24"/>
        </w:rPr>
        <w:t xml:space="preserve"> </w:t>
      </w:r>
      <w:r w:rsidR="00C10E43">
        <w:rPr>
          <w:szCs w:val="24"/>
        </w:rPr>
        <w:t xml:space="preserve">    </w:t>
      </w:r>
      <w:r w:rsidR="00C933E9">
        <w:rPr>
          <w:szCs w:val="24"/>
        </w:rPr>
        <w:t xml:space="preserve"> </w:t>
      </w:r>
    </w:p>
    <w:p w14:paraId="6C4C41E9" w14:textId="2EEC193D" w:rsidR="00C933E9" w:rsidRDefault="00CB1134" w:rsidP="00362E2D">
      <w:pPr>
        <w:pStyle w:val="23"/>
        <w:tabs>
          <w:tab w:val="clear" w:pos="-90"/>
          <w:tab w:val="left" w:pos="708"/>
        </w:tabs>
        <w:ind w:firstLine="0"/>
        <w:rPr>
          <w:szCs w:val="24"/>
        </w:rPr>
      </w:pPr>
      <w:r>
        <w:rPr>
          <w:szCs w:val="24"/>
        </w:rPr>
        <w:t xml:space="preserve">          </w:t>
      </w:r>
      <w:r w:rsidR="00C933E9">
        <w:rPr>
          <w:szCs w:val="24"/>
        </w:rPr>
        <w:t>Обект на горскостопанс</w:t>
      </w:r>
      <w:r w:rsidR="00716049">
        <w:rPr>
          <w:szCs w:val="24"/>
        </w:rPr>
        <w:t>кия</w:t>
      </w:r>
      <w:r w:rsidR="00C933E9">
        <w:rPr>
          <w:szCs w:val="24"/>
        </w:rPr>
        <w:t xml:space="preserve"> план са горските територии – държавна собственост в района на дейност на  ТП „Д</w:t>
      </w:r>
      <w:r w:rsidR="00012AE7">
        <w:rPr>
          <w:szCs w:val="24"/>
        </w:rPr>
        <w:t>ГС</w:t>
      </w:r>
      <w:r w:rsidR="00C933E9">
        <w:rPr>
          <w:szCs w:val="24"/>
        </w:rPr>
        <w:t xml:space="preserve"> </w:t>
      </w:r>
      <w:r w:rsidR="003E4DCA">
        <w:rPr>
          <w:szCs w:val="24"/>
        </w:rPr>
        <w:t>Търговище</w:t>
      </w:r>
      <w:r w:rsidR="00C933E9">
        <w:rPr>
          <w:szCs w:val="24"/>
        </w:rPr>
        <w:t>”</w:t>
      </w:r>
      <w:r w:rsidR="001B3D4C">
        <w:rPr>
          <w:szCs w:val="24"/>
        </w:rPr>
        <w:t>.</w:t>
      </w:r>
    </w:p>
    <w:p w14:paraId="44898287" w14:textId="55D8F991" w:rsidR="00C933E9" w:rsidRDefault="00C933E9" w:rsidP="00362E2D">
      <w:pPr>
        <w:pStyle w:val="23"/>
        <w:tabs>
          <w:tab w:val="clear" w:pos="-90"/>
          <w:tab w:val="center" w:pos="1170"/>
        </w:tabs>
        <w:ind w:firstLine="0"/>
        <w:rPr>
          <w:szCs w:val="24"/>
        </w:rPr>
      </w:pPr>
      <w:r>
        <w:rPr>
          <w:szCs w:val="24"/>
          <w:lang w:val="en-US"/>
        </w:rPr>
        <w:tab/>
        <w:t xml:space="preserve">          </w:t>
      </w:r>
      <w:r>
        <w:rPr>
          <w:szCs w:val="24"/>
        </w:rPr>
        <w:t>Заданието е изработено съобразно изискванията на Наредба № 18 от 07.10.2015 г. за инвентаризация и планиране в горските територии.</w:t>
      </w:r>
    </w:p>
    <w:p w14:paraId="6A614AAF" w14:textId="77A4F571" w:rsidR="00C933E9" w:rsidRDefault="00C933E9" w:rsidP="00362E2D">
      <w:pPr>
        <w:pStyle w:val="23"/>
        <w:tabs>
          <w:tab w:val="clear" w:pos="-90"/>
          <w:tab w:val="center" w:pos="1170"/>
        </w:tabs>
        <w:ind w:firstLine="0"/>
        <w:rPr>
          <w:szCs w:val="24"/>
        </w:rPr>
      </w:pPr>
      <w:r>
        <w:rPr>
          <w:szCs w:val="24"/>
        </w:rPr>
        <w:t xml:space="preserve">          Горските територии</w:t>
      </w:r>
      <w:r w:rsidR="003E4DCA">
        <w:rPr>
          <w:szCs w:val="24"/>
        </w:rPr>
        <w:t xml:space="preserve"> държавна </w:t>
      </w:r>
      <w:r w:rsidR="00EB1DD7">
        <w:rPr>
          <w:szCs w:val="24"/>
        </w:rPr>
        <w:t xml:space="preserve"> и общинска </w:t>
      </w:r>
      <w:r w:rsidR="003E4DCA">
        <w:rPr>
          <w:szCs w:val="24"/>
        </w:rPr>
        <w:t>собственост</w:t>
      </w:r>
      <w:r>
        <w:rPr>
          <w:szCs w:val="24"/>
        </w:rPr>
        <w:t xml:space="preserve"> са сертифицирани по </w:t>
      </w:r>
      <w:r>
        <w:rPr>
          <w:szCs w:val="24"/>
          <w:lang w:val="en-US"/>
        </w:rPr>
        <w:t xml:space="preserve">FSC </w:t>
      </w:r>
      <w:r>
        <w:rPr>
          <w:szCs w:val="24"/>
        </w:rPr>
        <w:t xml:space="preserve">и </w:t>
      </w:r>
      <w:r w:rsidR="00AD511C">
        <w:rPr>
          <w:szCs w:val="24"/>
        </w:rPr>
        <w:t xml:space="preserve">за тях </w:t>
      </w:r>
      <w:r>
        <w:rPr>
          <w:szCs w:val="24"/>
        </w:rPr>
        <w:t xml:space="preserve">има изработен Доклад за горите с висока </w:t>
      </w:r>
      <w:proofErr w:type="spellStart"/>
      <w:r>
        <w:rPr>
          <w:szCs w:val="24"/>
        </w:rPr>
        <w:t>консервационна</w:t>
      </w:r>
      <w:proofErr w:type="spellEnd"/>
      <w:r>
        <w:rPr>
          <w:szCs w:val="24"/>
        </w:rPr>
        <w:t xml:space="preserve"> стойност</w:t>
      </w:r>
      <w:r w:rsidR="00A5361B">
        <w:rPr>
          <w:szCs w:val="24"/>
        </w:rPr>
        <w:t xml:space="preserve"> </w:t>
      </w:r>
      <w:r w:rsidR="00A5361B">
        <w:rPr>
          <w:szCs w:val="24"/>
          <w:lang w:val="en-US"/>
        </w:rPr>
        <w:t>(</w:t>
      </w:r>
      <w:r w:rsidR="00A5361B">
        <w:rPr>
          <w:szCs w:val="24"/>
        </w:rPr>
        <w:t>ГВКС</w:t>
      </w:r>
      <w:r w:rsidR="00A5361B">
        <w:rPr>
          <w:szCs w:val="24"/>
          <w:lang w:val="en-US"/>
        </w:rPr>
        <w:t>)</w:t>
      </w:r>
      <w:r>
        <w:rPr>
          <w:szCs w:val="24"/>
        </w:rPr>
        <w:t>.</w:t>
      </w:r>
    </w:p>
    <w:p w14:paraId="317B0D04" w14:textId="672CA985" w:rsidR="00C933E9" w:rsidRDefault="00C933E9" w:rsidP="00362E2D">
      <w:pPr>
        <w:pStyle w:val="23"/>
        <w:tabs>
          <w:tab w:val="clear" w:pos="-90"/>
          <w:tab w:val="center" w:pos="1170"/>
        </w:tabs>
        <w:ind w:firstLine="0"/>
        <w:rPr>
          <w:szCs w:val="24"/>
        </w:rPr>
      </w:pPr>
      <w:r>
        <w:rPr>
          <w:szCs w:val="24"/>
        </w:rPr>
        <w:t xml:space="preserve">          Територията е част от:</w:t>
      </w:r>
    </w:p>
    <w:p w14:paraId="2A93868B" w14:textId="59BD1AD9" w:rsidR="00C933E9" w:rsidRPr="00A560A5" w:rsidRDefault="00C933E9" w:rsidP="00A560A5">
      <w:pPr>
        <w:pStyle w:val="23"/>
        <w:tabs>
          <w:tab w:val="clear" w:pos="-90"/>
          <w:tab w:val="center" w:pos="1170"/>
        </w:tabs>
        <w:ind w:firstLine="0"/>
        <w:rPr>
          <w:szCs w:val="24"/>
        </w:rPr>
      </w:pPr>
      <w:r>
        <w:rPr>
          <w:szCs w:val="24"/>
        </w:rPr>
        <w:t xml:space="preserve">        - План за действие към Националната стратегия за управление и развитие на водния сектор в Република България, в краткосрочна, средносрочна</w:t>
      </w:r>
      <w:r>
        <w:rPr>
          <w:szCs w:val="24"/>
          <w:lang w:val="ru-RU"/>
        </w:rPr>
        <w:t xml:space="preserve"> </w:t>
      </w:r>
      <w:r>
        <w:rPr>
          <w:szCs w:val="24"/>
        </w:rPr>
        <w:t xml:space="preserve">и дългосрочна </w:t>
      </w:r>
      <w:r>
        <w:rPr>
          <w:szCs w:val="24"/>
          <w:lang w:val="ru-RU"/>
        </w:rPr>
        <w:t xml:space="preserve"> </w:t>
      </w:r>
      <w:r>
        <w:rPr>
          <w:szCs w:val="24"/>
        </w:rPr>
        <w:t>перспектива;</w:t>
      </w:r>
      <w:r>
        <w:rPr>
          <w:color w:val="000000"/>
          <w:szCs w:val="24"/>
        </w:rPr>
        <w:t xml:space="preserve">    </w:t>
      </w:r>
      <w:r w:rsidR="009A3F26">
        <w:rPr>
          <w:color w:val="000000"/>
          <w:szCs w:val="24"/>
        </w:rPr>
        <w:t xml:space="preserve"> </w:t>
      </w:r>
    </w:p>
    <w:p w14:paraId="22F91DEB" w14:textId="3170CFD8" w:rsidR="00FB6CBA" w:rsidRDefault="00C933E9" w:rsidP="00362E2D">
      <w:pPr>
        <w:rPr>
          <w:sz w:val="24"/>
          <w:szCs w:val="24"/>
          <w:lang w:val="bg-BG"/>
        </w:rPr>
      </w:pPr>
      <w:r>
        <w:rPr>
          <w:lang w:val="bg-BG"/>
        </w:rPr>
        <w:t xml:space="preserve">          </w:t>
      </w:r>
      <w:r>
        <w:rPr>
          <w:sz w:val="24"/>
          <w:szCs w:val="24"/>
          <w:lang w:val="bg-BG"/>
        </w:rPr>
        <w:t xml:space="preserve">- Стратегия за развитие на област </w:t>
      </w:r>
      <w:r w:rsidR="00CB1134">
        <w:rPr>
          <w:sz w:val="24"/>
          <w:szCs w:val="24"/>
          <w:lang w:val="bg-BG"/>
        </w:rPr>
        <w:t>Търговище</w:t>
      </w:r>
      <w:r w:rsidR="00A5361B">
        <w:rPr>
          <w:sz w:val="24"/>
          <w:szCs w:val="24"/>
          <w:lang w:val="bg-BG"/>
        </w:rPr>
        <w:t>;</w:t>
      </w:r>
    </w:p>
    <w:p w14:paraId="464B53AB" w14:textId="25B13A20" w:rsidR="00C933E9" w:rsidRDefault="00C933E9" w:rsidP="00362E2D">
      <w:pPr>
        <w:pStyle w:val="23"/>
        <w:tabs>
          <w:tab w:val="clear" w:pos="-90"/>
          <w:tab w:val="left" w:pos="708"/>
        </w:tabs>
        <w:ind w:firstLine="0"/>
        <w:rPr>
          <w:szCs w:val="24"/>
        </w:rPr>
      </w:pPr>
      <w:r>
        <w:rPr>
          <w:szCs w:val="24"/>
          <w:lang w:val="en-US"/>
        </w:rPr>
        <w:t xml:space="preserve">           </w:t>
      </w:r>
      <w:r>
        <w:rPr>
          <w:szCs w:val="24"/>
        </w:rPr>
        <w:t xml:space="preserve">На основание чл. 13, ал. 10 от Закона за горите </w:t>
      </w:r>
      <w:r>
        <w:rPr>
          <w:szCs w:val="24"/>
          <w:lang w:val="en-US"/>
        </w:rPr>
        <w:t>(</w:t>
      </w:r>
      <w:r>
        <w:rPr>
          <w:szCs w:val="24"/>
        </w:rPr>
        <w:t>ЗГ</w:t>
      </w:r>
      <w:r>
        <w:rPr>
          <w:szCs w:val="24"/>
          <w:lang w:val="en-US"/>
        </w:rPr>
        <w:t>)</w:t>
      </w:r>
      <w:r>
        <w:rPr>
          <w:szCs w:val="24"/>
        </w:rPr>
        <w:t xml:space="preserve"> </w:t>
      </w:r>
      <w:r w:rsidR="003B491A">
        <w:rPr>
          <w:szCs w:val="24"/>
        </w:rPr>
        <w:t>горскостопанският план,</w:t>
      </w:r>
      <w:r>
        <w:rPr>
          <w:szCs w:val="24"/>
        </w:rPr>
        <w:t xml:space="preserve">  плановете за </w:t>
      </w:r>
      <w:proofErr w:type="spellStart"/>
      <w:r>
        <w:rPr>
          <w:szCs w:val="24"/>
        </w:rPr>
        <w:t>ловностопанските</w:t>
      </w:r>
      <w:proofErr w:type="spellEnd"/>
      <w:r>
        <w:rPr>
          <w:szCs w:val="24"/>
        </w:rPr>
        <w:t xml:space="preserve"> дейности</w:t>
      </w:r>
      <w:r w:rsidR="003B491A">
        <w:rPr>
          <w:szCs w:val="24"/>
        </w:rPr>
        <w:t xml:space="preserve"> и</w:t>
      </w:r>
      <w:r>
        <w:rPr>
          <w:szCs w:val="24"/>
        </w:rPr>
        <w:t xml:space="preserve"> за дейностите по опазване на горските територии от пожари ще се възложат и изработят едновременно</w:t>
      </w:r>
      <w:r w:rsidR="003B491A">
        <w:rPr>
          <w:szCs w:val="24"/>
        </w:rPr>
        <w:t xml:space="preserve"> </w:t>
      </w:r>
      <w:r w:rsidR="004C4733">
        <w:rPr>
          <w:szCs w:val="24"/>
        </w:rPr>
        <w:t>с</w:t>
      </w:r>
      <w:r w:rsidR="003B491A">
        <w:rPr>
          <w:szCs w:val="24"/>
        </w:rPr>
        <w:t xml:space="preserve"> инвентаризацията</w:t>
      </w:r>
      <w:r>
        <w:rPr>
          <w:szCs w:val="24"/>
        </w:rPr>
        <w:t>. По тази причина е изготвено общо задание в четири части:</w:t>
      </w:r>
      <w:r>
        <w:rPr>
          <w:szCs w:val="24"/>
          <w:lang w:val="en-US"/>
        </w:rPr>
        <w:t xml:space="preserve">          </w:t>
      </w:r>
    </w:p>
    <w:p w14:paraId="52D59053" w14:textId="38675379" w:rsidR="00C933E9" w:rsidRDefault="00C933E9" w:rsidP="00362E2D">
      <w:pPr>
        <w:pStyle w:val="23"/>
        <w:tabs>
          <w:tab w:val="clear" w:pos="-90"/>
          <w:tab w:val="left" w:pos="708"/>
        </w:tabs>
        <w:ind w:firstLine="0"/>
        <w:rPr>
          <w:szCs w:val="24"/>
        </w:rPr>
      </w:pPr>
      <w:r>
        <w:rPr>
          <w:szCs w:val="24"/>
          <w:lang w:val="en-US"/>
        </w:rPr>
        <w:t xml:space="preserve">          </w:t>
      </w:r>
      <w:r>
        <w:rPr>
          <w:szCs w:val="24"/>
        </w:rPr>
        <w:t>Част първа „Инвентаризация</w:t>
      </w:r>
      <w:r w:rsidR="00CB1134">
        <w:rPr>
          <w:szCs w:val="24"/>
        </w:rPr>
        <w:t xml:space="preserve"> </w:t>
      </w:r>
      <w:r>
        <w:rPr>
          <w:szCs w:val="24"/>
        </w:rPr>
        <w:t>”;</w:t>
      </w:r>
    </w:p>
    <w:p w14:paraId="660EABBF" w14:textId="77777777" w:rsidR="00C933E9" w:rsidRDefault="00C933E9" w:rsidP="00362E2D">
      <w:pPr>
        <w:pStyle w:val="23"/>
        <w:tabs>
          <w:tab w:val="clear" w:pos="-90"/>
          <w:tab w:val="left" w:pos="708"/>
        </w:tabs>
        <w:ind w:firstLine="0"/>
        <w:rPr>
          <w:szCs w:val="24"/>
        </w:rPr>
      </w:pPr>
      <w:r>
        <w:rPr>
          <w:szCs w:val="24"/>
          <w:lang w:val="en-US"/>
        </w:rPr>
        <w:t xml:space="preserve">          </w:t>
      </w:r>
      <w:r>
        <w:rPr>
          <w:szCs w:val="24"/>
        </w:rPr>
        <w:t>Част втора „План за дейностите по опазване на горските територии от пожари”;</w:t>
      </w:r>
    </w:p>
    <w:p w14:paraId="5BDFB84B" w14:textId="77777777" w:rsidR="00C933E9" w:rsidRDefault="00C933E9" w:rsidP="00362E2D">
      <w:pPr>
        <w:pStyle w:val="23"/>
        <w:tabs>
          <w:tab w:val="clear" w:pos="-90"/>
          <w:tab w:val="left" w:pos="708"/>
        </w:tabs>
        <w:ind w:firstLine="0"/>
        <w:rPr>
          <w:szCs w:val="24"/>
        </w:rPr>
      </w:pPr>
      <w:r>
        <w:rPr>
          <w:szCs w:val="24"/>
        </w:rPr>
        <w:t xml:space="preserve">          Част трета „ План за </w:t>
      </w:r>
      <w:proofErr w:type="spellStart"/>
      <w:r>
        <w:rPr>
          <w:szCs w:val="24"/>
        </w:rPr>
        <w:t>ловностопанските</w:t>
      </w:r>
      <w:proofErr w:type="spellEnd"/>
      <w:r>
        <w:rPr>
          <w:szCs w:val="24"/>
        </w:rPr>
        <w:t xml:space="preserve"> дейности”;</w:t>
      </w:r>
    </w:p>
    <w:p w14:paraId="30AE0364" w14:textId="391A52F4" w:rsidR="00C933E9" w:rsidRDefault="00C933E9" w:rsidP="00362E2D">
      <w:pPr>
        <w:pStyle w:val="23"/>
        <w:tabs>
          <w:tab w:val="clear" w:pos="-90"/>
          <w:tab w:val="left" w:pos="708"/>
        </w:tabs>
        <w:ind w:firstLine="0"/>
        <w:rPr>
          <w:szCs w:val="24"/>
        </w:rPr>
      </w:pPr>
      <w:r>
        <w:rPr>
          <w:szCs w:val="24"/>
          <w:lang w:val="en-US"/>
        </w:rPr>
        <w:t xml:space="preserve">          </w:t>
      </w:r>
      <w:r>
        <w:rPr>
          <w:szCs w:val="24"/>
        </w:rPr>
        <w:t>Част четвърта „Горскостопански план за горските територии - държавна собственост.</w:t>
      </w:r>
    </w:p>
    <w:p w14:paraId="1EC4ED9E" w14:textId="77777777" w:rsidR="00C933E9" w:rsidRDefault="00C933E9" w:rsidP="00362E2D">
      <w:pPr>
        <w:pStyle w:val="23"/>
        <w:tabs>
          <w:tab w:val="clear" w:pos="-90"/>
          <w:tab w:val="left" w:pos="708"/>
        </w:tabs>
        <w:ind w:firstLine="0"/>
        <w:rPr>
          <w:szCs w:val="24"/>
        </w:rPr>
      </w:pPr>
      <w:r>
        <w:rPr>
          <w:szCs w:val="24"/>
          <w:lang w:val="en-US"/>
        </w:rPr>
        <w:t xml:space="preserve">          </w:t>
      </w:r>
      <w:r>
        <w:rPr>
          <w:szCs w:val="24"/>
        </w:rPr>
        <w:t>Ще се използва комбинираният метод за лесоустройство – комбинация между методите по класове на възраст и стопанисване по насаждения.</w:t>
      </w:r>
    </w:p>
    <w:p w14:paraId="0894AEEF" w14:textId="2912233B" w:rsidR="00652D40" w:rsidRDefault="00C933E9" w:rsidP="00362E2D">
      <w:pPr>
        <w:pStyle w:val="23"/>
        <w:tabs>
          <w:tab w:val="clear" w:pos="-90"/>
          <w:tab w:val="left" w:pos="708"/>
        </w:tabs>
        <w:ind w:firstLine="0"/>
        <w:rPr>
          <w:szCs w:val="24"/>
        </w:rPr>
      </w:pPr>
      <w:r>
        <w:rPr>
          <w:szCs w:val="24"/>
        </w:rPr>
        <w:t xml:space="preserve">          Инвентаризацията и планирането в горските територии и </w:t>
      </w:r>
      <w:proofErr w:type="spellStart"/>
      <w:r>
        <w:rPr>
          <w:szCs w:val="24"/>
        </w:rPr>
        <w:t>ловностопанските</w:t>
      </w:r>
      <w:proofErr w:type="spellEnd"/>
      <w:r>
        <w:rPr>
          <w:szCs w:val="24"/>
        </w:rPr>
        <w:t xml:space="preserve"> райони да се  съобразят с изискванията на сертификацията и доклада за </w:t>
      </w:r>
      <w:r w:rsidR="00DF3204">
        <w:rPr>
          <w:szCs w:val="24"/>
        </w:rPr>
        <w:t>ГВКС</w:t>
      </w:r>
      <w:r>
        <w:rPr>
          <w:szCs w:val="24"/>
        </w:rPr>
        <w:t xml:space="preserve">, както и с </w:t>
      </w:r>
      <w:r w:rsidR="00FB6CBA">
        <w:rPr>
          <w:szCs w:val="24"/>
        </w:rPr>
        <w:t>други</w:t>
      </w:r>
      <w:r>
        <w:rPr>
          <w:szCs w:val="24"/>
        </w:rPr>
        <w:t xml:space="preserve"> разработки, имащи отношение към горските територии и </w:t>
      </w:r>
      <w:proofErr w:type="spellStart"/>
      <w:r>
        <w:rPr>
          <w:szCs w:val="24"/>
        </w:rPr>
        <w:t>ловностопанските</w:t>
      </w:r>
      <w:proofErr w:type="spellEnd"/>
      <w:r>
        <w:rPr>
          <w:szCs w:val="24"/>
        </w:rPr>
        <w:t xml:space="preserve"> райони.</w:t>
      </w:r>
    </w:p>
    <w:p w14:paraId="4876AB40" w14:textId="77777777" w:rsidR="00C933E9" w:rsidRDefault="00C933E9" w:rsidP="00362E2D">
      <w:pPr>
        <w:pStyle w:val="23"/>
        <w:tabs>
          <w:tab w:val="clear" w:pos="-90"/>
          <w:tab w:val="center" w:pos="1170"/>
        </w:tabs>
        <w:ind w:firstLine="0"/>
        <w:jc w:val="center"/>
        <w:rPr>
          <w:b/>
          <w:szCs w:val="24"/>
          <w:lang w:val="en-US"/>
        </w:rPr>
      </w:pPr>
      <w:r>
        <w:rPr>
          <w:b/>
          <w:szCs w:val="24"/>
        </w:rPr>
        <w:lastRenderedPageBreak/>
        <w:t>Част първа</w:t>
      </w:r>
    </w:p>
    <w:p w14:paraId="0B94A260" w14:textId="77777777" w:rsidR="00C933E9" w:rsidRDefault="00C933E9" w:rsidP="00362E2D">
      <w:pPr>
        <w:pStyle w:val="23"/>
        <w:tabs>
          <w:tab w:val="clear" w:pos="-90"/>
          <w:tab w:val="center" w:pos="1170"/>
        </w:tabs>
        <w:ind w:firstLine="0"/>
        <w:jc w:val="center"/>
        <w:rPr>
          <w:b/>
          <w:szCs w:val="24"/>
          <w:lang w:val="en-US"/>
        </w:rPr>
      </w:pPr>
      <w:r>
        <w:rPr>
          <w:b/>
          <w:szCs w:val="24"/>
        </w:rPr>
        <w:t>ИНВЕНТАРИЗАЦИЯ НА ГОРСКИТЕ ТЕРИТОРИИ</w:t>
      </w:r>
    </w:p>
    <w:p w14:paraId="6025F478" w14:textId="7F6AEB02" w:rsidR="00C933E9" w:rsidRDefault="00C933E9" w:rsidP="00362E2D">
      <w:pPr>
        <w:pStyle w:val="23"/>
        <w:tabs>
          <w:tab w:val="clear" w:pos="-90"/>
          <w:tab w:val="center" w:pos="1170"/>
        </w:tabs>
        <w:ind w:firstLine="0"/>
        <w:rPr>
          <w:szCs w:val="24"/>
        </w:rPr>
      </w:pPr>
      <w:r>
        <w:rPr>
          <w:b/>
          <w:szCs w:val="24"/>
          <w:lang w:val="en-US"/>
        </w:rPr>
        <w:tab/>
        <w:t xml:space="preserve">          </w:t>
      </w:r>
      <w:r>
        <w:rPr>
          <w:szCs w:val="24"/>
        </w:rPr>
        <w:t xml:space="preserve">Инвентаризация </w:t>
      </w:r>
      <w:r w:rsidR="00D24225">
        <w:rPr>
          <w:szCs w:val="24"/>
        </w:rPr>
        <w:t>да</w:t>
      </w:r>
      <w:r>
        <w:rPr>
          <w:szCs w:val="24"/>
        </w:rPr>
        <w:t xml:space="preserve"> се извърши на всички горски територии и на </w:t>
      </w:r>
      <w:r w:rsidR="00446B32">
        <w:rPr>
          <w:szCs w:val="24"/>
        </w:rPr>
        <w:t>земеделските територии, придобили характеристиката на гора,</w:t>
      </w:r>
      <w:r>
        <w:rPr>
          <w:szCs w:val="24"/>
        </w:rPr>
        <w:t xml:space="preserve"> в </w:t>
      </w:r>
      <w:r w:rsidR="00AD511C">
        <w:rPr>
          <w:szCs w:val="24"/>
        </w:rPr>
        <w:t>землищата на населените места</w:t>
      </w:r>
      <w:r w:rsidR="00E47751">
        <w:rPr>
          <w:szCs w:val="24"/>
        </w:rPr>
        <w:t xml:space="preserve"> </w:t>
      </w:r>
      <w:r w:rsidR="00AD511C">
        <w:rPr>
          <w:szCs w:val="24"/>
        </w:rPr>
        <w:t>на територията на ТП „ДГС „</w:t>
      </w:r>
      <w:r w:rsidR="00E47751">
        <w:rPr>
          <w:szCs w:val="24"/>
        </w:rPr>
        <w:t>Търговище</w:t>
      </w:r>
      <w:r w:rsidR="00AD511C">
        <w:rPr>
          <w:szCs w:val="24"/>
        </w:rPr>
        <w:t>“.</w:t>
      </w:r>
    </w:p>
    <w:p w14:paraId="03AD764E" w14:textId="77777777" w:rsidR="00D4630D" w:rsidRDefault="00C933E9" w:rsidP="00D4630D">
      <w:pPr>
        <w:pStyle w:val="23"/>
        <w:tabs>
          <w:tab w:val="clear" w:pos="-90"/>
          <w:tab w:val="center" w:pos="630"/>
        </w:tabs>
        <w:ind w:firstLine="0"/>
        <w:rPr>
          <w:szCs w:val="24"/>
        </w:rPr>
      </w:pPr>
      <w:r>
        <w:rPr>
          <w:szCs w:val="24"/>
          <w:lang w:val="en-US"/>
        </w:rPr>
        <w:t xml:space="preserve">          </w:t>
      </w:r>
      <w:r w:rsidR="00D4630D">
        <w:rPr>
          <w:szCs w:val="24"/>
        </w:rPr>
        <w:t xml:space="preserve">Направена е характеристика на площта за инвентаризация,  дадени са основните </w:t>
      </w:r>
    </w:p>
    <w:p w14:paraId="2B209741" w14:textId="25691640" w:rsidR="00C933E9" w:rsidRDefault="00D4630D" w:rsidP="00362E2D">
      <w:pPr>
        <w:pStyle w:val="23"/>
        <w:tabs>
          <w:tab w:val="clear" w:pos="-90"/>
          <w:tab w:val="center" w:pos="630"/>
        </w:tabs>
        <w:ind w:firstLine="0"/>
        <w:rPr>
          <w:szCs w:val="24"/>
        </w:rPr>
      </w:pPr>
      <w:r>
        <w:rPr>
          <w:szCs w:val="24"/>
        </w:rPr>
        <w:t xml:space="preserve">изисквания при извършване на теренно-проучвателните работи и при </w:t>
      </w:r>
      <w:proofErr w:type="spellStart"/>
      <w:r>
        <w:rPr>
          <w:szCs w:val="24"/>
        </w:rPr>
        <w:t>камералната</w:t>
      </w:r>
      <w:proofErr w:type="spellEnd"/>
      <w:r>
        <w:rPr>
          <w:szCs w:val="24"/>
        </w:rPr>
        <w:t xml:space="preserve"> обработка на информацията.</w:t>
      </w:r>
    </w:p>
    <w:p w14:paraId="1C577587" w14:textId="2F8D5024" w:rsidR="00C933E9" w:rsidRDefault="00C933E9" w:rsidP="00362E2D">
      <w:pPr>
        <w:pStyle w:val="23"/>
        <w:tabs>
          <w:tab w:val="clear" w:pos="-90"/>
          <w:tab w:val="center" w:pos="630"/>
        </w:tabs>
        <w:ind w:firstLine="0"/>
        <w:rPr>
          <w:szCs w:val="24"/>
        </w:rPr>
      </w:pPr>
      <w:r>
        <w:rPr>
          <w:szCs w:val="24"/>
          <w:lang w:val="en-US"/>
        </w:rPr>
        <w:t xml:space="preserve">          </w:t>
      </w:r>
      <w:proofErr w:type="spellStart"/>
      <w:r>
        <w:rPr>
          <w:szCs w:val="24"/>
        </w:rPr>
        <w:t>Лесистостта</w:t>
      </w:r>
      <w:proofErr w:type="spellEnd"/>
      <w:r>
        <w:rPr>
          <w:szCs w:val="24"/>
        </w:rPr>
        <w:t xml:space="preserve"> на района </w:t>
      </w:r>
      <w:r w:rsidR="00AD511C">
        <w:rPr>
          <w:szCs w:val="24"/>
        </w:rPr>
        <w:t xml:space="preserve">на стопанството </w:t>
      </w:r>
      <w:r>
        <w:rPr>
          <w:szCs w:val="24"/>
        </w:rPr>
        <w:t xml:space="preserve">е </w:t>
      </w:r>
      <w:r w:rsidR="00AD511C">
        <w:rPr>
          <w:szCs w:val="24"/>
        </w:rPr>
        <w:t>2</w:t>
      </w:r>
      <w:r w:rsidR="00E47751">
        <w:rPr>
          <w:szCs w:val="24"/>
        </w:rPr>
        <w:t>6,</w:t>
      </w:r>
      <w:r w:rsidR="00AD511C">
        <w:rPr>
          <w:szCs w:val="24"/>
        </w:rPr>
        <w:t>3</w:t>
      </w:r>
      <w:r>
        <w:rPr>
          <w:szCs w:val="24"/>
        </w:rPr>
        <w:t xml:space="preserve"> %.</w:t>
      </w:r>
    </w:p>
    <w:p w14:paraId="62447882" w14:textId="77777777" w:rsidR="00C933E9" w:rsidRDefault="00C933E9" w:rsidP="00362E2D">
      <w:pPr>
        <w:pStyle w:val="23"/>
        <w:tabs>
          <w:tab w:val="clear" w:pos="-90"/>
          <w:tab w:val="center" w:pos="630"/>
        </w:tabs>
        <w:ind w:firstLine="0"/>
        <w:rPr>
          <w:szCs w:val="24"/>
        </w:rPr>
      </w:pPr>
      <w:r>
        <w:rPr>
          <w:b/>
          <w:szCs w:val="24"/>
        </w:rPr>
        <w:t xml:space="preserve">          Глава І. Площ за инвентаризация</w:t>
      </w:r>
    </w:p>
    <w:p w14:paraId="77D00377" w14:textId="6DF9EE65" w:rsidR="00C933E9" w:rsidRDefault="00C933E9" w:rsidP="00362E2D">
      <w:pPr>
        <w:pStyle w:val="23"/>
        <w:tabs>
          <w:tab w:val="clear" w:pos="-90"/>
          <w:tab w:val="center" w:pos="630"/>
        </w:tabs>
        <w:ind w:firstLine="0"/>
        <w:rPr>
          <w:b/>
          <w:szCs w:val="24"/>
        </w:rPr>
      </w:pPr>
      <w:r>
        <w:rPr>
          <w:b/>
          <w:szCs w:val="24"/>
        </w:rPr>
        <w:t>1. Уточняване на площта за инвентаризация</w:t>
      </w:r>
    </w:p>
    <w:p w14:paraId="0221F02F" w14:textId="44031D13" w:rsidR="00C933E9" w:rsidRDefault="00C933E9" w:rsidP="00362E2D">
      <w:pPr>
        <w:pStyle w:val="23"/>
        <w:tabs>
          <w:tab w:val="clear" w:pos="-90"/>
          <w:tab w:val="center" w:pos="630"/>
        </w:tabs>
        <w:ind w:firstLine="0"/>
        <w:rPr>
          <w:szCs w:val="24"/>
        </w:rPr>
      </w:pPr>
      <w:r>
        <w:rPr>
          <w:szCs w:val="24"/>
          <w:lang w:val="en-US"/>
        </w:rPr>
        <w:t xml:space="preserve">          </w:t>
      </w:r>
      <w:r w:rsidR="003423CF">
        <w:rPr>
          <w:szCs w:val="24"/>
        </w:rPr>
        <w:t>При инвентаризацията</w:t>
      </w:r>
      <w:r>
        <w:rPr>
          <w:szCs w:val="24"/>
        </w:rPr>
        <w:t xml:space="preserve"> на ТП „ДГС </w:t>
      </w:r>
      <w:r w:rsidR="00287EA4">
        <w:rPr>
          <w:szCs w:val="24"/>
        </w:rPr>
        <w:t>Търговище</w:t>
      </w:r>
      <w:r>
        <w:rPr>
          <w:szCs w:val="24"/>
        </w:rPr>
        <w:t xml:space="preserve">“ </w:t>
      </w:r>
      <w:r w:rsidR="00287EA4">
        <w:rPr>
          <w:szCs w:val="24"/>
        </w:rPr>
        <w:t>през</w:t>
      </w:r>
      <w:r>
        <w:rPr>
          <w:szCs w:val="24"/>
        </w:rPr>
        <w:t xml:space="preserve"> 201</w:t>
      </w:r>
      <w:r w:rsidR="003423CF">
        <w:rPr>
          <w:szCs w:val="24"/>
        </w:rPr>
        <w:t>2</w:t>
      </w:r>
      <w:r w:rsidR="00287EA4">
        <w:rPr>
          <w:szCs w:val="24"/>
        </w:rPr>
        <w:t>/2013</w:t>
      </w:r>
      <w:r>
        <w:rPr>
          <w:szCs w:val="24"/>
        </w:rPr>
        <w:t xml:space="preserve"> г. обща</w:t>
      </w:r>
      <w:r w:rsidR="003423CF">
        <w:rPr>
          <w:szCs w:val="24"/>
        </w:rPr>
        <w:t>та площ</w:t>
      </w:r>
      <w:r>
        <w:rPr>
          <w:szCs w:val="24"/>
        </w:rPr>
        <w:t xml:space="preserve"> е била </w:t>
      </w:r>
      <w:r w:rsidR="003423CF">
        <w:rPr>
          <w:szCs w:val="24"/>
        </w:rPr>
        <w:t>1</w:t>
      </w:r>
      <w:r w:rsidR="00E83C69">
        <w:rPr>
          <w:szCs w:val="24"/>
        </w:rPr>
        <w:t>9 349,7</w:t>
      </w:r>
      <w:r w:rsidR="003423CF">
        <w:rPr>
          <w:szCs w:val="24"/>
        </w:rPr>
        <w:t xml:space="preserve"> ха</w:t>
      </w:r>
      <w:r>
        <w:rPr>
          <w:szCs w:val="24"/>
        </w:rPr>
        <w:t xml:space="preserve">, от която: залесена – </w:t>
      </w:r>
      <w:r w:rsidR="00E83C69">
        <w:rPr>
          <w:szCs w:val="24"/>
        </w:rPr>
        <w:t>18 529,6</w:t>
      </w:r>
      <w:r>
        <w:rPr>
          <w:szCs w:val="24"/>
        </w:rPr>
        <w:t xml:space="preserve"> ха и </w:t>
      </w:r>
      <w:proofErr w:type="spellStart"/>
      <w:r>
        <w:rPr>
          <w:szCs w:val="24"/>
        </w:rPr>
        <w:t>недървопроизводителна</w:t>
      </w:r>
      <w:proofErr w:type="spellEnd"/>
      <w:r>
        <w:rPr>
          <w:szCs w:val="24"/>
        </w:rPr>
        <w:t xml:space="preserve"> – </w:t>
      </w:r>
      <w:r w:rsidR="00E83C69">
        <w:rPr>
          <w:szCs w:val="24"/>
        </w:rPr>
        <w:t>820,1</w:t>
      </w:r>
      <w:r>
        <w:rPr>
          <w:szCs w:val="24"/>
        </w:rPr>
        <w:t xml:space="preserve"> ха.</w:t>
      </w:r>
    </w:p>
    <w:p w14:paraId="467F4D33" w14:textId="2C233672" w:rsidR="0001517C" w:rsidRDefault="0001517C" w:rsidP="00362E2D">
      <w:pPr>
        <w:pStyle w:val="23"/>
        <w:tabs>
          <w:tab w:val="clear" w:pos="-90"/>
          <w:tab w:val="center" w:pos="630"/>
        </w:tabs>
        <w:ind w:firstLine="0"/>
        <w:rPr>
          <w:szCs w:val="24"/>
        </w:rPr>
      </w:pPr>
      <w:r>
        <w:rPr>
          <w:szCs w:val="24"/>
        </w:rPr>
        <w:t xml:space="preserve">          Общият брой на подотделите е 5800 – средно 3,3 ха на подотдел.</w:t>
      </w:r>
    </w:p>
    <w:p w14:paraId="6B07E99A" w14:textId="4A8E35A0" w:rsidR="00C933E9" w:rsidRDefault="00C933E9" w:rsidP="00362E2D">
      <w:pPr>
        <w:pStyle w:val="23"/>
        <w:tabs>
          <w:tab w:val="clear" w:pos="-90"/>
          <w:tab w:val="center" w:pos="630"/>
        </w:tabs>
        <w:ind w:firstLine="0"/>
        <w:rPr>
          <w:szCs w:val="24"/>
        </w:rPr>
      </w:pPr>
      <w:r>
        <w:rPr>
          <w:szCs w:val="24"/>
        </w:rPr>
        <w:t xml:space="preserve">          През ревизионния период, към </w:t>
      </w:r>
      <w:r w:rsidR="003423CF">
        <w:rPr>
          <w:szCs w:val="24"/>
        </w:rPr>
        <w:t>31</w:t>
      </w:r>
      <w:r>
        <w:rPr>
          <w:szCs w:val="24"/>
        </w:rPr>
        <w:t>.</w:t>
      </w:r>
      <w:r w:rsidR="00E83C69">
        <w:rPr>
          <w:szCs w:val="24"/>
        </w:rPr>
        <w:t>12</w:t>
      </w:r>
      <w:r>
        <w:rPr>
          <w:szCs w:val="24"/>
        </w:rPr>
        <w:t>.20</w:t>
      </w:r>
      <w:r w:rsidR="00E83C69">
        <w:rPr>
          <w:szCs w:val="24"/>
        </w:rPr>
        <w:t>20</w:t>
      </w:r>
      <w:r>
        <w:rPr>
          <w:szCs w:val="24"/>
        </w:rPr>
        <w:t xml:space="preserve"> г. </w:t>
      </w:r>
      <w:r w:rsidR="003423CF">
        <w:rPr>
          <w:szCs w:val="24"/>
        </w:rPr>
        <w:t xml:space="preserve">в </w:t>
      </w:r>
      <w:r w:rsidR="00607DF9">
        <w:rPr>
          <w:szCs w:val="24"/>
        </w:rPr>
        <w:t xml:space="preserve">общата </w:t>
      </w:r>
      <w:r w:rsidR="003423CF">
        <w:rPr>
          <w:szCs w:val="24"/>
        </w:rPr>
        <w:t xml:space="preserve">площ </w:t>
      </w:r>
      <w:r w:rsidR="00607DF9">
        <w:rPr>
          <w:szCs w:val="24"/>
        </w:rPr>
        <w:t xml:space="preserve">за инвентаризация </w:t>
      </w:r>
      <w:r w:rsidR="003423CF">
        <w:rPr>
          <w:szCs w:val="24"/>
        </w:rPr>
        <w:t>са настъпили следните промени:</w:t>
      </w:r>
    </w:p>
    <w:p w14:paraId="497DDEA5" w14:textId="6136C628" w:rsidR="008C1E2E" w:rsidRDefault="003423CF" w:rsidP="00362E2D">
      <w:pPr>
        <w:pStyle w:val="23"/>
        <w:tabs>
          <w:tab w:val="clear" w:pos="-90"/>
          <w:tab w:val="center" w:pos="630"/>
        </w:tabs>
        <w:ind w:firstLine="0"/>
        <w:rPr>
          <w:b/>
          <w:bCs/>
          <w:szCs w:val="24"/>
        </w:rPr>
      </w:pPr>
      <w:r>
        <w:rPr>
          <w:b/>
          <w:bCs/>
          <w:szCs w:val="24"/>
        </w:rPr>
        <w:t>Намаление</w:t>
      </w:r>
      <w:r w:rsidR="00380745">
        <w:rPr>
          <w:b/>
          <w:bCs/>
          <w:szCs w:val="24"/>
        </w:rPr>
        <w:t xml:space="preserve"> </w:t>
      </w:r>
      <w:r w:rsidR="000E60AA">
        <w:rPr>
          <w:b/>
          <w:bCs/>
          <w:szCs w:val="24"/>
        </w:rPr>
        <w:t>–</w:t>
      </w:r>
      <w:r w:rsidR="00380745">
        <w:rPr>
          <w:b/>
          <w:bCs/>
          <w:szCs w:val="24"/>
        </w:rPr>
        <w:t xml:space="preserve"> </w:t>
      </w:r>
      <w:r w:rsidR="00BF3DE7">
        <w:rPr>
          <w:b/>
          <w:bCs/>
          <w:szCs w:val="24"/>
        </w:rPr>
        <w:t>14,0668</w:t>
      </w:r>
      <w:r w:rsidR="000E60AA">
        <w:rPr>
          <w:b/>
          <w:bCs/>
          <w:szCs w:val="24"/>
        </w:rPr>
        <w:t xml:space="preserve"> ха</w:t>
      </w:r>
    </w:p>
    <w:p w14:paraId="1ACA2938" w14:textId="55A778EE" w:rsidR="006E3FB6" w:rsidRDefault="00E83C69" w:rsidP="00362E2D">
      <w:pPr>
        <w:pStyle w:val="23"/>
        <w:tabs>
          <w:tab w:val="clear" w:pos="-90"/>
          <w:tab w:val="center" w:pos="630"/>
        </w:tabs>
        <w:ind w:firstLine="0"/>
        <w:rPr>
          <w:szCs w:val="24"/>
        </w:rPr>
      </w:pPr>
      <w:r w:rsidRPr="004A7CE5">
        <w:rPr>
          <w:b/>
          <w:bCs/>
          <w:szCs w:val="24"/>
        </w:rPr>
        <w:t xml:space="preserve">- </w:t>
      </w:r>
      <w:r w:rsidR="006E3FB6">
        <w:rPr>
          <w:b/>
          <w:bCs/>
          <w:szCs w:val="24"/>
        </w:rPr>
        <w:t>с</w:t>
      </w:r>
      <w:r w:rsidRPr="004A7CE5">
        <w:rPr>
          <w:b/>
          <w:bCs/>
          <w:szCs w:val="24"/>
        </w:rPr>
        <w:t>ъс заповед № РД 49-189/15.10.2013 г.</w:t>
      </w:r>
      <w:r w:rsidRPr="00E83C69">
        <w:rPr>
          <w:szCs w:val="24"/>
        </w:rPr>
        <w:t xml:space="preserve"> на министъра на земеделието и храните, поради промяна на предназначението</w:t>
      </w:r>
      <w:r w:rsidR="00E179BC">
        <w:rPr>
          <w:szCs w:val="24"/>
        </w:rPr>
        <w:t>,</w:t>
      </w:r>
      <w:r w:rsidRPr="00E83C69">
        <w:rPr>
          <w:szCs w:val="24"/>
        </w:rPr>
        <w:t xml:space="preserve"> </w:t>
      </w:r>
      <w:r w:rsidR="00E179BC">
        <w:rPr>
          <w:szCs w:val="24"/>
        </w:rPr>
        <w:t xml:space="preserve">от горския фонд </w:t>
      </w:r>
      <w:r w:rsidRPr="00E83C69">
        <w:rPr>
          <w:szCs w:val="24"/>
        </w:rPr>
        <w:t xml:space="preserve">са </w:t>
      </w:r>
      <w:r w:rsidRPr="00770DD9">
        <w:rPr>
          <w:b/>
          <w:bCs/>
          <w:szCs w:val="24"/>
        </w:rPr>
        <w:t xml:space="preserve">изключени </w:t>
      </w:r>
      <w:r w:rsidRPr="004A7CE5">
        <w:rPr>
          <w:b/>
          <w:bCs/>
          <w:szCs w:val="24"/>
        </w:rPr>
        <w:t>3,2540 ха.</w:t>
      </w:r>
      <w:r>
        <w:rPr>
          <w:szCs w:val="24"/>
        </w:rPr>
        <w:t xml:space="preserve"> за </w:t>
      </w:r>
      <w:r w:rsidR="00006AEF">
        <w:rPr>
          <w:szCs w:val="24"/>
        </w:rPr>
        <w:t>обект „О</w:t>
      </w:r>
      <w:r>
        <w:rPr>
          <w:szCs w:val="24"/>
        </w:rPr>
        <w:t>бс</w:t>
      </w:r>
      <w:r w:rsidR="00006AEF">
        <w:rPr>
          <w:szCs w:val="24"/>
        </w:rPr>
        <w:t xml:space="preserve">лужващ път към кариерата в с. Кралево“ – </w:t>
      </w:r>
      <w:r w:rsidR="00006AEF" w:rsidRPr="004A7CE5">
        <w:rPr>
          <w:b/>
          <w:bCs/>
          <w:szCs w:val="24"/>
        </w:rPr>
        <w:t>поземлен имот № 000328 - частна държавна собственост</w:t>
      </w:r>
      <w:r w:rsidR="00006AEF">
        <w:rPr>
          <w:szCs w:val="24"/>
        </w:rPr>
        <w:t xml:space="preserve"> в </w:t>
      </w:r>
      <w:proofErr w:type="spellStart"/>
      <w:r w:rsidR="00006AEF">
        <w:rPr>
          <w:szCs w:val="24"/>
        </w:rPr>
        <w:t>земл</w:t>
      </w:r>
      <w:proofErr w:type="spellEnd"/>
      <w:r w:rsidR="00006AEF">
        <w:rPr>
          <w:szCs w:val="24"/>
        </w:rPr>
        <w:t xml:space="preserve">. на с. Кралево </w:t>
      </w:r>
      <w:r w:rsidR="00006AEF">
        <w:rPr>
          <w:szCs w:val="24"/>
          <w:lang w:val="en-US"/>
        </w:rPr>
        <w:t>(</w:t>
      </w:r>
      <w:r w:rsidR="00006AEF">
        <w:rPr>
          <w:szCs w:val="24"/>
        </w:rPr>
        <w:t>части от подотдели 250 „а“; 251 г-ж, 4; 252-5</w:t>
      </w:r>
      <w:r w:rsidR="00006AEF">
        <w:rPr>
          <w:szCs w:val="24"/>
          <w:lang w:val="en-US"/>
        </w:rPr>
        <w:t>)</w:t>
      </w:r>
      <w:r w:rsidR="00006AEF">
        <w:rPr>
          <w:szCs w:val="24"/>
        </w:rPr>
        <w:t>;</w:t>
      </w:r>
    </w:p>
    <w:p w14:paraId="1EEBB16C" w14:textId="0D10AEDF" w:rsidR="00E83C69" w:rsidRPr="00E83C69" w:rsidRDefault="006E3FB6" w:rsidP="00362E2D">
      <w:pPr>
        <w:pStyle w:val="23"/>
        <w:tabs>
          <w:tab w:val="clear" w:pos="-90"/>
          <w:tab w:val="center" w:pos="630"/>
        </w:tabs>
        <w:ind w:firstLine="0"/>
        <w:rPr>
          <w:szCs w:val="24"/>
        </w:rPr>
      </w:pPr>
      <w:r w:rsidRPr="00770DD9">
        <w:rPr>
          <w:b/>
          <w:bCs/>
          <w:szCs w:val="24"/>
        </w:rPr>
        <w:t xml:space="preserve">- на основание писмо № 12-4945/12.12.2018 г. </w:t>
      </w:r>
      <w:r>
        <w:rPr>
          <w:szCs w:val="24"/>
        </w:rPr>
        <w:t>на министъра на земеделието, храните и горите</w:t>
      </w:r>
      <w:r w:rsidR="00770DD9">
        <w:rPr>
          <w:szCs w:val="24"/>
        </w:rPr>
        <w:t xml:space="preserve"> е </w:t>
      </w:r>
      <w:r w:rsidR="00770DD9" w:rsidRPr="00770DD9">
        <w:rPr>
          <w:b/>
          <w:bCs/>
          <w:szCs w:val="24"/>
        </w:rPr>
        <w:t>променено предназначението на 0,1 ха</w:t>
      </w:r>
      <w:r w:rsidR="00770DD9">
        <w:rPr>
          <w:szCs w:val="24"/>
        </w:rPr>
        <w:t xml:space="preserve"> горски територии, попадащи в обхвата на национален обект АМ „Хемус“ – </w:t>
      </w:r>
      <w:r w:rsidR="00770DD9" w:rsidRPr="00770DD9">
        <w:rPr>
          <w:b/>
          <w:bCs/>
          <w:szCs w:val="24"/>
        </w:rPr>
        <w:t>имоти публична държавна собственост с идентификатори 07154.9.137 и 07154.9.138</w:t>
      </w:r>
      <w:r w:rsidR="00770DD9">
        <w:rPr>
          <w:szCs w:val="24"/>
        </w:rPr>
        <w:t xml:space="preserve"> в </w:t>
      </w:r>
      <w:proofErr w:type="spellStart"/>
      <w:r w:rsidR="00770DD9">
        <w:rPr>
          <w:szCs w:val="24"/>
        </w:rPr>
        <w:t>земл</w:t>
      </w:r>
      <w:proofErr w:type="spellEnd"/>
      <w:r w:rsidR="00770DD9">
        <w:rPr>
          <w:szCs w:val="24"/>
        </w:rPr>
        <w:t xml:space="preserve">. на с. Буховци;   </w:t>
      </w:r>
      <w:r w:rsidR="00E83C69" w:rsidRPr="00E83C69">
        <w:rPr>
          <w:szCs w:val="24"/>
        </w:rPr>
        <w:t xml:space="preserve">  </w:t>
      </w:r>
    </w:p>
    <w:p w14:paraId="0E1CDF57" w14:textId="5123CE83" w:rsidR="008C1E2E" w:rsidRDefault="008C1E2E" w:rsidP="00362E2D">
      <w:pPr>
        <w:pStyle w:val="23"/>
        <w:tabs>
          <w:tab w:val="clear" w:pos="-90"/>
          <w:tab w:val="center" w:pos="630"/>
        </w:tabs>
        <w:ind w:firstLine="0"/>
        <w:rPr>
          <w:szCs w:val="24"/>
        </w:rPr>
      </w:pPr>
      <w:r>
        <w:rPr>
          <w:b/>
          <w:bCs/>
          <w:szCs w:val="24"/>
        </w:rPr>
        <w:t xml:space="preserve">- </w:t>
      </w:r>
      <w:r w:rsidR="00380745">
        <w:rPr>
          <w:b/>
          <w:bCs/>
          <w:szCs w:val="24"/>
        </w:rPr>
        <w:t>На основание</w:t>
      </w:r>
      <w:r w:rsidR="00744241">
        <w:rPr>
          <w:b/>
          <w:bCs/>
          <w:szCs w:val="24"/>
        </w:rPr>
        <w:t xml:space="preserve"> писмо № 12-4269/26.10.2018 г. </w:t>
      </w:r>
      <w:r w:rsidR="00744241" w:rsidRPr="004B23F8">
        <w:rPr>
          <w:szCs w:val="24"/>
        </w:rPr>
        <w:t>на</w:t>
      </w:r>
      <w:r w:rsidR="004B23F8" w:rsidRPr="004B23F8">
        <w:rPr>
          <w:szCs w:val="24"/>
        </w:rPr>
        <w:t xml:space="preserve"> министъра на земеделието, храните и горите</w:t>
      </w:r>
      <w:r w:rsidR="00744241" w:rsidRPr="00EF147D">
        <w:rPr>
          <w:szCs w:val="24"/>
        </w:rPr>
        <w:t xml:space="preserve"> е </w:t>
      </w:r>
      <w:r w:rsidR="00744241" w:rsidRPr="004B23F8">
        <w:rPr>
          <w:b/>
          <w:bCs/>
          <w:szCs w:val="24"/>
        </w:rPr>
        <w:t>променено предназначението на</w:t>
      </w:r>
      <w:r w:rsidR="00744241">
        <w:rPr>
          <w:b/>
          <w:bCs/>
          <w:szCs w:val="24"/>
        </w:rPr>
        <w:t xml:space="preserve"> </w:t>
      </w:r>
      <w:r w:rsidR="00715ECA">
        <w:rPr>
          <w:b/>
          <w:bCs/>
          <w:szCs w:val="24"/>
        </w:rPr>
        <w:t>5,8024</w:t>
      </w:r>
      <w:r w:rsidR="00D24225">
        <w:rPr>
          <w:b/>
          <w:bCs/>
          <w:szCs w:val="24"/>
        </w:rPr>
        <w:t xml:space="preserve"> ха.</w:t>
      </w:r>
      <w:r w:rsidR="00D24225" w:rsidRPr="00EF147D">
        <w:rPr>
          <w:szCs w:val="24"/>
        </w:rPr>
        <w:t xml:space="preserve"> </w:t>
      </w:r>
      <w:r w:rsidR="00E253CB" w:rsidRPr="00E253CB">
        <w:rPr>
          <w:b/>
          <w:bCs/>
          <w:szCs w:val="24"/>
        </w:rPr>
        <w:t>горски територии, собственост</w:t>
      </w:r>
      <w:r w:rsidR="00495572">
        <w:rPr>
          <w:b/>
          <w:bCs/>
          <w:szCs w:val="24"/>
        </w:rPr>
        <w:t xml:space="preserve"> на община</w:t>
      </w:r>
      <w:r w:rsidR="00AA4350">
        <w:rPr>
          <w:b/>
          <w:bCs/>
          <w:szCs w:val="24"/>
        </w:rPr>
        <w:t xml:space="preserve"> Шумен</w:t>
      </w:r>
      <w:r w:rsidR="00E253CB">
        <w:rPr>
          <w:szCs w:val="24"/>
        </w:rPr>
        <w:t xml:space="preserve">, </w:t>
      </w:r>
      <w:r w:rsidR="00D24225" w:rsidRPr="00EF147D">
        <w:rPr>
          <w:szCs w:val="24"/>
        </w:rPr>
        <w:t xml:space="preserve">за изграждане на обект АМ „Хемус </w:t>
      </w:r>
      <w:r w:rsidR="00495572">
        <w:rPr>
          <w:szCs w:val="24"/>
        </w:rPr>
        <w:t>–</w:t>
      </w:r>
      <w:r w:rsidR="00D24225" w:rsidRPr="00EF147D">
        <w:rPr>
          <w:szCs w:val="24"/>
        </w:rPr>
        <w:t xml:space="preserve"> </w:t>
      </w:r>
      <w:r w:rsidR="00744241" w:rsidRPr="00495572">
        <w:rPr>
          <w:b/>
          <w:bCs/>
          <w:szCs w:val="24"/>
        </w:rPr>
        <w:t>имот</w:t>
      </w:r>
      <w:r w:rsidR="00495572" w:rsidRPr="00495572">
        <w:rPr>
          <w:b/>
          <w:bCs/>
          <w:szCs w:val="24"/>
        </w:rPr>
        <w:t>и с идентификатори 07154</w:t>
      </w:r>
      <w:r w:rsidR="00744241" w:rsidRPr="00495572">
        <w:rPr>
          <w:b/>
          <w:bCs/>
          <w:szCs w:val="24"/>
        </w:rPr>
        <w:t>.</w:t>
      </w:r>
      <w:r w:rsidR="00495572" w:rsidRPr="00495572">
        <w:rPr>
          <w:b/>
          <w:bCs/>
          <w:szCs w:val="24"/>
        </w:rPr>
        <w:t>9</w:t>
      </w:r>
      <w:r w:rsidR="00744241" w:rsidRPr="00495572">
        <w:rPr>
          <w:b/>
          <w:bCs/>
          <w:szCs w:val="24"/>
        </w:rPr>
        <w:t>.1</w:t>
      </w:r>
      <w:r w:rsidR="00495572" w:rsidRPr="00495572">
        <w:rPr>
          <w:b/>
          <w:bCs/>
          <w:szCs w:val="24"/>
        </w:rPr>
        <w:t xml:space="preserve">40, 142, 143; 07154.12.82 </w:t>
      </w:r>
      <w:r w:rsidR="00744241" w:rsidRPr="00EF147D">
        <w:rPr>
          <w:szCs w:val="24"/>
        </w:rPr>
        <w:t xml:space="preserve"> в </w:t>
      </w:r>
      <w:proofErr w:type="spellStart"/>
      <w:r w:rsidR="00744241" w:rsidRPr="00EF147D">
        <w:rPr>
          <w:szCs w:val="24"/>
        </w:rPr>
        <w:t>земл</w:t>
      </w:r>
      <w:proofErr w:type="spellEnd"/>
      <w:r w:rsidR="00744241" w:rsidRPr="00EF147D">
        <w:rPr>
          <w:szCs w:val="24"/>
        </w:rPr>
        <w:t xml:space="preserve">. на с. </w:t>
      </w:r>
      <w:r w:rsidR="00495572">
        <w:rPr>
          <w:szCs w:val="24"/>
        </w:rPr>
        <w:t>Буховци</w:t>
      </w:r>
      <w:r w:rsidR="00744241" w:rsidRPr="00EF147D">
        <w:rPr>
          <w:szCs w:val="24"/>
        </w:rPr>
        <w:t>;</w:t>
      </w:r>
    </w:p>
    <w:p w14:paraId="74DFE11E" w14:textId="40A93607" w:rsidR="003B45B0" w:rsidRDefault="003B45B0" w:rsidP="00362E2D">
      <w:pPr>
        <w:pStyle w:val="23"/>
        <w:tabs>
          <w:tab w:val="clear" w:pos="-90"/>
          <w:tab w:val="center" w:pos="630"/>
        </w:tabs>
        <w:ind w:firstLine="0"/>
        <w:rPr>
          <w:b/>
          <w:bCs/>
          <w:szCs w:val="24"/>
        </w:rPr>
      </w:pPr>
      <w:r w:rsidRPr="00A53251">
        <w:rPr>
          <w:b/>
          <w:bCs/>
          <w:szCs w:val="24"/>
        </w:rPr>
        <w:t>- с решение № 6-1/16.12.2020</w:t>
      </w:r>
      <w:r w:rsidR="00A53251">
        <w:rPr>
          <w:b/>
          <w:bCs/>
          <w:szCs w:val="24"/>
        </w:rPr>
        <w:t xml:space="preserve"> </w:t>
      </w:r>
      <w:r w:rsidRPr="00A53251">
        <w:rPr>
          <w:b/>
          <w:bCs/>
          <w:szCs w:val="24"/>
        </w:rPr>
        <w:t>г.</w:t>
      </w:r>
      <w:r>
        <w:rPr>
          <w:szCs w:val="24"/>
        </w:rPr>
        <w:t xml:space="preserve"> на комисията в РДГ Шумен е </w:t>
      </w:r>
      <w:r w:rsidRPr="00A53251">
        <w:rPr>
          <w:b/>
          <w:bCs/>
          <w:szCs w:val="24"/>
        </w:rPr>
        <w:t>променено предназначението на 4,9104 ха</w:t>
      </w:r>
      <w:r>
        <w:rPr>
          <w:szCs w:val="24"/>
        </w:rPr>
        <w:t xml:space="preserve"> </w:t>
      </w:r>
      <w:r w:rsidR="004A3070">
        <w:rPr>
          <w:szCs w:val="24"/>
        </w:rPr>
        <w:t xml:space="preserve">горски територии </w:t>
      </w:r>
      <w:r>
        <w:rPr>
          <w:szCs w:val="24"/>
        </w:rPr>
        <w:t>за обект „Добив на подземни богатства-строителни материали от находище „Кралево“</w:t>
      </w:r>
      <w:r w:rsidR="00A53251">
        <w:rPr>
          <w:szCs w:val="24"/>
        </w:rPr>
        <w:t xml:space="preserve"> – </w:t>
      </w:r>
      <w:r w:rsidR="00A53251" w:rsidRPr="00A53251">
        <w:rPr>
          <w:b/>
          <w:bCs/>
          <w:szCs w:val="24"/>
        </w:rPr>
        <w:t>имот с идентификатор 39390.222.19</w:t>
      </w:r>
      <w:r w:rsidR="008B4710">
        <w:rPr>
          <w:szCs w:val="24"/>
        </w:rPr>
        <w:t xml:space="preserve">, </w:t>
      </w:r>
      <w:r w:rsidR="008B4710" w:rsidRPr="008B4710">
        <w:rPr>
          <w:b/>
          <w:bCs/>
          <w:szCs w:val="24"/>
        </w:rPr>
        <w:t>дър</w:t>
      </w:r>
      <w:r w:rsidR="008B4710">
        <w:rPr>
          <w:b/>
          <w:bCs/>
          <w:szCs w:val="24"/>
        </w:rPr>
        <w:t>ж</w:t>
      </w:r>
      <w:r w:rsidR="008B4710" w:rsidRPr="008B4710">
        <w:rPr>
          <w:b/>
          <w:bCs/>
          <w:szCs w:val="24"/>
        </w:rPr>
        <w:t xml:space="preserve">авна собственост </w:t>
      </w:r>
      <w:r w:rsidR="00A53251">
        <w:rPr>
          <w:szCs w:val="24"/>
        </w:rPr>
        <w:t xml:space="preserve">в </w:t>
      </w:r>
      <w:proofErr w:type="spellStart"/>
      <w:r w:rsidR="00A53251">
        <w:rPr>
          <w:szCs w:val="24"/>
        </w:rPr>
        <w:t>земл</w:t>
      </w:r>
      <w:proofErr w:type="spellEnd"/>
      <w:r w:rsidR="00A53251">
        <w:rPr>
          <w:szCs w:val="24"/>
        </w:rPr>
        <w:t>. на с. Кралево</w:t>
      </w:r>
    </w:p>
    <w:p w14:paraId="6ECBE6B1" w14:textId="69027B50" w:rsidR="003423CF" w:rsidRPr="002864F7" w:rsidRDefault="000E60AA" w:rsidP="00362E2D">
      <w:pPr>
        <w:pStyle w:val="23"/>
        <w:tabs>
          <w:tab w:val="clear" w:pos="-90"/>
          <w:tab w:val="center" w:pos="630"/>
        </w:tabs>
        <w:ind w:firstLine="0"/>
        <w:rPr>
          <w:szCs w:val="24"/>
        </w:rPr>
      </w:pPr>
      <w:r>
        <w:rPr>
          <w:b/>
          <w:bCs/>
          <w:szCs w:val="24"/>
        </w:rPr>
        <w:tab/>
      </w:r>
      <w:r>
        <w:rPr>
          <w:b/>
          <w:bCs/>
          <w:szCs w:val="24"/>
        </w:rPr>
        <w:tab/>
      </w:r>
      <w:r w:rsidRPr="002864F7">
        <w:rPr>
          <w:szCs w:val="24"/>
        </w:rPr>
        <w:t>В резултат, площта за инвентаризация би следвало да е 1</w:t>
      </w:r>
      <w:r w:rsidR="00BF3DE7">
        <w:rPr>
          <w:szCs w:val="24"/>
        </w:rPr>
        <w:t>9 335,6332</w:t>
      </w:r>
      <w:r w:rsidRPr="002864F7">
        <w:rPr>
          <w:szCs w:val="24"/>
        </w:rPr>
        <w:t xml:space="preserve"> ха – кръгло 1</w:t>
      </w:r>
      <w:r w:rsidR="00BF3DE7">
        <w:rPr>
          <w:szCs w:val="24"/>
        </w:rPr>
        <w:t>9 336</w:t>
      </w:r>
      <w:r w:rsidRPr="002864F7">
        <w:rPr>
          <w:szCs w:val="24"/>
        </w:rPr>
        <w:t xml:space="preserve"> ха. </w:t>
      </w:r>
    </w:p>
    <w:p w14:paraId="0A98664B" w14:textId="5778E7E3" w:rsidR="003D66D4" w:rsidRDefault="00C933E9" w:rsidP="00362E2D">
      <w:pPr>
        <w:pStyle w:val="23"/>
        <w:tabs>
          <w:tab w:val="clear" w:pos="-90"/>
          <w:tab w:val="center" w:pos="630"/>
        </w:tabs>
        <w:ind w:firstLine="0"/>
        <w:rPr>
          <w:szCs w:val="24"/>
        </w:rPr>
      </w:pPr>
      <w:r>
        <w:rPr>
          <w:b/>
          <w:szCs w:val="24"/>
        </w:rPr>
        <w:t xml:space="preserve">          </w:t>
      </w:r>
      <w:r w:rsidRPr="002E113C">
        <w:rPr>
          <w:szCs w:val="24"/>
        </w:rPr>
        <w:t>В 1 ГФ към 31.12.20</w:t>
      </w:r>
      <w:r w:rsidR="008C7B77">
        <w:rPr>
          <w:szCs w:val="24"/>
        </w:rPr>
        <w:t>20</w:t>
      </w:r>
      <w:r w:rsidRPr="002E113C">
        <w:rPr>
          <w:szCs w:val="24"/>
        </w:rPr>
        <w:t xml:space="preserve"> г. е отчетена обща площ – 1</w:t>
      </w:r>
      <w:r w:rsidR="00051921">
        <w:rPr>
          <w:szCs w:val="24"/>
        </w:rPr>
        <w:t xml:space="preserve">9 </w:t>
      </w:r>
      <w:r w:rsidR="00D51542">
        <w:rPr>
          <w:szCs w:val="24"/>
        </w:rPr>
        <w:t>33</w:t>
      </w:r>
      <w:r w:rsidR="003D66D4">
        <w:rPr>
          <w:szCs w:val="24"/>
        </w:rPr>
        <w:t>5</w:t>
      </w:r>
      <w:r w:rsidRPr="002E113C">
        <w:rPr>
          <w:szCs w:val="24"/>
        </w:rPr>
        <w:t xml:space="preserve"> ха.</w:t>
      </w:r>
      <w:r w:rsidR="003D66D4">
        <w:rPr>
          <w:szCs w:val="24"/>
        </w:rPr>
        <w:t>, от която:</w:t>
      </w:r>
    </w:p>
    <w:p w14:paraId="33704C8B" w14:textId="653D7015" w:rsidR="000E60AA" w:rsidRDefault="003D66D4" w:rsidP="00BB3888">
      <w:pPr>
        <w:pStyle w:val="23"/>
        <w:numPr>
          <w:ilvl w:val="0"/>
          <w:numId w:val="12"/>
        </w:numPr>
        <w:tabs>
          <w:tab w:val="clear" w:pos="-90"/>
          <w:tab w:val="center" w:pos="630"/>
        </w:tabs>
        <w:rPr>
          <w:szCs w:val="24"/>
        </w:rPr>
      </w:pPr>
      <w:r>
        <w:rPr>
          <w:szCs w:val="24"/>
        </w:rPr>
        <w:t>Горски територии – 17 596 ха;</w:t>
      </w:r>
    </w:p>
    <w:p w14:paraId="0101B65E" w14:textId="3614BCBF" w:rsidR="003D66D4" w:rsidRDefault="003D66D4" w:rsidP="00BB3888">
      <w:pPr>
        <w:pStyle w:val="23"/>
        <w:numPr>
          <w:ilvl w:val="0"/>
          <w:numId w:val="12"/>
        </w:numPr>
        <w:tabs>
          <w:tab w:val="clear" w:pos="-90"/>
          <w:tab w:val="center" w:pos="630"/>
        </w:tabs>
        <w:rPr>
          <w:szCs w:val="24"/>
        </w:rPr>
      </w:pPr>
      <w:r>
        <w:rPr>
          <w:szCs w:val="24"/>
        </w:rPr>
        <w:t>Гори в земеделски територии – 1 7</w:t>
      </w:r>
      <w:r w:rsidR="0000564A">
        <w:rPr>
          <w:szCs w:val="24"/>
        </w:rPr>
        <w:t>39</w:t>
      </w:r>
      <w:r>
        <w:rPr>
          <w:szCs w:val="24"/>
        </w:rPr>
        <w:t xml:space="preserve"> ха.</w:t>
      </w:r>
    </w:p>
    <w:p w14:paraId="6C6A73E0" w14:textId="2A51B96B" w:rsidR="003D66D4" w:rsidRDefault="003D66D4" w:rsidP="00581EBE">
      <w:pPr>
        <w:pStyle w:val="23"/>
        <w:tabs>
          <w:tab w:val="clear" w:pos="-90"/>
          <w:tab w:val="center" w:pos="630"/>
        </w:tabs>
        <w:rPr>
          <w:szCs w:val="24"/>
        </w:rPr>
      </w:pPr>
      <w:r>
        <w:rPr>
          <w:szCs w:val="24"/>
        </w:rPr>
        <w:t xml:space="preserve">Разликата от 1 ха </w:t>
      </w:r>
      <w:r w:rsidR="00581EBE">
        <w:rPr>
          <w:szCs w:val="24"/>
        </w:rPr>
        <w:t xml:space="preserve"> е в земеделски</w:t>
      </w:r>
      <w:r w:rsidR="0031000D">
        <w:rPr>
          <w:szCs w:val="24"/>
        </w:rPr>
        <w:t>те</w:t>
      </w:r>
      <w:r w:rsidR="00581EBE">
        <w:rPr>
          <w:szCs w:val="24"/>
        </w:rPr>
        <w:t xml:space="preserve"> територии</w:t>
      </w:r>
      <w:r w:rsidR="0031000D">
        <w:rPr>
          <w:szCs w:val="24"/>
        </w:rPr>
        <w:t>, придобили характеристиката на гора</w:t>
      </w:r>
      <w:r w:rsidR="00581EBE">
        <w:rPr>
          <w:szCs w:val="24"/>
        </w:rPr>
        <w:t xml:space="preserve"> и </w:t>
      </w:r>
      <w:r>
        <w:rPr>
          <w:szCs w:val="24"/>
        </w:rPr>
        <w:t xml:space="preserve">се дължи на закръгляване </w:t>
      </w:r>
      <w:r w:rsidR="00581EBE">
        <w:rPr>
          <w:szCs w:val="24"/>
        </w:rPr>
        <w:t>на площите на цял хектар.</w:t>
      </w:r>
    </w:p>
    <w:p w14:paraId="1E165B0D" w14:textId="00F5F7D3" w:rsidR="00462533" w:rsidRDefault="00FE21FC" w:rsidP="003521B2">
      <w:pPr>
        <w:pStyle w:val="23"/>
        <w:tabs>
          <w:tab w:val="clear" w:pos="-90"/>
          <w:tab w:val="center" w:pos="630"/>
        </w:tabs>
        <w:rPr>
          <w:szCs w:val="24"/>
        </w:rPr>
      </w:pPr>
      <w:r w:rsidRPr="00CC6DCA">
        <w:rPr>
          <w:szCs w:val="24"/>
        </w:rPr>
        <w:t>През 2013 г. като земеделски територии, придобили характеристика на гора с</w:t>
      </w:r>
      <w:r w:rsidR="0000564A" w:rsidRPr="00CC6DCA">
        <w:rPr>
          <w:szCs w:val="24"/>
        </w:rPr>
        <w:t>а инвентариз</w:t>
      </w:r>
      <w:r w:rsidRPr="00CC6DCA">
        <w:rPr>
          <w:szCs w:val="24"/>
        </w:rPr>
        <w:t xml:space="preserve">ирани 10 ха </w:t>
      </w:r>
      <w:proofErr w:type="spellStart"/>
      <w:r w:rsidR="00CC6DCA" w:rsidRPr="00CC6DCA">
        <w:rPr>
          <w:szCs w:val="24"/>
        </w:rPr>
        <w:t>горскоплодни</w:t>
      </w:r>
      <w:proofErr w:type="spellEnd"/>
      <w:r w:rsidR="00CC6DCA" w:rsidRPr="00CC6DCA">
        <w:rPr>
          <w:szCs w:val="24"/>
        </w:rPr>
        <w:t xml:space="preserve"> орехови култури градински тип</w:t>
      </w:r>
      <w:r w:rsidR="009F0B73">
        <w:rPr>
          <w:szCs w:val="24"/>
        </w:rPr>
        <w:t xml:space="preserve"> </w:t>
      </w:r>
      <w:r w:rsidR="007F1A08">
        <w:rPr>
          <w:szCs w:val="24"/>
          <w:lang w:val="en-US"/>
        </w:rPr>
        <w:t>(</w:t>
      </w:r>
      <w:r w:rsidR="009F0B73">
        <w:rPr>
          <w:szCs w:val="24"/>
        </w:rPr>
        <w:t>схема 10/12</w:t>
      </w:r>
      <w:r w:rsidR="00CC6DCA" w:rsidRPr="00CC6DCA">
        <w:rPr>
          <w:szCs w:val="24"/>
          <w:lang w:val="en-US"/>
        </w:rPr>
        <w:t>)</w:t>
      </w:r>
      <w:r w:rsidR="00CC6DCA" w:rsidRPr="00CC6DCA">
        <w:rPr>
          <w:szCs w:val="24"/>
        </w:rPr>
        <w:t xml:space="preserve">, </w:t>
      </w:r>
      <w:r w:rsidR="009F0B73">
        <w:rPr>
          <w:szCs w:val="24"/>
        </w:rPr>
        <w:t xml:space="preserve">собственост на физически и юридически лица, </w:t>
      </w:r>
      <w:r w:rsidR="00462533">
        <w:rPr>
          <w:szCs w:val="24"/>
        </w:rPr>
        <w:t>които не следва да се инвентаризират като такива.</w:t>
      </w:r>
    </w:p>
    <w:p w14:paraId="0838BCE1" w14:textId="0F92820D" w:rsidR="00C933E9" w:rsidRPr="003521B2" w:rsidRDefault="00462533" w:rsidP="003521B2">
      <w:pPr>
        <w:pStyle w:val="23"/>
        <w:tabs>
          <w:tab w:val="clear" w:pos="-90"/>
          <w:tab w:val="center" w:pos="630"/>
        </w:tabs>
        <w:rPr>
          <w:b/>
          <w:bCs/>
          <w:szCs w:val="24"/>
        </w:rPr>
      </w:pPr>
      <w:r>
        <w:rPr>
          <w:b/>
          <w:bCs/>
          <w:szCs w:val="24"/>
        </w:rPr>
        <w:t>В резултат, д</w:t>
      </w:r>
      <w:r w:rsidR="00CC6DCA">
        <w:rPr>
          <w:b/>
          <w:bCs/>
          <w:szCs w:val="24"/>
        </w:rPr>
        <w:t xml:space="preserve">ействителната площ за инвентаризация </w:t>
      </w:r>
      <w:r w:rsidR="0000564A" w:rsidRPr="0000564A">
        <w:rPr>
          <w:b/>
          <w:bCs/>
          <w:szCs w:val="24"/>
        </w:rPr>
        <w:t xml:space="preserve">възлиза на </w:t>
      </w:r>
      <w:r w:rsidR="003521B2">
        <w:rPr>
          <w:b/>
          <w:bCs/>
          <w:szCs w:val="24"/>
        </w:rPr>
        <w:t xml:space="preserve">кръгло </w:t>
      </w:r>
      <w:r w:rsidR="0000564A" w:rsidRPr="0000564A">
        <w:rPr>
          <w:b/>
          <w:bCs/>
          <w:szCs w:val="24"/>
        </w:rPr>
        <w:t>19 326 ха</w:t>
      </w:r>
      <w:r w:rsidR="00CC6DCA">
        <w:rPr>
          <w:b/>
          <w:bCs/>
          <w:szCs w:val="24"/>
        </w:rPr>
        <w:t>.</w:t>
      </w:r>
      <w:r w:rsidR="0000564A" w:rsidRPr="0000564A">
        <w:rPr>
          <w:b/>
          <w:bCs/>
          <w:szCs w:val="24"/>
        </w:rPr>
        <w:t xml:space="preserve"> </w:t>
      </w:r>
      <w:r w:rsidR="00F30EF1">
        <w:rPr>
          <w:b/>
          <w:szCs w:val="24"/>
        </w:rPr>
        <w:t xml:space="preserve"> </w:t>
      </w:r>
      <w:r w:rsidR="00C933E9">
        <w:rPr>
          <w:szCs w:val="24"/>
        </w:rPr>
        <w:t xml:space="preserve">                                                                                                                                                                                                                                                                                                                                                                                                                                                                                                                                                                                                                                                                                                                                                                                                                                                                                                                                                                                                                                                                                                                                                                                                                                                                                                                                                                                                                                                                </w:t>
      </w:r>
    </w:p>
    <w:p w14:paraId="2C607811" w14:textId="61D75BB6" w:rsidR="00841EDB" w:rsidRDefault="00C933E9" w:rsidP="00362E2D">
      <w:pPr>
        <w:pStyle w:val="23"/>
        <w:tabs>
          <w:tab w:val="clear" w:pos="-90"/>
          <w:tab w:val="center" w:pos="630"/>
        </w:tabs>
        <w:ind w:firstLine="0"/>
        <w:rPr>
          <w:szCs w:val="24"/>
        </w:rPr>
      </w:pPr>
      <w:r>
        <w:rPr>
          <w:szCs w:val="24"/>
        </w:rPr>
        <w:t xml:space="preserve">          В горските територии – държавна собственост, след последната инвентаризация са учред</w:t>
      </w:r>
      <w:r w:rsidR="00841EDB">
        <w:rPr>
          <w:szCs w:val="24"/>
        </w:rPr>
        <w:t>ени следните</w:t>
      </w:r>
      <w:r>
        <w:rPr>
          <w:szCs w:val="24"/>
        </w:rPr>
        <w:t xml:space="preserve"> вещни права:</w:t>
      </w:r>
    </w:p>
    <w:p w14:paraId="1DE638A0" w14:textId="77777777" w:rsidR="002D34E8" w:rsidRDefault="002D34E8" w:rsidP="00362E2D">
      <w:pPr>
        <w:pStyle w:val="23"/>
        <w:tabs>
          <w:tab w:val="clear" w:pos="-90"/>
          <w:tab w:val="center" w:pos="630"/>
        </w:tabs>
        <w:ind w:firstLine="0"/>
        <w:rPr>
          <w:szCs w:val="24"/>
        </w:rPr>
      </w:pPr>
    </w:p>
    <w:p w14:paraId="3536DBEB" w14:textId="570A5E69" w:rsidR="0087570F" w:rsidRPr="00DE0CD3" w:rsidRDefault="00841EDB" w:rsidP="00362E2D">
      <w:pPr>
        <w:pStyle w:val="23"/>
        <w:tabs>
          <w:tab w:val="clear" w:pos="-90"/>
          <w:tab w:val="center" w:pos="630"/>
        </w:tabs>
        <w:ind w:firstLine="0"/>
        <w:rPr>
          <w:b/>
          <w:bCs/>
          <w:szCs w:val="24"/>
        </w:rPr>
      </w:pPr>
      <w:r w:rsidRPr="00841EDB">
        <w:rPr>
          <w:b/>
          <w:bCs/>
          <w:szCs w:val="24"/>
        </w:rPr>
        <w:lastRenderedPageBreak/>
        <w:tab/>
      </w:r>
      <w:r w:rsidR="00250C8A">
        <w:rPr>
          <w:b/>
          <w:bCs/>
          <w:szCs w:val="24"/>
        </w:rPr>
        <w:t xml:space="preserve">          </w:t>
      </w:r>
      <w:r w:rsidR="00E9096C">
        <w:rPr>
          <w:b/>
          <w:bCs/>
          <w:szCs w:val="24"/>
        </w:rPr>
        <w:t>С</w:t>
      </w:r>
      <w:r w:rsidRPr="00841EDB">
        <w:rPr>
          <w:b/>
          <w:bCs/>
          <w:szCs w:val="24"/>
        </w:rPr>
        <w:t>ервитути</w:t>
      </w:r>
      <w:r w:rsidR="00B26284">
        <w:rPr>
          <w:b/>
          <w:bCs/>
          <w:szCs w:val="24"/>
        </w:rPr>
        <w:t xml:space="preserve"> </w:t>
      </w:r>
      <w:r w:rsidR="00B26284">
        <w:rPr>
          <w:b/>
          <w:bCs/>
          <w:szCs w:val="24"/>
          <w:lang w:val="en-US"/>
        </w:rPr>
        <w:t>(</w:t>
      </w:r>
      <w:r w:rsidR="00B26284">
        <w:rPr>
          <w:b/>
          <w:bCs/>
          <w:szCs w:val="24"/>
        </w:rPr>
        <w:t>по чл.</w:t>
      </w:r>
      <w:r w:rsidR="00BB22BB">
        <w:rPr>
          <w:b/>
          <w:bCs/>
          <w:szCs w:val="24"/>
        </w:rPr>
        <w:t xml:space="preserve"> 61 от ЗГ</w:t>
      </w:r>
      <w:r w:rsidR="00B26284">
        <w:rPr>
          <w:b/>
          <w:bCs/>
          <w:szCs w:val="24"/>
          <w:lang w:val="en-US"/>
        </w:rPr>
        <w:t>)</w:t>
      </w:r>
      <w:r w:rsidR="002E2E65">
        <w:rPr>
          <w:b/>
          <w:bCs/>
          <w:szCs w:val="24"/>
        </w:rPr>
        <w:t xml:space="preserve"> – 0,9241 ха</w:t>
      </w:r>
      <w:r w:rsidR="002864F7">
        <w:rPr>
          <w:b/>
          <w:bCs/>
          <w:szCs w:val="24"/>
        </w:rPr>
        <w:t>:</w:t>
      </w:r>
    </w:p>
    <w:p w14:paraId="0FE6EDA1" w14:textId="79ECFCF1" w:rsidR="003C0FCB" w:rsidRDefault="0087570F" w:rsidP="00362E2D">
      <w:pPr>
        <w:pStyle w:val="23"/>
        <w:tabs>
          <w:tab w:val="clear" w:pos="-90"/>
          <w:tab w:val="center" w:pos="630"/>
        </w:tabs>
        <w:ind w:firstLine="0"/>
        <w:rPr>
          <w:szCs w:val="24"/>
        </w:rPr>
      </w:pPr>
      <w:r>
        <w:rPr>
          <w:b/>
          <w:bCs/>
          <w:szCs w:val="24"/>
        </w:rPr>
        <w:t xml:space="preserve">- </w:t>
      </w:r>
      <w:r w:rsidR="00E9096C">
        <w:rPr>
          <w:b/>
          <w:bCs/>
          <w:szCs w:val="24"/>
        </w:rPr>
        <w:t xml:space="preserve">Безсрочен сервитут с обща площ 0,8586 ха </w:t>
      </w:r>
      <w:r w:rsidR="00E9096C" w:rsidRPr="00E9096C">
        <w:rPr>
          <w:szCs w:val="24"/>
        </w:rPr>
        <w:t>с</w:t>
      </w:r>
      <w:r w:rsidR="00051921" w:rsidRPr="00E9096C">
        <w:rPr>
          <w:szCs w:val="24"/>
        </w:rPr>
        <w:t>ъс заповед</w:t>
      </w:r>
      <w:r w:rsidR="00841EDB" w:rsidRPr="00E9096C">
        <w:rPr>
          <w:szCs w:val="24"/>
        </w:rPr>
        <w:t xml:space="preserve"> № </w:t>
      </w:r>
      <w:r w:rsidR="00051921" w:rsidRPr="00E9096C">
        <w:rPr>
          <w:szCs w:val="24"/>
        </w:rPr>
        <w:t>751</w:t>
      </w:r>
      <w:r w:rsidR="00841EDB" w:rsidRPr="00E9096C">
        <w:rPr>
          <w:szCs w:val="24"/>
        </w:rPr>
        <w:t>/</w:t>
      </w:r>
      <w:r w:rsidR="00051921" w:rsidRPr="00E9096C">
        <w:rPr>
          <w:szCs w:val="24"/>
        </w:rPr>
        <w:t>17</w:t>
      </w:r>
      <w:r w:rsidR="00841EDB" w:rsidRPr="00E9096C">
        <w:rPr>
          <w:szCs w:val="24"/>
        </w:rPr>
        <w:t>.0</w:t>
      </w:r>
      <w:r w:rsidR="00051921" w:rsidRPr="00E9096C">
        <w:rPr>
          <w:szCs w:val="24"/>
        </w:rPr>
        <w:t>9</w:t>
      </w:r>
      <w:r w:rsidR="00841EDB" w:rsidRPr="00E9096C">
        <w:rPr>
          <w:szCs w:val="24"/>
        </w:rPr>
        <w:t>.20</w:t>
      </w:r>
      <w:r w:rsidR="00051921" w:rsidRPr="00E9096C">
        <w:rPr>
          <w:szCs w:val="24"/>
        </w:rPr>
        <w:t>20</w:t>
      </w:r>
      <w:r w:rsidR="00841EDB" w:rsidRPr="00E9096C">
        <w:rPr>
          <w:szCs w:val="24"/>
        </w:rPr>
        <w:t xml:space="preserve"> г. на </w:t>
      </w:r>
      <w:r w:rsidR="00051921" w:rsidRPr="00E9096C">
        <w:rPr>
          <w:szCs w:val="24"/>
        </w:rPr>
        <w:t>ИАГ</w:t>
      </w:r>
      <w:r w:rsidR="000546ED" w:rsidRPr="000546ED">
        <w:rPr>
          <w:b/>
          <w:bCs/>
          <w:szCs w:val="24"/>
        </w:rPr>
        <w:t xml:space="preserve"> </w:t>
      </w:r>
      <w:r w:rsidR="00C07332" w:rsidRPr="00833E4B">
        <w:rPr>
          <w:szCs w:val="24"/>
        </w:rPr>
        <w:t xml:space="preserve">за </w:t>
      </w:r>
      <w:r w:rsidR="00051921">
        <w:rPr>
          <w:szCs w:val="24"/>
        </w:rPr>
        <w:t>изграждане и обслужване на водопровод</w:t>
      </w:r>
      <w:r w:rsidR="000546ED">
        <w:rPr>
          <w:szCs w:val="24"/>
        </w:rPr>
        <w:t xml:space="preserve"> от каптаж „</w:t>
      </w:r>
      <w:proofErr w:type="spellStart"/>
      <w:r w:rsidR="000546ED">
        <w:rPr>
          <w:szCs w:val="24"/>
        </w:rPr>
        <w:t>Чоортлян</w:t>
      </w:r>
      <w:proofErr w:type="spellEnd"/>
      <w:r w:rsidR="000546ED">
        <w:rPr>
          <w:szCs w:val="24"/>
        </w:rPr>
        <w:t xml:space="preserve"> </w:t>
      </w:r>
      <w:proofErr w:type="spellStart"/>
      <w:r w:rsidR="000546ED">
        <w:rPr>
          <w:szCs w:val="24"/>
        </w:rPr>
        <w:t>чешме</w:t>
      </w:r>
      <w:proofErr w:type="spellEnd"/>
      <w:r w:rsidR="000546ED">
        <w:rPr>
          <w:szCs w:val="24"/>
        </w:rPr>
        <w:t>“ до връзка с водопровода от каптаж „</w:t>
      </w:r>
      <w:proofErr w:type="spellStart"/>
      <w:r w:rsidR="000546ED">
        <w:rPr>
          <w:szCs w:val="24"/>
        </w:rPr>
        <w:t>Коленез</w:t>
      </w:r>
      <w:proofErr w:type="spellEnd"/>
      <w:r w:rsidR="000546ED">
        <w:rPr>
          <w:szCs w:val="24"/>
        </w:rPr>
        <w:t xml:space="preserve"> </w:t>
      </w:r>
      <w:proofErr w:type="spellStart"/>
      <w:r w:rsidR="000546ED">
        <w:rPr>
          <w:szCs w:val="24"/>
        </w:rPr>
        <w:t>чешме</w:t>
      </w:r>
      <w:proofErr w:type="spellEnd"/>
      <w:r w:rsidR="000546ED">
        <w:rPr>
          <w:szCs w:val="24"/>
        </w:rPr>
        <w:t xml:space="preserve">“ до НВ 140 куб.м. с. Овчарово – </w:t>
      </w:r>
      <w:r w:rsidR="000546ED" w:rsidRPr="00C240CB">
        <w:rPr>
          <w:b/>
          <w:bCs/>
          <w:szCs w:val="24"/>
        </w:rPr>
        <w:t>имот</w:t>
      </w:r>
      <w:r w:rsidR="006A3BC8" w:rsidRPr="00C240CB">
        <w:rPr>
          <w:b/>
          <w:bCs/>
          <w:szCs w:val="24"/>
        </w:rPr>
        <w:t>и</w:t>
      </w:r>
      <w:r w:rsidR="000546ED" w:rsidRPr="00C240CB">
        <w:rPr>
          <w:b/>
          <w:bCs/>
          <w:szCs w:val="24"/>
        </w:rPr>
        <w:t xml:space="preserve"> с идентификатори 53223.22.257 в с. Овчарово</w:t>
      </w:r>
      <w:r w:rsidR="006A3BC8" w:rsidRPr="00C240CB">
        <w:rPr>
          <w:b/>
          <w:bCs/>
          <w:szCs w:val="24"/>
        </w:rPr>
        <w:t xml:space="preserve"> и</w:t>
      </w:r>
      <w:r w:rsidR="000546ED" w:rsidRPr="00C240CB">
        <w:rPr>
          <w:b/>
          <w:bCs/>
          <w:szCs w:val="24"/>
        </w:rPr>
        <w:t xml:space="preserve"> 73701.5.6.</w:t>
      </w:r>
      <w:r w:rsidR="006A3BC8" w:rsidRPr="00C240CB">
        <w:rPr>
          <w:b/>
          <w:bCs/>
          <w:szCs w:val="24"/>
          <w:lang w:val="en-US"/>
        </w:rPr>
        <w:t xml:space="preserve"> </w:t>
      </w:r>
      <w:r w:rsidR="000546ED" w:rsidRPr="00C240CB">
        <w:rPr>
          <w:b/>
          <w:bCs/>
          <w:szCs w:val="24"/>
        </w:rPr>
        <w:t>в с. Търнава;</w:t>
      </w:r>
    </w:p>
    <w:p w14:paraId="785AD4CE" w14:textId="17B99C53" w:rsidR="003C0FCB" w:rsidRDefault="0087570F" w:rsidP="00E9096C">
      <w:pPr>
        <w:pStyle w:val="23"/>
        <w:tabs>
          <w:tab w:val="clear" w:pos="-90"/>
          <w:tab w:val="center" w:pos="630"/>
        </w:tabs>
        <w:ind w:firstLine="0"/>
        <w:rPr>
          <w:b/>
          <w:bCs/>
          <w:szCs w:val="24"/>
        </w:rPr>
      </w:pPr>
      <w:r>
        <w:rPr>
          <w:b/>
          <w:bCs/>
          <w:szCs w:val="24"/>
        </w:rPr>
        <w:t xml:space="preserve">- </w:t>
      </w:r>
      <w:r w:rsidR="00E9096C">
        <w:rPr>
          <w:b/>
          <w:bCs/>
          <w:szCs w:val="24"/>
        </w:rPr>
        <w:t xml:space="preserve">Безсрочен сервитут </w:t>
      </w:r>
      <w:r w:rsidR="000511B2">
        <w:rPr>
          <w:b/>
          <w:bCs/>
          <w:szCs w:val="24"/>
        </w:rPr>
        <w:t xml:space="preserve">с площ 0,0655 ха </w:t>
      </w:r>
      <w:r w:rsidR="000511B2" w:rsidRPr="000511B2">
        <w:rPr>
          <w:szCs w:val="24"/>
        </w:rPr>
        <w:t>със заповед № ЗАП-1014/23.12.2020 г. на ИАГ</w:t>
      </w:r>
      <w:r w:rsidR="000511B2">
        <w:rPr>
          <w:szCs w:val="24"/>
        </w:rPr>
        <w:t xml:space="preserve"> </w:t>
      </w:r>
      <w:r w:rsidR="003C0FCB" w:rsidRPr="000511B2">
        <w:rPr>
          <w:szCs w:val="24"/>
        </w:rPr>
        <w:t>за</w:t>
      </w:r>
      <w:r w:rsidR="003C0FCB">
        <w:rPr>
          <w:szCs w:val="24"/>
        </w:rPr>
        <w:t xml:space="preserve"> изграждане и обслужване на ел. кабел ниско напрежение за външно електрозахранване на приемно-предавателна станция  - </w:t>
      </w:r>
      <w:r w:rsidR="003C0FCB" w:rsidRPr="000511B2">
        <w:rPr>
          <w:b/>
          <w:bCs/>
          <w:szCs w:val="24"/>
        </w:rPr>
        <w:t>имот с идент</w:t>
      </w:r>
      <w:r w:rsidR="00D809A3" w:rsidRPr="000511B2">
        <w:rPr>
          <w:b/>
          <w:bCs/>
          <w:szCs w:val="24"/>
        </w:rPr>
        <w:t>и</w:t>
      </w:r>
      <w:r w:rsidR="003C0FCB" w:rsidRPr="000511B2">
        <w:rPr>
          <w:b/>
          <w:bCs/>
          <w:szCs w:val="24"/>
        </w:rPr>
        <w:t>фикатор 73626.200.16</w:t>
      </w:r>
      <w:r w:rsidR="000511B2" w:rsidRPr="000511B2">
        <w:rPr>
          <w:b/>
          <w:bCs/>
          <w:szCs w:val="24"/>
        </w:rPr>
        <w:t>7</w:t>
      </w:r>
      <w:r w:rsidR="003C0FCB" w:rsidRPr="000511B2">
        <w:rPr>
          <w:b/>
          <w:bCs/>
          <w:szCs w:val="24"/>
        </w:rPr>
        <w:t xml:space="preserve"> в гр. </w:t>
      </w:r>
      <w:r w:rsidR="000511B2" w:rsidRPr="000511B2">
        <w:rPr>
          <w:b/>
          <w:bCs/>
          <w:szCs w:val="24"/>
        </w:rPr>
        <w:t>Т</w:t>
      </w:r>
      <w:r w:rsidR="003C0FCB" w:rsidRPr="000511B2">
        <w:rPr>
          <w:b/>
          <w:bCs/>
          <w:szCs w:val="24"/>
        </w:rPr>
        <w:t>ърговище</w:t>
      </w:r>
      <w:r w:rsidR="000511B2">
        <w:rPr>
          <w:szCs w:val="24"/>
        </w:rPr>
        <w:t xml:space="preserve"> </w:t>
      </w:r>
      <w:r w:rsidR="00841EDB" w:rsidRPr="006D51E7">
        <w:rPr>
          <w:szCs w:val="24"/>
        </w:rPr>
        <w:t>в полза на „</w:t>
      </w:r>
      <w:proofErr w:type="spellStart"/>
      <w:r w:rsidR="000511B2">
        <w:rPr>
          <w:szCs w:val="24"/>
        </w:rPr>
        <w:t>Ценин</w:t>
      </w:r>
      <w:proofErr w:type="spellEnd"/>
      <w:r w:rsidR="000511B2">
        <w:rPr>
          <w:szCs w:val="24"/>
        </w:rPr>
        <w:t xml:space="preserve"> България</w:t>
      </w:r>
      <w:r w:rsidR="00841EDB" w:rsidRPr="006D51E7">
        <w:rPr>
          <w:szCs w:val="24"/>
        </w:rPr>
        <w:t>“</w:t>
      </w:r>
      <w:r w:rsidR="000511B2">
        <w:rPr>
          <w:szCs w:val="24"/>
        </w:rPr>
        <w:t xml:space="preserve"> ЕАД</w:t>
      </w:r>
      <w:r w:rsidR="00841EDB" w:rsidRPr="006D51E7">
        <w:rPr>
          <w:szCs w:val="24"/>
        </w:rPr>
        <w:t>;</w:t>
      </w:r>
    </w:p>
    <w:p w14:paraId="628A8C2F" w14:textId="0DEC1957" w:rsidR="000511B2" w:rsidRDefault="00BF7086" w:rsidP="000511B2">
      <w:pPr>
        <w:pStyle w:val="23"/>
        <w:tabs>
          <w:tab w:val="clear" w:pos="-90"/>
          <w:tab w:val="center" w:pos="630"/>
        </w:tabs>
        <w:ind w:left="720" w:firstLine="0"/>
        <w:rPr>
          <w:b/>
          <w:bCs/>
          <w:szCs w:val="24"/>
        </w:rPr>
      </w:pPr>
      <w:r>
        <w:rPr>
          <w:b/>
          <w:bCs/>
          <w:szCs w:val="24"/>
        </w:rPr>
        <w:t>Право на строеж</w:t>
      </w:r>
      <w:r w:rsidR="00607DF9">
        <w:rPr>
          <w:b/>
          <w:bCs/>
          <w:szCs w:val="24"/>
        </w:rPr>
        <w:t xml:space="preserve"> </w:t>
      </w:r>
      <w:r w:rsidR="00607DF9">
        <w:rPr>
          <w:b/>
          <w:bCs/>
          <w:szCs w:val="24"/>
          <w:lang w:val="en-US"/>
        </w:rPr>
        <w:t>(</w:t>
      </w:r>
      <w:r w:rsidR="00607DF9">
        <w:rPr>
          <w:b/>
          <w:bCs/>
          <w:szCs w:val="24"/>
        </w:rPr>
        <w:t>по чл. 54 от ЗГ</w:t>
      </w:r>
      <w:r w:rsidR="00607DF9">
        <w:rPr>
          <w:b/>
          <w:bCs/>
          <w:szCs w:val="24"/>
          <w:lang w:val="en-US"/>
        </w:rPr>
        <w:t>)</w:t>
      </w:r>
      <w:r w:rsidR="0076100D">
        <w:rPr>
          <w:b/>
          <w:bCs/>
          <w:szCs w:val="24"/>
        </w:rPr>
        <w:t xml:space="preserve"> – 0,2086 ха</w:t>
      </w:r>
      <w:r w:rsidR="002864F7">
        <w:rPr>
          <w:b/>
          <w:bCs/>
          <w:szCs w:val="24"/>
        </w:rPr>
        <w:t>:</w:t>
      </w:r>
    </w:p>
    <w:p w14:paraId="0EE02914" w14:textId="54DDF2A9" w:rsidR="00174AF0" w:rsidRDefault="000511B2" w:rsidP="000511B2">
      <w:pPr>
        <w:pStyle w:val="23"/>
        <w:tabs>
          <w:tab w:val="clear" w:pos="-90"/>
          <w:tab w:val="center" w:pos="630"/>
        </w:tabs>
        <w:rPr>
          <w:b/>
          <w:bCs/>
          <w:szCs w:val="24"/>
        </w:rPr>
      </w:pPr>
      <w:r>
        <w:rPr>
          <w:b/>
          <w:bCs/>
          <w:szCs w:val="24"/>
        </w:rPr>
        <w:t xml:space="preserve">- Безсрочно право на строеж </w:t>
      </w:r>
      <w:r w:rsidR="00AC0B17">
        <w:rPr>
          <w:b/>
          <w:bCs/>
          <w:szCs w:val="24"/>
        </w:rPr>
        <w:t>върху</w:t>
      </w:r>
      <w:r>
        <w:rPr>
          <w:b/>
          <w:bCs/>
          <w:szCs w:val="24"/>
        </w:rPr>
        <w:t xml:space="preserve"> площ 0,0400 ха с</w:t>
      </w:r>
      <w:r w:rsidR="00174AF0">
        <w:rPr>
          <w:b/>
          <w:bCs/>
          <w:szCs w:val="24"/>
        </w:rPr>
        <w:t xml:space="preserve">ъс заповед № 98/19.06.2014 г. </w:t>
      </w:r>
      <w:r>
        <w:rPr>
          <w:b/>
          <w:bCs/>
          <w:szCs w:val="24"/>
        </w:rPr>
        <w:t>на ИАГ</w:t>
      </w:r>
      <w:r w:rsidR="00174AF0">
        <w:rPr>
          <w:b/>
          <w:bCs/>
          <w:szCs w:val="24"/>
        </w:rPr>
        <w:t xml:space="preserve"> </w:t>
      </w:r>
      <w:r w:rsidR="00174AF0" w:rsidRPr="00174AF0">
        <w:rPr>
          <w:szCs w:val="24"/>
        </w:rPr>
        <w:t xml:space="preserve">в полза на „Космо България Мобайл“ ЕАД  за изграждане на базова станция – </w:t>
      </w:r>
      <w:r w:rsidR="00174AF0">
        <w:rPr>
          <w:b/>
          <w:bCs/>
          <w:szCs w:val="24"/>
        </w:rPr>
        <w:t xml:space="preserve">имот с идентификатор 73626.200.16 в </w:t>
      </w:r>
      <w:proofErr w:type="spellStart"/>
      <w:r w:rsidR="00174AF0">
        <w:rPr>
          <w:b/>
          <w:bCs/>
          <w:szCs w:val="24"/>
        </w:rPr>
        <w:t>земл</w:t>
      </w:r>
      <w:proofErr w:type="spellEnd"/>
      <w:r w:rsidR="00174AF0">
        <w:rPr>
          <w:b/>
          <w:bCs/>
          <w:szCs w:val="24"/>
        </w:rPr>
        <w:t>. на гр. Търговище</w:t>
      </w:r>
      <w:r>
        <w:rPr>
          <w:b/>
          <w:bCs/>
          <w:szCs w:val="24"/>
        </w:rPr>
        <w:t>;</w:t>
      </w:r>
      <w:r w:rsidR="00174AF0">
        <w:rPr>
          <w:b/>
          <w:bCs/>
          <w:szCs w:val="24"/>
        </w:rPr>
        <w:t xml:space="preserve"> </w:t>
      </w:r>
    </w:p>
    <w:p w14:paraId="4325B007" w14:textId="0315813C" w:rsidR="00D809A3" w:rsidRDefault="000511B2" w:rsidP="00362E2D">
      <w:pPr>
        <w:pStyle w:val="23"/>
        <w:tabs>
          <w:tab w:val="clear" w:pos="-90"/>
          <w:tab w:val="center" w:pos="630"/>
        </w:tabs>
        <w:rPr>
          <w:b/>
          <w:bCs/>
          <w:szCs w:val="24"/>
        </w:rPr>
      </w:pPr>
      <w:r>
        <w:rPr>
          <w:b/>
          <w:bCs/>
          <w:szCs w:val="24"/>
        </w:rPr>
        <w:t xml:space="preserve">Безсрочно право на строеж </w:t>
      </w:r>
      <w:r w:rsidR="00AC0B17">
        <w:rPr>
          <w:b/>
          <w:bCs/>
          <w:szCs w:val="24"/>
        </w:rPr>
        <w:t>върху</w:t>
      </w:r>
      <w:r>
        <w:rPr>
          <w:b/>
          <w:bCs/>
          <w:szCs w:val="24"/>
        </w:rPr>
        <w:t xml:space="preserve"> площ 0,0077 ха, с</w:t>
      </w:r>
      <w:r w:rsidR="003C0FCB" w:rsidRPr="00D809A3">
        <w:rPr>
          <w:b/>
          <w:bCs/>
          <w:szCs w:val="24"/>
        </w:rPr>
        <w:t>ъс заповед № 634/06.08.2014 г. на ИАГ</w:t>
      </w:r>
      <w:r w:rsidR="00D809A3">
        <w:rPr>
          <w:szCs w:val="24"/>
        </w:rPr>
        <w:t xml:space="preserve"> за изграждане на стълбове за безжичен интернет, в полза на „Електроника НС“ ЕООД – </w:t>
      </w:r>
      <w:r w:rsidR="00D809A3" w:rsidRPr="00174AF0">
        <w:rPr>
          <w:b/>
          <w:bCs/>
          <w:szCs w:val="24"/>
        </w:rPr>
        <w:t xml:space="preserve">имот с идентификатор 73626.200.166 в </w:t>
      </w:r>
      <w:proofErr w:type="spellStart"/>
      <w:r w:rsidR="00D809A3" w:rsidRPr="00174AF0">
        <w:rPr>
          <w:b/>
          <w:bCs/>
          <w:szCs w:val="24"/>
        </w:rPr>
        <w:t>земл</w:t>
      </w:r>
      <w:proofErr w:type="spellEnd"/>
      <w:r w:rsidR="00D809A3" w:rsidRPr="00174AF0">
        <w:rPr>
          <w:b/>
          <w:bCs/>
          <w:szCs w:val="24"/>
        </w:rPr>
        <w:t>. на гр. Търговище;</w:t>
      </w:r>
    </w:p>
    <w:p w14:paraId="370EB855" w14:textId="1A9B75C7" w:rsidR="00174AF0" w:rsidRDefault="000511B2" w:rsidP="00362E2D">
      <w:pPr>
        <w:pStyle w:val="23"/>
        <w:tabs>
          <w:tab w:val="clear" w:pos="-90"/>
          <w:tab w:val="center" w:pos="630"/>
        </w:tabs>
        <w:rPr>
          <w:szCs w:val="24"/>
        </w:rPr>
      </w:pPr>
      <w:r>
        <w:rPr>
          <w:b/>
          <w:bCs/>
          <w:szCs w:val="24"/>
        </w:rPr>
        <w:t xml:space="preserve">Безсрочно право на </w:t>
      </w:r>
      <w:r w:rsidR="00211E56">
        <w:rPr>
          <w:b/>
          <w:bCs/>
          <w:szCs w:val="24"/>
        </w:rPr>
        <w:t>с</w:t>
      </w:r>
      <w:r>
        <w:rPr>
          <w:b/>
          <w:bCs/>
          <w:szCs w:val="24"/>
        </w:rPr>
        <w:t xml:space="preserve">троеж </w:t>
      </w:r>
      <w:r w:rsidR="00AC0B17">
        <w:rPr>
          <w:b/>
          <w:bCs/>
          <w:szCs w:val="24"/>
        </w:rPr>
        <w:t>върху площ 0,018</w:t>
      </w:r>
      <w:r w:rsidR="002E2E65">
        <w:rPr>
          <w:b/>
          <w:bCs/>
          <w:szCs w:val="24"/>
        </w:rPr>
        <w:t>4</w:t>
      </w:r>
      <w:r w:rsidR="00AC0B17">
        <w:rPr>
          <w:b/>
          <w:bCs/>
          <w:szCs w:val="24"/>
        </w:rPr>
        <w:t xml:space="preserve"> ха, </w:t>
      </w:r>
      <w:r w:rsidR="00211E56">
        <w:rPr>
          <w:b/>
          <w:bCs/>
          <w:szCs w:val="24"/>
        </w:rPr>
        <w:t>с</w:t>
      </w:r>
      <w:r w:rsidR="00174AF0">
        <w:rPr>
          <w:b/>
          <w:bCs/>
          <w:szCs w:val="24"/>
        </w:rPr>
        <w:t xml:space="preserve">ъс заповед № 552/10.07.2014 г. на ИАГ </w:t>
      </w:r>
      <w:r w:rsidR="00174AF0" w:rsidRPr="00211E56">
        <w:rPr>
          <w:szCs w:val="24"/>
        </w:rPr>
        <w:t xml:space="preserve">за изграждане на базова станция  в </w:t>
      </w:r>
      <w:r w:rsidR="00E9096C" w:rsidRPr="00211E56">
        <w:rPr>
          <w:szCs w:val="24"/>
        </w:rPr>
        <w:t>п</w:t>
      </w:r>
      <w:r w:rsidR="00174AF0" w:rsidRPr="00211E56">
        <w:rPr>
          <w:szCs w:val="24"/>
        </w:rPr>
        <w:t>олза на „Мобилтел“ ЕАД</w:t>
      </w:r>
      <w:r w:rsidR="00174AF0">
        <w:rPr>
          <w:b/>
          <w:bCs/>
          <w:szCs w:val="24"/>
        </w:rPr>
        <w:t xml:space="preserve"> – имот с идентификатор 73626.200.322</w:t>
      </w:r>
      <w:r w:rsidR="00E9096C">
        <w:rPr>
          <w:b/>
          <w:bCs/>
          <w:szCs w:val="24"/>
        </w:rPr>
        <w:t xml:space="preserve"> в </w:t>
      </w:r>
      <w:proofErr w:type="spellStart"/>
      <w:r w:rsidR="00E9096C">
        <w:rPr>
          <w:b/>
          <w:bCs/>
          <w:szCs w:val="24"/>
        </w:rPr>
        <w:t>земл</w:t>
      </w:r>
      <w:proofErr w:type="spellEnd"/>
      <w:r w:rsidR="00E9096C">
        <w:rPr>
          <w:b/>
          <w:bCs/>
          <w:szCs w:val="24"/>
        </w:rPr>
        <w:t>. на гр. Търговище;</w:t>
      </w:r>
    </w:p>
    <w:p w14:paraId="24D519B7" w14:textId="4BA19097" w:rsidR="00D809A3" w:rsidRDefault="00211E56" w:rsidP="00934B4C">
      <w:pPr>
        <w:pStyle w:val="23"/>
        <w:tabs>
          <w:tab w:val="clear" w:pos="-90"/>
          <w:tab w:val="center" w:pos="630"/>
        </w:tabs>
        <w:rPr>
          <w:szCs w:val="24"/>
        </w:rPr>
      </w:pPr>
      <w:r>
        <w:rPr>
          <w:b/>
          <w:bCs/>
          <w:szCs w:val="24"/>
        </w:rPr>
        <w:t xml:space="preserve">Безсрочно право на строеж </w:t>
      </w:r>
      <w:r w:rsidR="00AC0B17">
        <w:rPr>
          <w:b/>
          <w:bCs/>
          <w:szCs w:val="24"/>
        </w:rPr>
        <w:t>върху</w:t>
      </w:r>
      <w:r>
        <w:rPr>
          <w:b/>
          <w:bCs/>
          <w:szCs w:val="24"/>
        </w:rPr>
        <w:t xml:space="preserve"> площ 0,0400 ха, с</w:t>
      </w:r>
      <w:r w:rsidR="00D809A3" w:rsidRPr="00D809A3">
        <w:rPr>
          <w:b/>
          <w:bCs/>
          <w:szCs w:val="24"/>
        </w:rPr>
        <w:t>ъс заповед № 846/19.07.2016 г. на ИАГ</w:t>
      </w:r>
      <w:r w:rsidR="00D809A3">
        <w:rPr>
          <w:szCs w:val="24"/>
        </w:rPr>
        <w:t xml:space="preserve"> за изграждане на стълб за телекомуникационно оборудване и съоръжения за техническата инфраструктура към него в </w:t>
      </w:r>
      <w:r w:rsidR="00934B4C">
        <w:rPr>
          <w:szCs w:val="24"/>
        </w:rPr>
        <w:t>п</w:t>
      </w:r>
      <w:r w:rsidR="00D809A3">
        <w:rPr>
          <w:szCs w:val="24"/>
        </w:rPr>
        <w:t>олза на „Теленор България“ ЕАД –</w:t>
      </w:r>
      <w:r w:rsidR="00D809A3" w:rsidRPr="00174AF0">
        <w:rPr>
          <w:b/>
          <w:bCs/>
          <w:szCs w:val="24"/>
        </w:rPr>
        <w:t xml:space="preserve"> имот № 000125 в </w:t>
      </w:r>
      <w:proofErr w:type="spellStart"/>
      <w:r w:rsidR="00D809A3" w:rsidRPr="00174AF0">
        <w:rPr>
          <w:b/>
          <w:bCs/>
          <w:szCs w:val="24"/>
        </w:rPr>
        <w:t>земл</w:t>
      </w:r>
      <w:proofErr w:type="spellEnd"/>
      <w:r w:rsidR="00D809A3" w:rsidRPr="00174AF0">
        <w:rPr>
          <w:b/>
          <w:bCs/>
          <w:szCs w:val="24"/>
        </w:rPr>
        <w:t>. на с. Руец;</w:t>
      </w:r>
    </w:p>
    <w:p w14:paraId="7BA9BAF0" w14:textId="33CF4236" w:rsidR="005E652C" w:rsidRDefault="00211E56" w:rsidP="00362E2D">
      <w:pPr>
        <w:pStyle w:val="23"/>
        <w:tabs>
          <w:tab w:val="clear" w:pos="-90"/>
          <w:tab w:val="center" w:pos="630"/>
        </w:tabs>
        <w:rPr>
          <w:szCs w:val="24"/>
        </w:rPr>
      </w:pPr>
      <w:r>
        <w:rPr>
          <w:b/>
          <w:bCs/>
          <w:szCs w:val="24"/>
        </w:rPr>
        <w:t xml:space="preserve">Безсрочно право на </w:t>
      </w:r>
      <w:proofErr w:type="spellStart"/>
      <w:r>
        <w:rPr>
          <w:b/>
          <w:bCs/>
          <w:szCs w:val="24"/>
        </w:rPr>
        <w:t>строееж</w:t>
      </w:r>
      <w:proofErr w:type="spellEnd"/>
      <w:r>
        <w:rPr>
          <w:b/>
          <w:bCs/>
          <w:szCs w:val="24"/>
        </w:rPr>
        <w:t xml:space="preserve"> </w:t>
      </w:r>
      <w:r w:rsidR="00AC0B17">
        <w:rPr>
          <w:b/>
          <w:bCs/>
          <w:szCs w:val="24"/>
        </w:rPr>
        <w:t>върху</w:t>
      </w:r>
      <w:r>
        <w:rPr>
          <w:b/>
          <w:bCs/>
          <w:szCs w:val="24"/>
        </w:rPr>
        <w:t xml:space="preserve"> площ 0,0400 ха, с</w:t>
      </w:r>
      <w:r w:rsidR="00D809A3" w:rsidRPr="00934B4C">
        <w:rPr>
          <w:b/>
          <w:bCs/>
          <w:szCs w:val="24"/>
        </w:rPr>
        <w:t>ъс заповед № 465/18.06.2020 г. на ИАГ</w:t>
      </w:r>
      <w:r w:rsidR="00934B4C">
        <w:rPr>
          <w:szCs w:val="24"/>
        </w:rPr>
        <w:t xml:space="preserve"> за изграждане на стълб за телекомуникационно оборудване и съоръжения за техническата инфраструктура към него в полза на „А1 България“ ЕАД – </w:t>
      </w:r>
      <w:r w:rsidR="00934B4C" w:rsidRPr="00174AF0">
        <w:rPr>
          <w:b/>
          <w:bCs/>
          <w:szCs w:val="24"/>
        </w:rPr>
        <w:t>имот с идентификатор 06882.1.25 в с. Буйново;</w:t>
      </w:r>
    </w:p>
    <w:p w14:paraId="1993BA66" w14:textId="677EDD94" w:rsidR="00517AF7" w:rsidRPr="005C0946" w:rsidRDefault="00211E56" w:rsidP="005C0946">
      <w:pPr>
        <w:pStyle w:val="23"/>
        <w:tabs>
          <w:tab w:val="clear" w:pos="-90"/>
          <w:tab w:val="center" w:pos="630"/>
        </w:tabs>
        <w:rPr>
          <w:szCs w:val="24"/>
        </w:rPr>
      </w:pPr>
      <w:r>
        <w:rPr>
          <w:b/>
          <w:bCs/>
          <w:szCs w:val="24"/>
        </w:rPr>
        <w:t xml:space="preserve">Безсрочно право на строеж </w:t>
      </w:r>
      <w:r w:rsidR="00AC0B17">
        <w:rPr>
          <w:b/>
          <w:bCs/>
          <w:szCs w:val="24"/>
        </w:rPr>
        <w:t>върху</w:t>
      </w:r>
      <w:r>
        <w:rPr>
          <w:b/>
          <w:bCs/>
          <w:szCs w:val="24"/>
        </w:rPr>
        <w:t xml:space="preserve"> площ 0</w:t>
      </w:r>
      <w:r w:rsidR="002E2E65">
        <w:rPr>
          <w:b/>
          <w:bCs/>
          <w:szCs w:val="24"/>
        </w:rPr>
        <w:t>,</w:t>
      </w:r>
      <w:r>
        <w:rPr>
          <w:b/>
          <w:bCs/>
          <w:szCs w:val="24"/>
        </w:rPr>
        <w:t>0625 ха, с</w:t>
      </w:r>
      <w:r w:rsidR="005E652C" w:rsidRPr="00174AF0">
        <w:rPr>
          <w:b/>
          <w:bCs/>
          <w:szCs w:val="24"/>
        </w:rPr>
        <w:t>ъс заповед № ЗАП-1015/23.12.2020 г. на ИАГ</w:t>
      </w:r>
      <w:r w:rsidR="00934B4C">
        <w:rPr>
          <w:szCs w:val="24"/>
        </w:rPr>
        <w:t xml:space="preserve"> </w:t>
      </w:r>
      <w:r w:rsidR="005E652C">
        <w:rPr>
          <w:szCs w:val="24"/>
        </w:rPr>
        <w:t xml:space="preserve">за изграждане на стълб за телекомуникационно оборудване и съоръжения за техническата инфраструктура към него в полза на „А1 България“ ЕАД – </w:t>
      </w:r>
      <w:r w:rsidR="005E652C" w:rsidRPr="00174AF0">
        <w:rPr>
          <w:b/>
          <w:bCs/>
          <w:szCs w:val="24"/>
        </w:rPr>
        <w:t>имот с идентификатор 55201.400.84 в с. Пайдушко</w:t>
      </w:r>
      <w:r w:rsidR="00934B4C">
        <w:rPr>
          <w:szCs w:val="24"/>
        </w:rPr>
        <w:t xml:space="preserve"> </w:t>
      </w:r>
      <w:r w:rsidR="00D809A3">
        <w:rPr>
          <w:szCs w:val="24"/>
        </w:rPr>
        <w:t xml:space="preserve">  </w:t>
      </w:r>
      <w:r w:rsidR="00B67982">
        <w:rPr>
          <w:szCs w:val="24"/>
        </w:rPr>
        <w:t xml:space="preserve">  </w:t>
      </w:r>
      <w:r w:rsidR="00517AF7" w:rsidRPr="00517AF7">
        <w:rPr>
          <w:szCs w:val="24"/>
        </w:rPr>
        <w:t xml:space="preserve"> </w:t>
      </w:r>
    </w:p>
    <w:p w14:paraId="7A28AAC7" w14:textId="12899A6D" w:rsidR="00C933E9" w:rsidRDefault="00C933E9" w:rsidP="00362E2D">
      <w:pPr>
        <w:pStyle w:val="23"/>
        <w:tabs>
          <w:tab w:val="clear" w:pos="-90"/>
          <w:tab w:val="center" w:pos="630"/>
        </w:tabs>
        <w:ind w:firstLine="0"/>
        <w:rPr>
          <w:szCs w:val="24"/>
        </w:rPr>
      </w:pPr>
      <w:r>
        <w:rPr>
          <w:szCs w:val="24"/>
        </w:rPr>
        <w:t xml:space="preserve">     Ако до </w:t>
      </w:r>
      <w:r w:rsidR="0035675D">
        <w:rPr>
          <w:szCs w:val="24"/>
        </w:rPr>
        <w:t>края на 202</w:t>
      </w:r>
      <w:r w:rsidR="00211E56">
        <w:rPr>
          <w:szCs w:val="24"/>
        </w:rPr>
        <w:t>2</w:t>
      </w:r>
      <w:r w:rsidR="0035675D">
        <w:rPr>
          <w:szCs w:val="24"/>
        </w:rPr>
        <w:t xml:space="preserve"> г.</w:t>
      </w:r>
      <w:r>
        <w:rPr>
          <w:szCs w:val="24"/>
        </w:rPr>
        <w:t xml:space="preserve"> настъпят промени в горските територии </w:t>
      </w:r>
      <w:r>
        <w:rPr>
          <w:szCs w:val="24"/>
          <w:lang w:val="en-US"/>
        </w:rPr>
        <w:t>(</w:t>
      </w:r>
      <w:r>
        <w:rPr>
          <w:szCs w:val="24"/>
        </w:rPr>
        <w:t>промяна на предназначението, промени в собствеността, учредяване на вещни права</w:t>
      </w:r>
      <w:r w:rsidR="00674FBE">
        <w:rPr>
          <w:szCs w:val="24"/>
        </w:rPr>
        <w:t>, учредяване на СОЗ, промени в категоризацията</w:t>
      </w:r>
      <w:r w:rsidR="005D503B">
        <w:rPr>
          <w:szCs w:val="24"/>
        </w:rPr>
        <w:t xml:space="preserve"> и др.</w:t>
      </w:r>
      <w:r>
        <w:rPr>
          <w:szCs w:val="24"/>
          <w:lang w:val="en-US"/>
        </w:rPr>
        <w:t>)</w:t>
      </w:r>
      <w:r>
        <w:rPr>
          <w:szCs w:val="24"/>
        </w:rPr>
        <w:t xml:space="preserve">, </w:t>
      </w:r>
      <w:r w:rsidR="0035675D">
        <w:rPr>
          <w:szCs w:val="24"/>
        </w:rPr>
        <w:t>възложителят се задължава да уведоми изпълнителя, за да ги отрази в инвентаризацията.</w:t>
      </w:r>
    </w:p>
    <w:p w14:paraId="052C982C" w14:textId="77777777" w:rsidR="00C933E9" w:rsidRDefault="00C933E9" w:rsidP="00362E2D">
      <w:pPr>
        <w:pStyle w:val="23"/>
        <w:tabs>
          <w:tab w:val="clear" w:pos="-90"/>
          <w:tab w:val="center" w:pos="630"/>
        </w:tabs>
        <w:ind w:firstLine="0"/>
        <w:rPr>
          <w:szCs w:val="24"/>
          <w:lang w:val="en-US"/>
        </w:rPr>
      </w:pPr>
      <w:r>
        <w:rPr>
          <w:b/>
          <w:szCs w:val="24"/>
        </w:rPr>
        <w:t>2. Характеристика на площта за инвентаризация</w:t>
      </w:r>
      <w:r>
        <w:rPr>
          <w:b/>
          <w:szCs w:val="24"/>
          <w:lang w:val="en-US"/>
        </w:rPr>
        <w:t xml:space="preserve">    </w:t>
      </w:r>
    </w:p>
    <w:p w14:paraId="6CEF8CAB" w14:textId="77777777" w:rsidR="00F47076" w:rsidRDefault="00C933E9" w:rsidP="00362E2D">
      <w:pPr>
        <w:pStyle w:val="23"/>
        <w:tabs>
          <w:tab w:val="clear" w:pos="-90"/>
          <w:tab w:val="center" w:pos="630"/>
        </w:tabs>
        <w:ind w:firstLine="0"/>
        <w:rPr>
          <w:b/>
          <w:szCs w:val="24"/>
        </w:rPr>
      </w:pPr>
      <w:r>
        <w:rPr>
          <w:b/>
          <w:szCs w:val="24"/>
        </w:rPr>
        <w:t>2.1. По собственост</w:t>
      </w:r>
    </w:p>
    <w:p w14:paraId="116EC5AE" w14:textId="7F4B26E6" w:rsidR="005B52B3" w:rsidRDefault="00F47076" w:rsidP="0084675F">
      <w:pPr>
        <w:pStyle w:val="23"/>
        <w:tabs>
          <w:tab w:val="clear" w:pos="-90"/>
          <w:tab w:val="center" w:pos="630"/>
        </w:tabs>
        <w:ind w:firstLine="0"/>
        <w:rPr>
          <w:bCs/>
          <w:szCs w:val="24"/>
        </w:rPr>
      </w:pPr>
      <w:r>
        <w:rPr>
          <w:b/>
          <w:szCs w:val="24"/>
        </w:rPr>
        <w:t xml:space="preserve">          </w:t>
      </w:r>
      <w:r w:rsidRPr="00F47076">
        <w:rPr>
          <w:bCs/>
          <w:szCs w:val="24"/>
        </w:rPr>
        <w:t xml:space="preserve">При инвентаризацията </w:t>
      </w:r>
      <w:r w:rsidR="00735FC9">
        <w:rPr>
          <w:bCs/>
          <w:szCs w:val="24"/>
        </w:rPr>
        <w:t>през</w:t>
      </w:r>
      <w:r w:rsidRPr="00F47076">
        <w:rPr>
          <w:bCs/>
          <w:szCs w:val="24"/>
        </w:rPr>
        <w:t xml:space="preserve"> 201</w:t>
      </w:r>
      <w:r w:rsidR="00735FC9">
        <w:rPr>
          <w:bCs/>
          <w:szCs w:val="24"/>
        </w:rPr>
        <w:t>3</w:t>
      </w:r>
      <w:r w:rsidRPr="00F47076">
        <w:rPr>
          <w:bCs/>
          <w:szCs w:val="24"/>
        </w:rPr>
        <w:t xml:space="preserve"> г. разпределението на площта е било следното:</w:t>
      </w:r>
    </w:p>
    <w:p w14:paraId="01204217" w14:textId="77777777" w:rsidR="00917AD0" w:rsidRPr="00917AD0" w:rsidRDefault="00917AD0" w:rsidP="0084675F">
      <w:pPr>
        <w:pStyle w:val="23"/>
        <w:tabs>
          <w:tab w:val="clear" w:pos="-90"/>
          <w:tab w:val="center" w:pos="630"/>
        </w:tabs>
        <w:ind w:firstLine="0"/>
        <w:rPr>
          <w:bCs/>
          <w:szCs w:val="24"/>
        </w:rPr>
      </w:pPr>
    </w:p>
    <w:tbl>
      <w:tblPr>
        <w:tblStyle w:val="ab"/>
        <w:tblW w:w="7263" w:type="dxa"/>
        <w:tblInd w:w="38" w:type="dxa"/>
        <w:tblLayout w:type="fixed"/>
        <w:tblLook w:val="01E0" w:firstRow="1" w:lastRow="1" w:firstColumn="1" w:lastColumn="1" w:noHBand="0" w:noVBand="0"/>
      </w:tblPr>
      <w:tblGrid>
        <w:gridCol w:w="2942"/>
        <w:gridCol w:w="1261"/>
        <w:gridCol w:w="1620"/>
        <w:gridCol w:w="1440"/>
      </w:tblGrid>
      <w:tr w:rsidR="002030AF" w:rsidRPr="001D5F5D" w14:paraId="47906E60" w14:textId="77777777" w:rsidTr="002030AF">
        <w:tc>
          <w:tcPr>
            <w:tcW w:w="2942" w:type="dxa"/>
            <w:tcBorders>
              <w:top w:val="single" w:sz="4" w:space="0" w:color="auto"/>
              <w:left w:val="single" w:sz="4" w:space="0" w:color="auto"/>
              <w:bottom w:val="single" w:sz="4" w:space="0" w:color="auto"/>
              <w:right w:val="single" w:sz="4" w:space="0" w:color="auto"/>
            </w:tcBorders>
            <w:hideMark/>
          </w:tcPr>
          <w:p w14:paraId="66DD46EA" w14:textId="77777777" w:rsidR="002030AF" w:rsidRPr="001D5F5D" w:rsidRDefault="002030AF" w:rsidP="00362E2D">
            <w:pPr>
              <w:pStyle w:val="23"/>
              <w:tabs>
                <w:tab w:val="clear" w:pos="-90"/>
                <w:tab w:val="center" w:pos="1170"/>
              </w:tabs>
              <w:ind w:firstLine="0"/>
              <w:rPr>
                <w:b/>
                <w:sz w:val="20"/>
              </w:rPr>
            </w:pPr>
            <w:r w:rsidRPr="001D5F5D">
              <w:rPr>
                <w:b/>
                <w:sz w:val="20"/>
              </w:rPr>
              <w:t>Вид собственост</w:t>
            </w:r>
          </w:p>
        </w:tc>
        <w:tc>
          <w:tcPr>
            <w:tcW w:w="1261" w:type="dxa"/>
            <w:tcBorders>
              <w:top w:val="single" w:sz="4" w:space="0" w:color="auto"/>
              <w:left w:val="single" w:sz="4" w:space="0" w:color="auto"/>
              <w:bottom w:val="single" w:sz="4" w:space="0" w:color="auto"/>
              <w:right w:val="single" w:sz="4" w:space="0" w:color="auto"/>
            </w:tcBorders>
          </w:tcPr>
          <w:p w14:paraId="33851B6D" w14:textId="4620F5BE" w:rsidR="002030AF" w:rsidRPr="001D5F5D" w:rsidRDefault="002030AF" w:rsidP="001D5F5D">
            <w:pPr>
              <w:pStyle w:val="23"/>
              <w:tabs>
                <w:tab w:val="clear" w:pos="-90"/>
                <w:tab w:val="center" w:pos="1170"/>
              </w:tabs>
              <w:ind w:firstLine="0"/>
              <w:jc w:val="center"/>
              <w:rPr>
                <w:b/>
                <w:sz w:val="20"/>
              </w:rPr>
            </w:pPr>
            <w:r w:rsidRPr="001D5F5D">
              <w:rPr>
                <w:b/>
                <w:sz w:val="20"/>
              </w:rPr>
              <w:t>ГТ</w:t>
            </w:r>
          </w:p>
          <w:p w14:paraId="1479F30D" w14:textId="77777777" w:rsidR="002030AF" w:rsidRPr="001D5F5D" w:rsidRDefault="002030AF" w:rsidP="00362E2D">
            <w:pPr>
              <w:pStyle w:val="23"/>
              <w:tabs>
                <w:tab w:val="clear" w:pos="-90"/>
                <w:tab w:val="center" w:pos="1170"/>
              </w:tabs>
              <w:ind w:firstLine="0"/>
              <w:jc w:val="center"/>
              <w:rPr>
                <w:b/>
                <w:sz w:val="20"/>
              </w:rPr>
            </w:pPr>
            <w:r w:rsidRPr="001D5F5D">
              <w:rPr>
                <w:b/>
                <w:sz w:val="20"/>
              </w:rPr>
              <w:t>Ха</w:t>
            </w:r>
          </w:p>
        </w:tc>
        <w:tc>
          <w:tcPr>
            <w:tcW w:w="1620" w:type="dxa"/>
            <w:tcBorders>
              <w:top w:val="single" w:sz="4" w:space="0" w:color="auto"/>
              <w:left w:val="single" w:sz="4" w:space="0" w:color="auto"/>
              <w:bottom w:val="single" w:sz="4" w:space="0" w:color="auto"/>
              <w:right w:val="single" w:sz="4" w:space="0" w:color="auto"/>
            </w:tcBorders>
            <w:hideMark/>
          </w:tcPr>
          <w:p w14:paraId="4369D50E" w14:textId="79805D13" w:rsidR="002030AF" w:rsidRPr="001D5F5D" w:rsidRDefault="0038130E" w:rsidP="001D5F5D">
            <w:pPr>
              <w:pStyle w:val="23"/>
              <w:tabs>
                <w:tab w:val="clear" w:pos="-90"/>
                <w:tab w:val="center" w:pos="1170"/>
              </w:tabs>
              <w:ind w:firstLine="0"/>
              <w:jc w:val="center"/>
              <w:rPr>
                <w:b/>
                <w:sz w:val="20"/>
              </w:rPr>
            </w:pPr>
            <w:r w:rsidRPr="001D5F5D">
              <w:rPr>
                <w:b/>
                <w:sz w:val="20"/>
              </w:rPr>
              <w:t xml:space="preserve">Гори в </w:t>
            </w:r>
            <w:r w:rsidR="002030AF" w:rsidRPr="001D5F5D">
              <w:rPr>
                <w:b/>
                <w:sz w:val="20"/>
              </w:rPr>
              <w:t>ЗТ</w:t>
            </w:r>
          </w:p>
          <w:p w14:paraId="0C5714F8" w14:textId="37F7E869" w:rsidR="002030AF" w:rsidRPr="001D5F5D" w:rsidRDefault="005C0946" w:rsidP="00362E2D">
            <w:pPr>
              <w:pStyle w:val="23"/>
              <w:tabs>
                <w:tab w:val="clear" w:pos="-90"/>
                <w:tab w:val="center" w:pos="1170"/>
              </w:tabs>
              <w:ind w:firstLine="0"/>
              <w:jc w:val="center"/>
              <w:rPr>
                <w:b/>
                <w:sz w:val="20"/>
              </w:rPr>
            </w:pPr>
            <w:r w:rsidRPr="001D5F5D">
              <w:rPr>
                <w:b/>
                <w:sz w:val="20"/>
              </w:rPr>
              <w:t>Х</w:t>
            </w:r>
            <w:r w:rsidR="002030AF" w:rsidRPr="001D5F5D">
              <w:rPr>
                <w:b/>
                <w:sz w:val="20"/>
              </w:rPr>
              <w:t>а</w:t>
            </w:r>
          </w:p>
        </w:tc>
        <w:tc>
          <w:tcPr>
            <w:tcW w:w="1440" w:type="dxa"/>
            <w:tcBorders>
              <w:top w:val="single" w:sz="4" w:space="0" w:color="auto"/>
              <w:left w:val="single" w:sz="4" w:space="0" w:color="auto"/>
              <w:bottom w:val="single" w:sz="4" w:space="0" w:color="auto"/>
              <w:right w:val="single" w:sz="4" w:space="0" w:color="auto"/>
            </w:tcBorders>
          </w:tcPr>
          <w:p w14:paraId="6B341DD7" w14:textId="33849567" w:rsidR="002030AF" w:rsidRPr="001D5F5D" w:rsidRDefault="002030AF" w:rsidP="001D5F5D">
            <w:pPr>
              <w:pStyle w:val="23"/>
              <w:tabs>
                <w:tab w:val="clear" w:pos="-90"/>
                <w:tab w:val="center" w:pos="1170"/>
              </w:tabs>
              <w:ind w:firstLine="0"/>
              <w:jc w:val="center"/>
              <w:rPr>
                <w:b/>
                <w:sz w:val="20"/>
              </w:rPr>
            </w:pPr>
            <w:r w:rsidRPr="001D5F5D">
              <w:rPr>
                <w:b/>
                <w:sz w:val="20"/>
              </w:rPr>
              <w:t>Общо</w:t>
            </w:r>
          </w:p>
          <w:p w14:paraId="4969A150" w14:textId="77777777" w:rsidR="002030AF" w:rsidRPr="001D5F5D" w:rsidRDefault="002030AF" w:rsidP="00362E2D">
            <w:pPr>
              <w:pStyle w:val="23"/>
              <w:tabs>
                <w:tab w:val="clear" w:pos="-90"/>
                <w:tab w:val="center" w:pos="1170"/>
              </w:tabs>
              <w:ind w:firstLine="0"/>
              <w:jc w:val="center"/>
              <w:rPr>
                <w:b/>
                <w:sz w:val="20"/>
              </w:rPr>
            </w:pPr>
            <w:r w:rsidRPr="001D5F5D">
              <w:rPr>
                <w:b/>
                <w:sz w:val="20"/>
              </w:rPr>
              <w:t>Ха</w:t>
            </w:r>
          </w:p>
        </w:tc>
      </w:tr>
      <w:tr w:rsidR="002030AF" w:rsidRPr="001D5F5D" w14:paraId="7D479A32" w14:textId="77777777" w:rsidTr="002030AF">
        <w:tc>
          <w:tcPr>
            <w:tcW w:w="2942" w:type="dxa"/>
            <w:tcBorders>
              <w:top w:val="single" w:sz="4" w:space="0" w:color="auto"/>
              <w:left w:val="single" w:sz="4" w:space="0" w:color="auto"/>
              <w:bottom w:val="single" w:sz="4" w:space="0" w:color="auto"/>
              <w:right w:val="single" w:sz="4" w:space="0" w:color="auto"/>
            </w:tcBorders>
            <w:hideMark/>
          </w:tcPr>
          <w:p w14:paraId="0AE72A07" w14:textId="77777777" w:rsidR="002030AF" w:rsidRPr="001D5F5D" w:rsidRDefault="002030AF" w:rsidP="00362E2D">
            <w:pPr>
              <w:pStyle w:val="23"/>
              <w:tabs>
                <w:tab w:val="clear" w:pos="-90"/>
                <w:tab w:val="center" w:pos="1170"/>
              </w:tabs>
              <w:ind w:firstLine="0"/>
              <w:rPr>
                <w:sz w:val="20"/>
              </w:rPr>
            </w:pPr>
            <w:r w:rsidRPr="001D5F5D">
              <w:rPr>
                <w:sz w:val="20"/>
              </w:rPr>
              <w:t xml:space="preserve">На държавата                                                                                                                                                                                               </w:t>
            </w:r>
            <w:r w:rsidRPr="001D5F5D">
              <w:rPr>
                <w:sz w:val="20"/>
                <w:lang w:val="en-US"/>
              </w:rPr>
              <w:t xml:space="preserve"> </w:t>
            </w:r>
          </w:p>
        </w:tc>
        <w:tc>
          <w:tcPr>
            <w:tcW w:w="1261" w:type="dxa"/>
            <w:tcBorders>
              <w:top w:val="single" w:sz="4" w:space="0" w:color="auto"/>
              <w:left w:val="single" w:sz="4" w:space="0" w:color="auto"/>
              <w:bottom w:val="single" w:sz="4" w:space="0" w:color="auto"/>
              <w:right w:val="single" w:sz="4" w:space="0" w:color="auto"/>
            </w:tcBorders>
          </w:tcPr>
          <w:p w14:paraId="6143F727" w14:textId="06A86409" w:rsidR="002030AF" w:rsidRPr="001D5F5D" w:rsidRDefault="002030AF" w:rsidP="00362E2D">
            <w:pPr>
              <w:pStyle w:val="23"/>
              <w:tabs>
                <w:tab w:val="clear" w:pos="-90"/>
                <w:tab w:val="center" w:pos="702"/>
                <w:tab w:val="center" w:pos="1170"/>
                <w:tab w:val="right" w:pos="1404"/>
              </w:tabs>
              <w:ind w:firstLine="0"/>
              <w:jc w:val="right"/>
              <w:rPr>
                <w:sz w:val="20"/>
              </w:rPr>
            </w:pPr>
            <w:r w:rsidRPr="001D5F5D">
              <w:rPr>
                <w:sz w:val="20"/>
              </w:rPr>
              <w:t>15255,9</w:t>
            </w:r>
          </w:p>
        </w:tc>
        <w:tc>
          <w:tcPr>
            <w:tcW w:w="1620" w:type="dxa"/>
            <w:tcBorders>
              <w:top w:val="single" w:sz="4" w:space="0" w:color="auto"/>
              <w:left w:val="single" w:sz="4" w:space="0" w:color="auto"/>
              <w:bottom w:val="single" w:sz="4" w:space="0" w:color="auto"/>
              <w:right w:val="single" w:sz="4" w:space="0" w:color="auto"/>
            </w:tcBorders>
          </w:tcPr>
          <w:p w14:paraId="076D7E3F" w14:textId="2873F659" w:rsidR="002030AF" w:rsidRPr="001D5F5D" w:rsidRDefault="002030AF" w:rsidP="00362E2D">
            <w:pPr>
              <w:pStyle w:val="23"/>
              <w:tabs>
                <w:tab w:val="clear" w:pos="-90"/>
                <w:tab w:val="center" w:pos="1170"/>
              </w:tabs>
              <w:ind w:firstLine="0"/>
              <w:jc w:val="right"/>
              <w:rPr>
                <w:sz w:val="20"/>
              </w:rPr>
            </w:pPr>
            <w:r w:rsidRPr="001D5F5D">
              <w:rPr>
                <w:sz w:val="20"/>
              </w:rPr>
              <w:t>249,3</w:t>
            </w:r>
          </w:p>
        </w:tc>
        <w:tc>
          <w:tcPr>
            <w:tcW w:w="1440" w:type="dxa"/>
            <w:tcBorders>
              <w:top w:val="single" w:sz="4" w:space="0" w:color="auto"/>
              <w:left w:val="single" w:sz="4" w:space="0" w:color="auto"/>
              <w:bottom w:val="single" w:sz="4" w:space="0" w:color="auto"/>
              <w:right w:val="single" w:sz="4" w:space="0" w:color="auto"/>
            </w:tcBorders>
          </w:tcPr>
          <w:p w14:paraId="65FAC04B" w14:textId="22F6255B" w:rsidR="002030AF" w:rsidRPr="001D5F5D" w:rsidRDefault="002030AF" w:rsidP="00362E2D">
            <w:pPr>
              <w:pStyle w:val="23"/>
              <w:tabs>
                <w:tab w:val="clear" w:pos="-90"/>
                <w:tab w:val="center" w:pos="1170"/>
              </w:tabs>
              <w:ind w:firstLine="0"/>
              <w:jc w:val="right"/>
              <w:rPr>
                <w:sz w:val="20"/>
              </w:rPr>
            </w:pPr>
            <w:r w:rsidRPr="001D5F5D">
              <w:rPr>
                <w:sz w:val="20"/>
              </w:rPr>
              <w:t>15505,2</w:t>
            </w:r>
          </w:p>
        </w:tc>
      </w:tr>
      <w:tr w:rsidR="002030AF" w:rsidRPr="001D5F5D" w14:paraId="4F50735F" w14:textId="77777777" w:rsidTr="002030AF">
        <w:tc>
          <w:tcPr>
            <w:tcW w:w="2942" w:type="dxa"/>
            <w:tcBorders>
              <w:top w:val="single" w:sz="4" w:space="0" w:color="auto"/>
              <w:left w:val="single" w:sz="4" w:space="0" w:color="auto"/>
              <w:bottom w:val="single" w:sz="4" w:space="0" w:color="auto"/>
              <w:right w:val="single" w:sz="4" w:space="0" w:color="auto"/>
            </w:tcBorders>
            <w:hideMark/>
          </w:tcPr>
          <w:p w14:paraId="3EF37457" w14:textId="5BBD1857" w:rsidR="002030AF" w:rsidRPr="001D5F5D" w:rsidRDefault="002030AF" w:rsidP="00362E2D">
            <w:pPr>
              <w:pStyle w:val="23"/>
              <w:tabs>
                <w:tab w:val="clear" w:pos="-90"/>
                <w:tab w:val="center" w:pos="1170"/>
              </w:tabs>
              <w:ind w:firstLine="0"/>
              <w:rPr>
                <w:sz w:val="20"/>
              </w:rPr>
            </w:pPr>
            <w:r w:rsidRPr="001D5F5D">
              <w:rPr>
                <w:sz w:val="20"/>
              </w:rPr>
              <w:t>На общината</w:t>
            </w:r>
          </w:p>
        </w:tc>
        <w:tc>
          <w:tcPr>
            <w:tcW w:w="1261" w:type="dxa"/>
            <w:tcBorders>
              <w:top w:val="single" w:sz="4" w:space="0" w:color="auto"/>
              <w:left w:val="single" w:sz="4" w:space="0" w:color="auto"/>
              <w:bottom w:val="single" w:sz="4" w:space="0" w:color="auto"/>
              <w:right w:val="single" w:sz="4" w:space="0" w:color="auto"/>
            </w:tcBorders>
          </w:tcPr>
          <w:p w14:paraId="1CC2F0F8" w14:textId="2A96A0E4" w:rsidR="002030AF" w:rsidRPr="001D5F5D" w:rsidRDefault="002030AF" w:rsidP="00362E2D">
            <w:pPr>
              <w:pStyle w:val="23"/>
              <w:tabs>
                <w:tab w:val="clear" w:pos="-90"/>
                <w:tab w:val="center" w:pos="1170"/>
              </w:tabs>
              <w:ind w:firstLine="0"/>
              <w:jc w:val="right"/>
              <w:rPr>
                <w:sz w:val="20"/>
              </w:rPr>
            </w:pPr>
            <w:r w:rsidRPr="001D5F5D">
              <w:rPr>
                <w:sz w:val="20"/>
              </w:rPr>
              <w:t>1716,6</w:t>
            </w:r>
          </w:p>
        </w:tc>
        <w:tc>
          <w:tcPr>
            <w:tcW w:w="1620" w:type="dxa"/>
            <w:tcBorders>
              <w:top w:val="single" w:sz="4" w:space="0" w:color="auto"/>
              <w:left w:val="single" w:sz="4" w:space="0" w:color="auto"/>
              <w:bottom w:val="single" w:sz="4" w:space="0" w:color="auto"/>
              <w:right w:val="single" w:sz="4" w:space="0" w:color="auto"/>
            </w:tcBorders>
          </w:tcPr>
          <w:p w14:paraId="7DA318E1" w14:textId="5CD80FAE" w:rsidR="002030AF" w:rsidRPr="001D5F5D" w:rsidRDefault="002030AF" w:rsidP="00362E2D">
            <w:pPr>
              <w:pStyle w:val="23"/>
              <w:tabs>
                <w:tab w:val="clear" w:pos="-90"/>
                <w:tab w:val="center" w:pos="1170"/>
              </w:tabs>
              <w:ind w:firstLine="0"/>
              <w:jc w:val="right"/>
              <w:rPr>
                <w:sz w:val="20"/>
              </w:rPr>
            </w:pPr>
            <w:r w:rsidRPr="001D5F5D">
              <w:rPr>
                <w:sz w:val="20"/>
              </w:rPr>
              <w:t>1158,9</w:t>
            </w:r>
          </w:p>
        </w:tc>
        <w:tc>
          <w:tcPr>
            <w:tcW w:w="1440" w:type="dxa"/>
            <w:tcBorders>
              <w:top w:val="single" w:sz="4" w:space="0" w:color="auto"/>
              <w:left w:val="single" w:sz="4" w:space="0" w:color="auto"/>
              <w:bottom w:val="single" w:sz="4" w:space="0" w:color="auto"/>
              <w:right w:val="single" w:sz="4" w:space="0" w:color="auto"/>
            </w:tcBorders>
          </w:tcPr>
          <w:p w14:paraId="61557412" w14:textId="2216A9C3" w:rsidR="002030AF" w:rsidRPr="001D5F5D" w:rsidRDefault="002030AF" w:rsidP="00362E2D">
            <w:pPr>
              <w:pStyle w:val="23"/>
              <w:tabs>
                <w:tab w:val="clear" w:pos="-90"/>
                <w:tab w:val="center" w:pos="1170"/>
              </w:tabs>
              <w:ind w:firstLine="0"/>
              <w:jc w:val="right"/>
              <w:rPr>
                <w:sz w:val="20"/>
              </w:rPr>
            </w:pPr>
            <w:r w:rsidRPr="001D5F5D">
              <w:rPr>
                <w:sz w:val="20"/>
              </w:rPr>
              <w:t>2875,5</w:t>
            </w:r>
          </w:p>
        </w:tc>
      </w:tr>
      <w:tr w:rsidR="002030AF" w:rsidRPr="001D5F5D" w14:paraId="24DC0B79" w14:textId="77777777" w:rsidTr="002030AF">
        <w:tc>
          <w:tcPr>
            <w:tcW w:w="2942" w:type="dxa"/>
            <w:tcBorders>
              <w:top w:val="single" w:sz="4" w:space="0" w:color="auto"/>
              <w:left w:val="single" w:sz="4" w:space="0" w:color="auto"/>
              <w:bottom w:val="single" w:sz="4" w:space="0" w:color="auto"/>
              <w:right w:val="single" w:sz="4" w:space="0" w:color="auto"/>
            </w:tcBorders>
          </w:tcPr>
          <w:p w14:paraId="32F3768B" w14:textId="28CCAF1D" w:rsidR="002030AF" w:rsidRPr="001D5F5D" w:rsidRDefault="002030AF" w:rsidP="00362E2D">
            <w:pPr>
              <w:pStyle w:val="23"/>
              <w:tabs>
                <w:tab w:val="clear" w:pos="-90"/>
                <w:tab w:val="center" w:pos="1170"/>
              </w:tabs>
              <w:ind w:firstLine="0"/>
              <w:rPr>
                <w:sz w:val="20"/>
              </w:rPr>
            </w:pPr>
            <w:r w:rsidRPr="001D5F5D">
              <w:rPr>
                <w:sz w:val="20"/>
              </w:rPr>
              <w:t xml:space="preserve">На физически лица </w:t>
            </w:r>
          </w:p>
        </w:tc>
        <w:tc>
          <w:tcPr>
            <w:tcW w:w="1261" w:type="dxa"/>
            <w:tcBorders>
              <w:top w:val="single" w:sz="4" w:space="0" w:color="auto"/>
              <w:left w:val="single" w:sz="4" w:space="0" w:color="auto"/>
              <w:bottom w:val="single" w:sz="4" w:space="0" w:color="auto"/>
              <w:right w:val="single" w:sz="4" w:space="0" w:color="auto"/>
            </w:tcBorders>
          </w:tcPr>
          <w:p w14:paraId="41178E0F" w14:textId="528AFC80" w:rsidR="002030AF" w:rsidRPr="001D5F5D" w:rsidRDefault="002030AF" w:rsidP="00362E2D">
            <w:pPr>
              <w:pStyle w:val="23"/>
              <w:tabs>
                <w:tab w:val="clear" w:pos="-90"/>
                <w:tab w:val="center" w:pos="1170"/>
              </w:tabs>
              <w:ind w:firstLine="0"/>
              <w:jc w:val="right"/>
              <w:rPr>
                <w:sz w:val="20"/>
              </w:rPr>
            </w:pPr>
            <w:r w:rsidRPr="001D5F5D">
              <w:rPr>
                <w:sz w:val="20"/>
              </w:rPr>
              <w:t>345,9</w:t>
            </w:r>
          </w:p>
        </w:tc>
        <w:tc>
          <w:tcPr>
            <w:tcW w:w="1620" w:type="dxa"/>
            <w:tcBorders>
              <w:top w:val="single" w:sz="4" w:space="0" w:color="auto"/>
              <w:left w:val="single" w:sz="4" w:space="0" w:color="auto"/>
              <w:bottom w:val="single" w:sz="4" w:space="0" w:color="auto"/>
              <w:right w:val="single" w:sz="4" w:space="0" w:color="auto"/>
            </w:tcBorders>
          </w:tcPr>
          <w:p w14:paraId="3FB1ADF1" w14:textId="3522D5A6" w:rsidR="002030AF" w:rsidRPr="001D5F5D" w:rsidRDefault="002030AF" w:rsidP="00362E2D">
            <w:pPr>
              <w:pStyle w:val="23"/>
              <w:tabs>
                <w:tab w:val="clear" w:pos="-90"/>
                <w:tab w:val="center" w:pos="1170"/>
              </w:tabs>
              <w:ind w:firstLine="0"/>
              <w:jc w:val="right"/>
              <w:rPr>
                <w:sz w:val="20"/>
              </w:rPr>
            </w:pPr>
            <w:r w:rsidRPr="001D5F5D">
              <w:rPr>
                <w:sz w:val="20"/>
              </w:rPr>
              <w:t>295,5</w:t>
            </w:r>
          </w:p>
        </w:tc>
        <w:tc>
          <w:tcPr>
            <w:tcW w:w="1440" w:type="dxa"/>
            <w:tcBorders>
              <w:top w:val="single" w:sz="4" w:space="0" w:color="auto"/>
              <w:left w:val="single" w:sz="4" w:space="0" w:color="auto"/>
              <w:bottom w:val="single" w:sz="4" w:space="0" w:color="auto"/>
              <w:right w:val="single" w:sz="4" w:space="0" w:color="auto"/>
            </w:tcBorders>
          </w:tcPr>
          <w:p w14:paraId="00035DF3" w14:textId="4791AE87" w:rsidR="002030AF" w:rsidRPr="001D5F5D" w:rsidRDefault="002030AF" w:rsidP="00362E2D">
            <w:pPr>
              <w:pStyle w:val="23"/>
              <w:tabs>
                <w:tab w:val="clear" w:pos="-90"/>
                <w:tab w:val="center" w:pos="1170"/>
              </w:tabs>
              <w:ind w:firstLine="0"/>
              <w:jc w:val="right"/>
              <w:rPr>
                <w:sz w:val="20"/>
              </w:rPr>
            </w:pPr>
            <w:r w:rsidRPr="001D5F5D">
              <w:rPr>
                <w:sz w:val="20"/>
              </w:rPr>
              <w:t>641,4</w:t>
            </w:r>
          </w:p>
        </w:tc>
      </w:tr>
      <w:tr w:rsidR="002030AF" w:rsidRPr="001D5F5D" w14:paraId="0009C64E" w14:textId="77777777" w:rsidTr="002030AF">
        <w:tc>
          <w:tcPr>
            <w:tcW w:w="2942" w:type="dxa"/>
            <w:tcBorders>
              <w:top w:val="single" w:sz="4" w:space="0" w:color="auto"/>
              <w:left w:val="single" w:sz="4" w:space="0" w:color="auto"/>
              <w:bottom w:val="single" w:sz="4" w:space="0" w:color="auto"/>
              <w:right w:val="single" w:sz="4" w:space="0" w:color="auto"/>
            </w:tcBorders>
          </w:tcPr>
          <w:p w14:paraId="538CBBC5" w14:textId="4083AB24" w:rsidR="002030AF" w:rsidRPr="001D5F5D" w:rsidRDefault="002030AF" w:rsidP="00362E2D">
            <w:pPr>
              <w:pStyle w:val="23"/>
              <w:tabs>
                <w:tab w:val="clear" w:pos="-90"/>
                <w:tab w:val="center" w:pos="1170"/>
              </w:tabs>
              <w:ind w:firstLine="0"/>
              <w:rPr>
                <w:sz w:val="20"/>
              </w:rPr>
            </w:pPr>
            <w:r w:rsidRPr="001D5F5D">
              <w:rPr>
                <w:sz w:val="20"/>
              </w:rPr>
              <w:t>На юридически лица</w:t>
            </w:r>
          </w:p>
        </w:tc>
        <w:tc>
          <w:tcPr>
            <w:tcW w:w="1261" w:type="dxa"/>
            <w:tcBorders>
              <w:top w:val="single" w:sz="4" w:space="0" w:color="auto"/>
              <w:left w:val="single" w:sz="4" w:space="0" w:color="auto"/>
              <w:bottom w:val="single" w:sz="4" w:space="0" w:color="auto"/>
              <w:right w:val="single" w:sz="4" w:space="0" w:color="auto"/>
            </w:tcBorders>
          </w:tcPr>
          <w:p w14:paraId="590C54B0" w14:textId="5BF5E189" w:rsidR="002030AF" w:rsidRPr="001D5F5D" w:rsidRDefault="002030AF" w:rsidP="00362E2D">
            <w:pPr>
              <w:pStyle w:val="23"/>
              <w:tabs>
                <w:tab w:val="clear" w:pos="-90"/>
                <w:tab w:val="center" w:pos="1170"/>
              </w:tabs>
              <w:ind w:firstLine="0"/>
              <w:jc w:val="right"/>
              <w:rPr>
                <w:sz w:val="20"/>
              </w:rPr>
            </w:pPr>
            <w:r w:rsidRPr="001D5F5D">
              <w:rPr>
                <w:sz w:val="20"/>
              </w:rPr>
              <w:t>224,7</w:t>
            </w:r>
          </w:p>
        </w:tc>
        <w:tc>
          <w:tcPr>
            <w:tcW w:w="1620" w:type="dxa"/>
            <w:tcBorders>
              <w:top w:val="single" w:sz="4" w:space="0" w:color="auto"/>
              <w:left w:val="single" w:sz="4" w:space="0" w:color="auto"/>
              <w:bottom w:val="single" w:sz="4" w:space="0" w:color="auto"/>
              <w:right w:val="single" w:sz="4" w:space="0" w:color="auto"/>
            </w:tcBorders>
          </w:tcPr>
          <w:p w14:paraId="4919D694" w14:textId="26155082" w:rsidR="002030AF" w:rsidRPr="001D5F5D" w:rsidRDefault="002030AF" w:rsidP="00362E2D">
            <w:pPr>
              <w:pStyle w:val="23"/>
              <w:tabs>
                <w:tab w:val="clear" w:pos="-90"/>
                <w:tab w:val="center" w:pos="1170"/>
              </w:tabs>
              <w:ind w:firstLine="0"/>
              <w:jc w:val="right"/>
              <w:rPr>
                <w:sz w:val="20"/>
              </w:rPr>
            </w:pPr>
            <w:r w:rsidRPr="001D5F5D">
              <w:rPr>
                <w:sz w:val="20"/>
              </w:rPr>
              <w:t>46,3</w:t>
            </w:r>
          </w:p>
        </w:tc>
        <w:tc>
          <w:tcPr>
            <w:tcW w:w="1440" w:type="dxa"/>
            <w:tcBorders>
              <w:top w:val="single" w:sz="4" w:space="0" w:color="auto"/>
              <w:left w:val="single" w:sz="4" w:space="0" w:color="auto"/>
              <w:bottom w:val="single" w:sz="4" w:space="0" w:color="auto"/>
              <w:right w:val="single" w:sz="4" w:space="0" w:color="auto"/>
            </w:tcBorders>
          </w:tcPr>
          <w:p w14:paraId="4BAA62EE" w14:textId="1B1652D6" w:rsidR="002030AF" w:rsidRPr="001D5F5D" w:rsidRDefault="002030AF" w:rsidP="00362E2D">
            <w:pPr>
              <w:pStyle w:val="23"/>
              <w:tabs>
                <w:tab w:val="clear" w:pos="-90"/>
                <w:tab w:val="center" w:pos="1170"/>
              </w:tabs>
              <w:ind w:firstLine="0"/>
              <w:jc w:val="right"/>
              <w:rPr>
                <w:sz w:val="20"/>
              </w:rPr>
            </w:pPr>
            <w:r w:rsidRPr="001D5F5D">
              <w:rPr>
                <w:sz w:val="20"/>
              </w:rPr>
              <w:t>271,0</w:t>
            </w:r>
          </w:p>
        </w:tc>
      </w:tr>
      <w:tr w:rsidR="002030AF" w:rsidRPr="001D5F5D" w14:paraId="1EDAC5D3" w14:textId="77777777" w:rsidTr="002030AF">
        <w:tc>
          <w:tcPr>
            <w:tcW w:w="2942" w:type="dxa"/>
            <w:tcBorders>
              <w:top w:val="single" w:sz="4" w:space="0" w:color="auto"/>
              <w:left w:val="single" w:sz="4" w:space="0" w:color="auto"/>
              <w:bottom w:val="single" w:sz="4" w:space="0" w:color="auto"/>
              <w:right w:val="single" w:sz="4" w:space="0" w:color="auto"/>
            </w:tcBorders>
          </w:tcPr>
          <w:p w14:paraId="0D200780" w14:textId="43F0DF4F" w:rsidR="002030AF" w:rsidRPr="001D5F5D" w:rsidRDefault="002030AF" w:rsidP="00362E2D">
            <w:pPr>
              <w:pStyle w:val="23"/>
              <w:tabs>
                <w:tab w:val="clear" w:pos="-90"/>
                <w:tab w:val="center" w:pos="1170"/>
              </w:tabs>
              <w:ind w:firstLine="0"/>
              <w:rPr>
                <w:sz w:val="20"/>
              </w:rPr>
            </w:pPr>
            <w:r w:rsidRPr="001D5F5D">
              <w:rPr>
                <w:sz w:val="20"/>
              </w:rPr>
              <w:t>Религиозна</w:t>
            </w:r>
          </w:p>
        </w:tc>
        <w:tc>
          <w:tcPr>
            <w:tcW w:w="1261" w:type="dxa"/>
            <w:tcBorders>
              <w:top w:val="single" w:sz="4" w:space="0" w:color="auto"/>
              <w:left w:val="single" w:sz="4" w:space="0" w:color="auto"/>
              <w:bottom w:val="single" w:sz="4" w:space="0" w:color="auto"/>
              <w:right w:val="single" w:sz="4" w:space="0" w:color="auto"/>
            </w:tcBorders>
          </w:tcPr>
          <w:p w14:paraId="20CC691F" w14:textId="49BAB427" w:rsidR="002030AF" w:rsidRPr="001D5F5D" w:rsidRDefault="002030AF" w:rsidP="00362E2D">
            <w:pPr>
              <w:pStyle w:val="23"/>
              <w:tabs>
                <w:tab w:val="clear" w:pos="-90"/>
                <w:tab w:val="center" w:pos="1170"/>
              </w:tabs>
              <w:ind w:firstLine="0"/>
              <w:jc w:val="right"/>
              <w:rPr>
                <w:sz w:val="20"/>
              </w:rPr>
            </w:pPr>
            <w:r w:rsidRPr="001D5F5D">
              <w:rPr>
                <w:sz w:val="20"/>
              </w:rPr>
              <w:t>44,3</w:t>
            </w:r>
          </w:p>
        </w:tc>
        <w:tc>
          <w:tcPr>
            <w:tcW w:w="1620" w:type="dxa"/>
            <w:tcBorders>
              <w:top w:val="single" w:sz="4" w:space="0" w:color="auto"/>
              <w:left w:val="single" w:sz="4" w:space="0" w:color="auto"/>
              <w:bottom w:val="single" w:sz="4" w:space="0" w:color="auto"/>
              <w:right w:val="single" w:sz="4" w:space="0" w:color="auto"/>
            </w:tcBorders>
          </w:tcPr>
          <w:p w14:paraId="5CE97B27" w14:textId="59E49D91" w:rsidR="002030AF" w:rsidRPr="001D5F5D" w:rsidRDefault="002030AF" w:rsidP="00362E2D">
            <w:pPr>
              <w:pStyle w:val="23"/>
              <w:tabs>
                <w:tab w:val="clear" w:pos="-90"/>
                <w:tab w:val="center" w:pos="1170"/>
              </w:tabs>
              <w:ind w:firstLine="0"/>
              <w:jc w:val="right"/>
              <w:rPr>
                <w:sz w:val="20"/>
              </w:rPr>
            </w:pPr>
            <w:r w:rsidRPr="001D5F5D">
              <w:rPr>
                <w:sz w:val="20"/>
              </w:rPr>
              <w:t>3,1</w:t>
            </w:r>
          </w:p>
        </w:tc>
        <w:tc>
          <w:tcPr>
            <w:tcW w:w="1440" w:type="dxa"/>
            <w:tcBorders>
              <w:top w:val="single" w:sz="4" w:space="0" w:color="auto"/>
              <w:left w:val="single" w:sz="4" w:space="0" w:color="auto"/>
              <w:bottom w:val="single" w:sz="4" w:space="0" w:color="auto"/>
              <w:right w:val="single" w:sz="4" w:space="0" w:color="auto"/>
            </w:tcBorders>
          </w:tcPr>
          <w:p w14:paraId="4F828A01" w14:textId="16D4CFAE" w:rsidR="002030AF" w:rsidRPr="001D5F5D" w:rsidRDefault="002030AF" w:rsidP="00362E2D">
            <w:pPr>
              <w:pStyle w:val="23"/>
              <w:tabs>
                <w:tab w:val="clear" w:pos="-90"/>
                <w:tab w:val="center" w:pos="1170"/>
              </w:tabs>
              <w:ind w:firstLine="0"/>
              <w:jc w:val="right"/>
              <w:rPr>
                <w:sz w:val="20"/>
              </w:rPr>
            </w:pPr>
            <w:r w:rsidRPr="001D5F5D">
              <w:rPr>
                <w:sz w:val="20"/>
              </w:rPr>
              <w:t>47,4</w:t>
            </w:r>
          </w:p>
        </w:tc>
      </w:tr>
      <w:tr w:rsidR="002030AF" w:rsidRPr="001D5F5D" w14:paraId="19EF9500" w14:textId="77777777" w:rsidTr="002030AF">
        <w:tc>
          <w:tcPr>
            <w:tcW w:w="2942" w:type="dxa"/>
            <w:tcBorders>
              <w:top w:val="single" w:sz="4" w:space="0" w:color="auto"/>
              <w:left w:val="single" w:sz="4" w:space="0" w:color="auto"/>
              <w:bottom w:val="single" w:sz="4" w:space="0" w:color="auto"/>
              <w:right w:val="single" w:sz="4" w:space="0" w:color="auto"/>
            </w:tcBorders>
          </w:tcPr>
          <w:p w14:paraId="4F561AEE" w14:textId="2D98AB44" w:rsidR="002030AF" w:rsidRPr="001D5F5D" w:rsidRDefault="002030AF" w:rsidP="00362E2D">
            <w:pPr>
              <w:pStyle w:val="23"/>
              <w:tabs>
                <w:tab w:val="clear" w:pos="-90"/>
                <w:tab w:val="center" w:pos="1170"/>
              </w:tabs>
              <w:ind w:firstLine="0"/>
              <w:rPr>
                <w:sz w:val="20"/>
              </w:rPr>
            </w:pPr>
            <w:r w:rsidRPr="001D5F5D">
              <w:rPr>
                <w:sz w:val="20"/>
              </w:rPr>
              <w:t>Съсобственост</w:t>
            </w:r>
          </w:p>
        </w:tc>
        <w:tc>
          <w:tcPr>
            <w:tcW w:w="1261" w:type="dxa"/>
            <w:tcBorders>
              <w:top w:val="single" w:sz="4" w:space="0" w:color="auto"/>
              <w:left w:val="single" w:sz="4" w:space="0" w:color="auto"/>
              <w:bottom w:val="single" w:sz="4" w:space="0" w:color="auto"/>
              <w:right w:val="single" w:sz="4" w:space="0" w:color="auto"/>
            </w:tcBorders>
          </w:tcPr>
          <w:p w14:paraId="3553F1BB" w14:textId="77777777" w:rsidR="002030AF" w:rsidRPr="001D5F5D" w:rsidRDefault="002030AF" w:rsidP="00362E2D">
            <w:pPr>
              <w:pStyle w:val="23"/>
              <w:tabs>
                <w:tab w:val="clear" w:pos="-90"/>
                <w:tab w:val="center" w:pos="1170"/>
              </w:tabs>
              <w:ind w:firstLine="0"/>
              <w:jc w:val="right"/>
              <w:rPr>
                <w:sz w:val="20"/>
              </w:rPr>
            </w:pPr>
          </w:p>
        </w:tc>
        <w:tc>
          <w:tcPr>
            <w:tcW w:w="1620" w:type="dxa"/>
            <w:tcBorders>
              <w:top w:val="single" w:sz="4" w:space="0" w:color="auto"/>
              <w:left w:val="single" w:sz="4" w:space="0" w:color="auto"/>
              <w:bottom w:val="single" w:sz="4" w:space="0" w:color="auto"/>
              <w:right w:val="single" w:sz="4" w:space="0" w:color="auto"/>
            </w:tcBorders>
          </w:tcPr>
          <w:p w14:paraId="706D6188" w14:textId="25ADD0C1" w:rsidR="002030AF" w:rsidRPr="001D5F5D" w:rsidRDefault="0095633B" w:rsidP="00362E2D">
            <w:pPr>
              <w:pStyle w:val="23"/>
              <w:tabs>
                <w:tab w:val="clear" w:pos="-90"/>
                <w:tab w:val="center" w:pos="1170"/>
              </w:tabs>
              <w:ind w:firstLine="0"/>
              <w:jc w:val="right"/>
              <w:rPr>
                <w:sz w:val="20"/>
              </w:rPr>
            </w:pPr>
            <w:r w:rsidRPr="001D5F5D">
              <w:rPr>
                <w:sz w:val="20"/>
              </w:rPr>
              <w:t>0,7</w:t>
            </w:r>
          </w:p>
        </w:tc>
        <w:tc>
          <w:tcPr>
            <w:tcW w:w="1440" w:type="dxa"/>
            <w:tcBorders>
              <w:top w:val="single" w:sz="4" w:space="0" w:color="auto"/>
              <w:left w:val="single" w:sz="4" w:space="0" w:color="auto"/>
              <w:bottom w:val="single" w:sz="4" w:space="0" w:color="auto"/>
              <w:right w:val="single" w:sz="4" w:space="0" w:color="auto"/>
            </w:tcBorders>
          </w:tcPr>
          <w:p w14:paraId="4D8516BC" w14:textId="290938F2" w:rsidR="002030AF" w:rsidRPr="001D5F5D" w:rsidRDefault="0095633B" w:rsidP="00362E2D">
            <w:pPr>
              <w:pStyle w:val="23"/>
              <w:tabs>
                <w:tab w:val="clear" w:pos="-90"/>
                <w:tab w:val="center" w:pos="1170"/>
              </w:tabs>
              <w:ind w:firstLine="0"/>
              <w:jc w:val="right"/>
              <w:rPr>
                <w:sz w:val="20"/>
              </w:rPr>
            </w:pPr>
            <w:r w:rsidRPr="001D5F5D">
              <w:rPr>
                <w:sz w:val="20"/>
              </w:rPr>
              <w:t>0,7</w:t>
            </w:r>
          </w:p>
        </w:tc>
      </w:tr>
      <w:tr w:rsidR="002030AF" w:rsidRPr="001D5F5D" w14:paraId="4F7117A5" w14:textId="77777777" w:rsidTr="002030AF">
        <w:tc>
          <w:tcPr>
            <w:tcW w:w="2942" w:type="dxa"/>
            <w:tcBorders>
              <w:top w:val="single" w:sz="4" w:space="0" w:color="auto"/>
              <w:left w:val="single" w:sz="4" w:space="0" w:color="auto"/>
              <w:bottom w:val="single" w:sz="4" w:space="0" w:color="auto"/>
              <w:right w:val="single" w:sz="4" w:space="0" w:color="auto"/>
            </w:tcBorders>
          </w:tcPr>
          <w:p w14:paraId="766A43A5" w14:textId="792F2064" w:rsidR="002030AF" w:rsidRPr="001D5F5D" w:rsidRDefault="002030AF" w:rsidP="00362E2D">
            <w:pPr>
              <w:pStyle w:val="23"/>
              <w:tabs>
                <w:tab w:val="clear" w:pos="-90"/>
                <w:tab w:val="center" w:pos="1170"/>
              </w:tabs>
              <w:ind w:firstLine="0"/>
              <w:rPr>
                <w:sz w:val="20"/>
              </w:rPr>
            </w:pPr>
            <w:r w:rsidRPr="001D5F5D">
              <w:rPr>
                <w:sz w:val="20"/>
              </w:rPr>
              <w:t>Чуждестранна</w:t>
            </w:r>
          </w:p>
        </w:tc>
        <w:tc>
          <w:tcPr>
            <w:tcW w:w="1261" w:type="dxa"/>
            <w:tcBorders>
              <w:top w:val="single" w:sz="4" w:space="0" w:color="auto"/>
              <w:left w:val="single" w:sz="4" w:space="0" w:color="auto"/>
              <w:bottom w:val="single" w:sz="4" w:space="0" w:color="auto"/>
              <w:right w:val="single" w:sz="4" w:space="0" w:color="auto"/>
            </w:tcBorders>
          </w:tcPr>
          <w:p w14:paraId="65B1FD70" w14:textId="77777777" w:rsidR="002030AF" w:rsidRPr="001D5F5D" w:rsidRDefault="002030AF" w:rsidP="00362E2D">
            <w:pPr>
              <w:pStyle w:val="23"/>
              <w:tabs>
                <w:tab w:val="clear" w:pos="-90"/>
                <w:tab w:val="center" w:pos="1170"/>
              </w:tabs>
              <w:ind w:firstLine="0"/>
              <w:jc w:val="right"/>
              <w:rPr>
                <w:sz w:val="20"/>
              </w:rPr>
            </w:pPr>
          </w:p>
        </w:tc>
        <w:tc>
          <w:tcPr>
            <w:tcW w:w="1620" w:type="dxa"/>
            <w:tcBorders>
              <w:top w:val="single" w:sz="4" w:space="0" w:color="auto"/>
              <w:left w:val="single" w:sz="4" w:space="0" w:color="auto"/>
              <w:bottom w:val="single" w:sz="4" w:space="0" w:color="auto"/>
              <w:right w:val="single" w:sz="4" w:space="0" w:color="auto"/>
            </w:tcBorders>
          </w:tcPr>
          <w:p w14:paraId="78548C1F" w14:textId="5E2011B8" w:rsidR="002030AF" w:rsidRPr="001D5F5D" w:rsidRDefault="0095633B" w:rsidP="00362E2D">
            <w:pPr>
              <w:pStyle w:val="23"/>
              <w:tabs>
                <w:tab w:val="clear" w:pos="-90"/>
                <w:tab w:val="center" w:pos="1170"/>
              </w:tabs>
              <w:ind w:firstLine="0"/>
              <w:jc w:val="right"/>
              <w:rPr>
                <w:sz w:val="20"/>
              </w:rPr>
            </w:pPr>
            <w:r w:rsidRPr="001D5F5D">
              <w:rPr>
                <w:sz w:val="20"/>
              </w:rPr>
              <w:t>8,5</w:t>
            </w:r>
          </w:p>
        </w:tc>
        <w:tc>
          <w:tcPr>
            <w:tcW w:w="1440" w:type="dxa"/>
            <w:tcBorders>
              <w:top w:val="single" w:sz="4" w:space="0" w:color="auto"/>
              <w:left w:val="single" w:sz="4" w:space="0" w:color="auto"/>
              <w:bottom w:val="single" w:sz="4" w:space="0" w:color="auto"/>
              <w:right w:val="single" w:sz="4" w:space="0" w:color="auto"/>
            </w:tcBorders>
          </w:tcPr>
          <w:p w14:paraId="6A251425" w14:textId="443E2E58" w:rsidR="002030AF" w:rsidRPr="001D5F5D" w:rsidRDefault="0095633B" w:rsidP="00362E2D">
            <w:pPr>
              <w:pStyle w:val="23"/>
              <w:tabs>
                <w:tab w:val="clear" w:pos="-90"/>
                <w:tab w:val="center" w:pos="1170"/>
              </w:tabs>
              <w:ind w:firstLine="0"/>
              <w:jc w:val="right"/>
              <w:rPr>
                <w:sz w:val="20"/>
              </w:rPr>
            </w:pPr>
            <w:r w:rsidRPr="001D5F5D">
              <w:rPr>
                <w:sz w:val="20"/>
              </w:rPr>
              <w:t>8,5</w:t>
            </w:r>
          </w:p>
        </w:tc>
      </w:tr>
      <w:tr w:rsidR="002030AF" w:rsidRPr="001D5F5D" w14:paraId="21378695" w14:textId="77777777" w:rsidTr="002030AF">
        <w:tc>
          <w:tcPr>
            <w:tcW w:w="2942" w:type="dxa"/>
            <w:tcBorders>
              <w:top w:val="single" w:sz="4" w:space="0" w:color="auto"/>
              <w:left w:val="single" w:sz="4" w:space="0" w:color="auto"/>
              <w:bottom w:val="single" w:sz="4" w:space="0" w:color="auto"/>
              <w:right w:val="single" w:sz="4" w:space="0" w:color="auto"/>
            </w:tcBorders>
            <w:hideMark/>
          </w:tcPr>
          <w:p w14:paraId="297973CF" w14:textId="77777777" w:rsidR="002030AF" w:rsidRPr="001D5F5D" w:rsidRDefault="002030AF" w:rsidP="00362E2D">
            <w:pPr>
              <w:pStyle w:val="23"/>
              <w:tabs>
                <w:tab w:val="clear" w:pos="-90"/>
                <w:tab w:val="center" w:pos="1170"/>
              </w:tabs>
              <w:ind w:firstLine="0"/>
              <w:rPr>
                <w:b/>
                <w:sz w:val="20"/>
              </w:rPr>
            </w:pPr>
            <w:r w:rsidRPr="001D5F5D">
              <w:rPr>
                <w:b/>
                <w:sz w:val="20"/>
              </w:rPr>
              <w:t>Общо</w:t>
            </w:r>
          </w:p>
        </w:tc>
        <w:tc>
          <w:tcPr>
            <w:tcW w:w="1261" w:type="dxa"/>
            <w:tcBorders>
              <w:top w:val="single" w:sz="4" w:space="0" w:color="auto"/>
              <w:left w:val="single" w:sz="4" w:space="0" w:color="auto"/>
              <w:bottom w:val="single" w:sz="4" w:space="0" w:color="auto"/>
              <w:right w:val="single" w:sz="4" w:space="0" w:color="auto"/>
            </w:tcBorders>
          </w:tcPr>
          <w:p w14:paraId="335C8AB1" w14:textId="08AC9835" w:rsidR="002030AF" w:rsidRPr="001D5F5D" w:rsidRDefault="002030AF" w:rsidP="00362E2D">
            <w:pPr>
              <w:pStyle w:val="23"/>
              <w:tabs>
                <w:tab w:val="clear" w:pos="-90"/>
                <w:tab w:val="center" w:pos="1170"/>
              </w:tabs>
              <w:ind w:firstLine="0"/>
              <w:jc w:val="right"/>
              <w:rPr>
                <w:b/>
                <w:sz w:val="20"/>
              </w:rPr>
            </w:pPr>
            <w:r w:rsidRPr="001D5F5D">
              <w:rPr>
                <w:b/>
                <w:sz w:val="20"/>
              </w:rPr>
              <w:t>17587,4</w:t>
            </w:r>
          </w:p>
        </w:tc>
        <w:tc>
          <w:tcPr>
            <w:tcW w:w="1620" w:type="dxa"/>
            <w:tcBorders>
              <w:top w:val="single" w:sz="4" w:space="0" w:color="auto"/>
              <w:left w:val="single" w:sz="4" w:space="0" w:color="auto"/>
              <w:bottom w:val="single" w:sz="4" w:space="0" w:color="auto"/>
              <w:right w:val="single" w:sz="4" w:space="0" w:color="auto"/>
            </w:tcBorders>
          </w:tcPr>
          <w:p w14:paraId="00416E83" w14:textId="39415014" w:rsidR="002030AF" w:rsidRPr="001D5F5D" w:rsidRDefault="002030AF" w:rsidP="00362E2D">
            <w:pPr>
              <w:pStyle w:val="23"/>
              <w:tabs>
                <w:tab w:val="clear" w:pos="-90"/>
                <w:tab w:val="center" w:pos="1170"/>
              </w:tabs>
              <w:ind w:firstLine="0"/>
              <w:jc w:val="right"/>
              <w:rPr>
                <w:b/>
                <w:sz w:val="20"/>
              </w:rPr>
            </w:pPr>
            <w:r w:rsidRPr="001D5F5D">
              <w:rPr>
                <w:b/>
                <w:sz w:val="20"/>
              </w:rPr>
              <w:t>1762,3</w:t>
            </w:r>
          </w:p>
        </w:tc>
        <w:tc>
          <w:tcPr>
            <w:tcW w:w="1440" w:type="dxa"/>
            <w:tcBorders>
              <w:top w:val="single" w:sz="4" w:space="0" w:color="auto"/>
              <w:left w:val="single" w:sz="4" w:space="0" w:color="auto"/>
              <w:bottom w:val="single" w:sz="4" w:space="0" w:color="auto"/>
              <w:right w:val="single" w:sz="4" w:space="0" w:color="auto"/>
            </w:tcBorders>
          </w:tcPr>
          <w:p w14:paraId="5723EFC9" w14:textId="28DE4576" w:rsidR="002030AF" w:rsidRPr="001D5F5D" w:rsidRDefault="002030AF" w:rsidP="00362E2D">
            <w:pPr>
              <w:pStyle w:val="23"/>
              <w:tabs>
                <w:tab w:val="clear" w:pos="-90"/>
                <w:tab w:val="center" w:pos="1170"/>
              </w:tabs>
              <w:ind w:firstLine="0"/>
              <w:jc w:val="right"/>
              <w:rPr>
                <w:b/>
                <w:sz w:val="20"/>
              </w:rPr>
            </w:pPr>
            <w:r w:rsidRPr="001D5F5D">
              <w:rPr>
                <w:b/>
                <w:sz w:val="20"/>
              </w:rPr>
              <w:t>19349,7</w:t>
            </w:r>
          </w:p>
        </w:tc>
      </w:tr>
    </w:tbl>
    <w:p w14:paraId="23031F21" w14:textId="0CF173AD" w:rsidR="0005472B" w:rsidRPr="00DA7F15" w:rsidRDefault="0005472B" w:rsidP="00362E2D">
      <w:pPr>
        <w:pStyle w:val="23"/>
        <w:tabs>
          <w:tab w:val="clear" w:pos="-90"/>
          <w:tab w:val="center" w:pos="630"/>
        </w:tabs>
        <w:ind w:firstLine="0"/>
        <w:rPr>
          <w:bCs/>
          <w:szCs w:val="24"/>
        </w:rPr>
      </w:pPr>
    </w:p>
    <w:p w14:paraId="39E04972" w14:textId="77777777" w:rsidR="00CA38BA" w:rsidRDefault="00C933E9" w:rsidP="00CA38BA">
      <w:pPr>
        <w:pStyle w:val="23"/>
        <w:tabs>
          <w:tab w:val="clear" w:pos="-90"/>
          <w:tab w:val="center" w:pos="1170"/>
        </w:tabs>
        <w:ind w:firstLine="0"/>
        <w:rPr>
          <w:szCs w:val="24"/>
        </w:rPr>
      </w:pPr>
      <w:r>
        <w:rPr>
          <w:szCs w:val="24"/>
        </w:rPr>
        <w:lastRenderedPageBreak/>
        <w:t xml:space="preserve">            През ревизионния период, към 31.12.20</w:t>
      </w:r>
      <w:r w:rsidR="0095633B">
        <w:rPr>
          <w:szCs w:val="24"/>
        </w:rPr>
        <w:t>20</w:t>
      </w:r>
      <w:r>
        <w:rPr>
          <w:szCs w:val="24"/>
        </w:rPr>
        <w:t xml:space="preserve"> г.</w:t>
      </w:r>
      <w:r w:rsidR="00DA7F15">
        <w:rPr>
          <w:szCs w:val="24"/>
        </w:rPr>
        <w:t>,</w:t>
      </w:r>
      <w:r>
        <w:rPr>
          <w:szCs w:val="24"/>
        </w:rPr>
        <w:t xml:space="preserve"> в собствеността на горските територии са настъпили следните промени:</w:t>
      </w:r>
    </w:p>
    <w:p w14:paraId="0DF49F0A" w14:textId="77777777" w:rsidR="000A436D" w:rsidRDefault="00CA38BA" w:rsidP="000A436D">
      <w:pPr>
        <w:pStyle w:val="23"/>
        <w:tabs>
          <w:tab w:val="clear" w:pos="-90"/>
          <w:tab w:val="center" w:pos="1170"/>
        </w:tabs>
        <w:ind w:firstLine="0"/>
        <w:rPr>
          <w:szCs w:val="24"/>
        </w:rPr>
      </w:pPr>
      <w:r>
        <w:rPr>
          <w:szCs w:val="24"/>
        </w:rPr>
        <w:t xml:space="preserve">          </w:t>
      </w:r>
      <w:r w:rsidR="0095633B">
        <w:rPr>
          <w:szCs w:val="24"/>
        </w:rPr>
        <w:t>Със заповед</w:t>
      </w:r>
      <w:r>
        <w:rPr>
          <w:szCs w:val="24"/>
        </w:rPr>
        <w:t xml:space="preserve">и на министъра на земеделието, храните и горите </w:t>
      </w:r>
      <w:r w:rsidR="0095633B">
        <w:rPr>
          <w:szCs w:val="24"/>
        </w:rPr>
        <w:t xml:space="preserve"> </w:t>
      </w:r>
      <w:r>
        <w:rPr>
          <w:szCs w:val="24"/>
        </w:rPr>
        <w:t>е променено предназначението от земеделска в горска територия на следните поземлени имоти, придобили характеристиката на гора:</w:t>
      </w:r>
    </w:p>
    <w:p w14:paraId="40872EEA" w14:textId="21F009D1" w:rsidR="0095633B" w:rsidRDefault="000A436D" w:rsidP="000A436D">
      <w:pPr>
        <w:pStyle w:val="23"/>
        <w:tabs>
          <w:tab w:val="clear" w:pos="-90"/>
          <w:tab w:val="center" w:pos="1170"/>
        </w:tabs>
        <w:ind w:firstLine="0"/>
        <w:rPr>
          <w:szCs w:val="24"/>
        </w:rPr>
      </w:pPr>
      <w:r>
        <w:rPr>
          <w:szCs w:val="24"/>
        </w:rPr>
        <w:t xml:space="preserve">- </w:t>
      </w:r>
      <w:r w:rsidR="00CA38BA">
        <w:rPr>
          <w:szCs w:val="24"/>
        </w:rPr>
        <w:t xml:space="preserve">Заповед </w:t>
      </w:r>
      <w:r w:rsidR="0095633B">
        <w:rPr>
          <w:szCs w:val="24"/>
        </w:rPr>
        <w:t>№ РД</w:t>
      </w:r>
      <w:r w:rsidR="00CA38BA">
        <w:rPr>
          <w:szCs w:val="24"/>
        </w:rPr>
        <w:t xml:space="preserve"> </w:t>
      </w:r>
      <w:r w:rsidR="0095633B">
        <w:rPr>
          <w:szCs w:val="24"/>
        </w:rPr>
        <w:t xml:space="preserve">49-288/16.10.2018 г. </w:t>
      </w:r>
      <w:r w:rsidR="00CA38BA">
        <w:rPr>
          <w:szCs w:val="24"/>
        </w:rPr>
        <w:t xml:space="preserve">- </w:t>
      </w:r>
      <w:r w:rsidR="0095633B">
        <w:rPr>
          <w:szCs w:val="24"/>
        </w:rPr>
        <w:t>имот</w:t>
      </w:r>
      <w:r w:rsidR="00CA38BA">
        <w:rPr>
          <w:szCs w:val="24"/>
        </w:rPr>
        <w:t xml:space="preserve"> с идентификатор 10121.68.45 в </w:t>
      </w:r>
      <w:proofErr w:type="spellStart"/>
      <w:r w:rsidR="00CA38BA">
        <w:rPr>
          <w:szCs w:val="24"/>
        </w:rPr>
        <w:t>земл</w:t>
      </w:r>
      <w:proofErr w:type="spellEnd"/>
      <w:r w:rsidR="00CA38BA">
        <w:rPr>
          <w:szCs w:val="24"/>
        </w:rPr>
        <w:t>. на с. Вардун</w:t>
      </w:r>
      <w:r>
        <w:rPr>
          <w:szCs w:val="24"/>
        </w:rPr>
        <w:t xml:space="preserve">, с </w:t>
      </w:r>
      <w:r w:rsidRPr="000A436D">
        <w:rPr>
          <w:b/>
          <w:bCs/>
          <w:szCs w:val="24"/>
        </w:rPr>
        <w:t>площ 1,7087 ха</w:t>
      </w:r>
      <w:r>
        <w:rPr>
          <w:b/>
          <w:bCs/>
          <w:szCs w:val="24"/>
        </w:rPr>
        <w:t xml:space="preserve"> - </w:t>
      </w:r>
      <w:r>
        <w:rPr>
          <w:szCs w:val="24"/>
        </w:rPr>
        <w:t>собственост на</w:t>
      </w:r>
      <w:r w:rsidRPr="00D15D22">
        <w:rPr>
          <w:b/>
          <w:bCs/>
          <w:szCs w:val="24"/>
        </w:rPr>
        <w:t xml:space="preserve"> физическо лице</w:t>
      </w:r>
      <w:r w:rsidR="00CA38BA">
        <w:rPr>
          <w:szCs w:val="24"/>
        </w:rPr>
        <w:t>;</w:t>
      </w:r>
    </w:p>
    <w:p w14:paraId="54DF2E2E" w14:textId="35B8C146" w:rsidR="00CA38BA" w:rsidRPr="00D15D22" w:rsidRDefault="00CA38BA" w:rsidP="00CA38BA">
      <w:pPr>
        <w:pStyle w:val="23"/>
        <w:tabs>
          <w:tab w:val="clear" w:pos="-90"/>
          <w:tab w:val="center" w:pos="1170"/>
        </w:tabs>
        <w:ind w:firstLine="0"/>
        <w:rPr>
          <w:b/>
          <w:bCs/>
          <w:szCs w:val="24"/>
        </w:rPr>
      </w:pPr>
      <w:r>
        <w:rPr>
          <w:szCs w:val="24"/>
        </w:rPr>
        <w:t xml:space="preserve"> -Заповед № РД 49-5/05.01.2018 г. - имот № 046014 в </w:t>
      </w:r>
      <w:proofErr w:type="spellStart"/>
      <w:r>
        <w:rPr>
          <w:szCs w:val="24"/>
        </w:rPr>
        <w:t>земл</w:t>
      </w:r>
      <w:proofErr w:type="spellEnd"/>
      <w:r>
        <w:rPr>
          <w:szCs w:val="24"/>
        </w:rPr>
        <w:t>. на с. Кралево</w:t>
      </w:r>
      <w:r w:rsidR="000A436D">
        <w:rPr>
          <w:szCs w:val="24"/>
        </w:rPr>
        <w:t xml:space="preserve">, </w:t>
      </w:r>
      <w:r w:rsidR="000A436D" w:rsidRPr="000A436D">
        <w:rPr>
          <w:b/>
          <w:bCs/>
          <w:szCs w:val="24"/>
        </w:rPr>
        <w:t>с площ 0,5 ха</w:t>
      </w:r>
      <w:r w:rsidR="000A436D">
        <w:rPr>
          <w:szCs w:val="24"/>
        </w:rPr>
        <w:t xml:space="preserve"> - собственост на </w:t>
      </w:r>
      <w:r w:rsidR="000A436D" w:rsidRPr="00D15D22">
        <w:rPr>
          <w:b/>
          <w:bCs/>
          <w:szCs w:val="24"/>
        </w:rPr>
        <w:t>физическо лице</w:t>
      </w:r>
      <w:r w:rsidRPr="00D15D22">
        <w:rPr>
          <w:b/>
          <w:bCs/>
          <w:szCs w:val="24"/>
        </w:rPr>
        <w:t>;</w:t>
      </w:r>
    </w:p>
    <w:p w14:paraId="40625144" w14:textId="4D52D35C" w:rsidR="000A436D" w:rsidRPr="00D15D22" w:rsidRDefault="000A436D" w:rsidP="00CA38BA">
      <w:pPr>
        <w:pStyle w:val="23"/>
        <w:tabs>
          <w:tab w:val="clear" w:pos="-90"/>
          <w:tab w:val="center" w:pos="1170"/>
        </w:tabs>
        <w:ind w:firstLine="0"/>
        <w:rPr>
          <w:b/>
          <w:bCs/>
          <w:szCs w:val="24"/>
        </w:rPr>
      </w:pPr>
      <w:r w:rsidRPr="00D15D22">
        <w:rPr>
          <w:b/>
          <w:bCs/>
          <w:szCs w:val="24"/>
        </w:rPr>
        <w:t>-</w:t>
      </w:r>
      <w:r>
        <w:rPr>
          <w:szCs w:val="24"/>
        </w:rPr>
        <w:t xml:space="preserve"> Заповед № РД 49-25/19.01.201 г. – имоти №№ 077041; 035071 в </w:t>
      </w:r>
      <w:proofErr w:type="spellStart"/>
      <w:r>
        <w:rPr>
          <w:szCs w:val="24"/>
        </w:rPr>
        <w:t>земл</w:t>
      </w:r>
      <w:proofErr w:type="spellEnd"/>
      <w:r>
        <w:rPr>
          <w:szCs w:val="24"/>
        </w:rPr>
        <w:t xml:space="preserve">. на с. Кралево, с </w:t>
      </w:r>
      <w:r w:rsidRPr="000A436D">
        <w:rPr>
          <w:b/>
          <w:bCs/>
          <w:szCs w:val="24"/>
        </w:rPr>
        <w:t>обща площ 0,3634 ха</w:t>
      </w:r>
      <w:r>
        <w:rPr>
          <w:b/>
          <w:bCs/>
          <w:szCs w:val="24"/>
        </w:rPr>
        <w:t xml:space="preserve"> – </w:t>
      </w:r>
      <w:r w:rsidRPr="000A436D">
        <w:rPr>
          <w:szCs w:val="24"/>
        </w:rPr>
        <w:t>собственост на</w:t>
      </w:r>
      <w:r w:rsidRPr="00D15D22">
        <w:rPr>
          <w:b/>
          <w:bCs/>
          <w:szCs w:val="24"/>
        </w:rPr>
        <w:t xml:space="preserve"> физически лица;</w:t>
      </w:r>
    </w:p>
    <w:p w14:paraId="3CAA6131" w14:textId="62BBE2C2" w:rsidR="000A436D" w:rsidRDefault="000A436D" w:rsidP="00CA38BA">
      <w:pPr>
        <w:pStyle w:val="23"/>
        <w:tabs>
          <w:tab w:val="clear" w:pos="-90"/>
          <w:tab w:val="center" w:pos="1170"/>
        </w:tabs>
        <w:ind w:firstLine="0"/>
        <w:rPr>
          <w:szCs w:val="24"/>
        </w:rPr>
      </w:pPr>
      <w:r>
        <w:rPr>
          <w:b/>
          <w:bCs/>
          <w:szCs w:val="24"/>
        </w:rPr>
        <w:t>-</w:t>
      </w:r>
      <w:r w:rsidR="009863F8">
        <w:rPr>
          <w:b/>
          <w:bCs/>
          <w:szCs w:val="24"/>
        </w:rPr>
        <w:t xml:space="preserve"> </w:t>
      </w:r>
      <w:r w:rsidRPr="000212AE">
        <w:rPr>
          <w:szCs w:val="24"/>
        </w:rPr>
        <w:t xml:space="preserve">Заповед </w:t>
      </w:r>
      <w:r w:rsidR="0049798B" w:rsidRPr="000212AE">
        <w:rPr>
          <w:szCs w:val="24"/>
        </w:rPr>
        <w:t>РД 49-286/26.08.2020 г.</w:t>
      </w:r>
      <w:r w:rsidR="000212AE" w:rsidRPr="000212AE">
        <w:rPr>
          <w:szCs w:val="24"/>
        </w:rPr>
        <w:t xml:space="preserve"> </w:t>
      </w:r>
      <w:r w:rsidR="000212AE">
        <w:rPr>
          <w:szCs w:val="24"/>
        </w:rPr>
        <w:t xml:space="preserve">- </w:t>
      </w:r>
      <w:r w:rsidR="000212AE" w:rsidRPr="000212AE">
        <w:rPr>
          <w:szCs w:val="24"/>
        </w:rPr>
        <w:t>следните имоти</w:t>
      </w:r>
      <w:r w:rsidR="000212AE">
        <w:rPr>
          <w:szCs w:val="24"/>
        </w:rPr>
        <w:t xml:space="preserve">, </w:t>
      </w:r>
      <w:r w:rsidR="000212AE" w:rsidRPr="00D15D22">
        <w:rPr>
          <w:b/>
          <w:bCs/>
          <w:szCs w:val="24"/>
        </w:rPr>
        <w:t>частна държавна собственост, с</w:t>
      </w:r>
      <w:r w:rsidR="000212AE">
        <w:rPr>
          <w:szCs w:val="24"/>
        </w:rPr>
        <w:t xml:space="preserve"> </w:t>
      </w:r>
      <w:r w:rsidR="000212AE" w:rsidRPr="000212AE">
        <w:rPr>
          <w:b/>
          <w:bCs/>
          <w:szCs w:val="24"/>
        </w:rPr>
        <w:t>обща площ 18,7894 ха</w:t>
      </w:r>
      <w:r w:rsidR="000212AE" w:rsidRPr="000212AE">
        <w:rPr>
          <w:szCs w:val="24"/>
        </w:rPr>
        <w:t>:</w:t>
      </w:r>
    </w:p>
    <w:p w14:paraId="292DF501" w14:textId="7E61C176" w:rsidR="000212AE" w:rsidRDefault="000212AE" w:rsidP="00CA38BA">
      <w:pPr>
        <w:pStyle w:val="23"/>
        <w:tabs>
          <w:tab w:val="clear" w:pos="-90"/>
          <w:tab w:val="center" w:pos="1170"/>
        </w:tabs>
        <w:ind w:firstLine="0"/>
        <w:rPr>
          <w:szCs w:val="24"/>
        </w:rPr>
      </w:pPr>
      <w:r>
        <w:rPr>
          <w:szCs w:val="24"/>
        </w:rPr>
        <w:t xml:space="preserve">- </w:t>
      </w:r>
      <w:proofErr w:type="spellStart"/>
      <w:r w:rsidR="009863F8">
        <w:rPr>
          <w:szCs w:val="24"/>
        </w:rPr>
        <w:t>з</w:t>
      </w:r>
      <w:r>
        <w:rPr>
          <w:szCs w:val="24"/>
        </w:rPr>
        <w:t>емл</w:t>
      </w:r>
      <w:proofErr w:type="spellEnd"/>
      <w:r>
        <w:rPr>
          <w:szCs w:val="24"/>
        </w:rPr>
        <w:t>. на с. Александрово – имоти с идентификатори 00312.10.10; 00312.10.11; 00312.11,1; 00312.11.3; 00312.11.5; 00312.11.7  обща площ 2,7503 ха;</w:t>
      </w:r>
    </w:p>
    <w:p w14:paraId="4AC69795" w14:textId="77777777" w:rsidR="005A6A41" w:rsidRDefault="009863F8" w:rsidP="00CA38BA">
      <w:pPr>
        <w:pStyle w:val="23"/>
        <w:tabs>
          <w:tab w:val="clear" w:pos="-90"/>
          <w:tab w:val="center" w:pos="1170"/>
        </w:tabs>
        <w:ind w:firstLine="0"/>
        <w:rPr>
          <w:szCs w:val="24"/>
        </w:rPr>
      </w:pPr>
      <w:r>
        <w:rPr>
          <w:szCs w:val="24"/>
        </w:rPr>
        <w:t xml:space="preserve">- </w:t>
      </w:r>
      <w:proofErr w:type="spellStart"/>
      <w:r>
        <w:rPr>
          <w:szCs w:val="24"/>
        </w:rPr>
        <w:t>з</w:t>
      </w:r>
      <w:r w:rsidR="000212AE">
        <w:rPr>
          <w:szCs w:val="24"/>
        </w:rPr>
        <w:t>емл</w:t>
      </w:r>
      <w:proofErr w:type="spellEnd"/>
      <w:r w:rsidR="000212AE">
        <w:rPr>
          <w:szCs w:val="24"/>
        </w:rPr>
        <w:t>. на с. Бистра – имоти с идентификатори 04159.5.29; 04159.5.30; 04159.7.81; 04159.7.78; с обща площ 1,6408 ха;</w:t>
      </w:r>
    </w:p>
    <w:p w14:paraId="2F12FD5D" w14:textId="2A8AD53A" w:rsidR="000212AE" w:rsidRDefault="005A6A41" w:rsidP="00CA38BA">
      <w:pPr>
        <w:pStyle w:val="23"/>
        <w:tabs>
          <w:tab w:val="clear" w:pos="-90"/>
          <w:tab w:val="center" w:pos="1170"/>
        </w:tabs>
        <w:ind w:firstLine="0"/>
        <w:rPr>
          <w:szCs w:val="24"/>
        </w:rPr>
      </w:pPr>
      <w:r>
        <w:rPr>
          <w:szCs w:val="24"/>
        </w:rPr>
        <w:t xml:space="preserve">- </w:t>
      </w:r>
      <w:proofErr w:type="spellStart"/>
      <w:r w:rsidR="000212AE">
        <w:rPr>
          <w:szCs w:val="24"/>
        </w:rPr>
        <w:t>земл</w:t>
      </w:r>
      <w:proofErr w:type="spellEnd"/>
      <w:r w:rsidR="000212AE">
        <w:rPr>
          <w:szCs w:val="24"/>
        </w:rPr>
        <w:t>. на с. Божурка – имоти с идентификатор 05030.20.64 с площ 0,8611 ха;</w:t>
      </w:r>
    </w:p>
    <w:p w14:paraId="30158CFF" w14:textId="75823CFA" w:rsidR="000212AE" w:rsidRDefault="009863F8" w:rsidP="00CA38BA">
      <w:pPr>
        <w:pStyle w:val="23"/>
        <w:tabs>
          <w:tab w:val="clear" w:pos="-90"/>
          <w:tab w:val="center" w:pos="1170"/>
        </w:tabs>
        <w:ind w:firstLine="0"/>
        <w:rPr>
          <w:szCs w:val="24"/>
        </w:rPr>
      </w:pPr>
      <w:r>
        <w:rPr>
          <w:szCs w:val="24"/>
        </w:rPr>
        <w:t xml:space="preserve">- </w:t>
      </w:r>
      <w:proofErr w:type="spellStart"/>
      <w:r>
        <w:rPr>
          <w:szCs w:val="24"/>
        </w:rPr>
        <w:t>земл</w:t>
      </w:r>
      <w:proofErr w:type="spellEnd"/>
      <w:r>
        <w:rPr>
          <w:szCs w:val="24"/>
        </w:rPr>
        <w:t>. на с. Вардун – имоти с идентификатори 10121.65.5; 10121.65.11; 10121.65.32; 10121.65.41; 10121.65.42; 10121.65.47; 10121.65.52; 10121.68.5; 10121.68.66; 10121.68.67; 10121.68.68; 10121.72.2; с обща площ 6,8481 ха;</w:t>
      </w:r>
    </w:p>
    <w:p w14:paraId="4CAA5AE8" w14:textId="77777777" w:rsidR="009863F8" w:rsidRDefault="009863F8" w:rsidP="00CA38BA">
      <w:pPr>
        <w:pStyle w:val="23"/>
        <w:tabs>
          <w:tab w:val="clear" w:pos="-90"/>
          <w:tab w:val="center" w:pos="1170"/>
        </w:tabs>
        <w:ind w:firstLine="0"/>
        <w:rPr>
          <w:szCs w:val="24"/>
        </w:rPr>
      </w:pPr>
      <w:r>
        <w:rPr>
          <w:szCs w:val="24"/>
        </w:rPr>
        <w:t xml:space="preserve">- </w:t>
      </w:r>
      <w:proofErr w:type="spellStart"/>
      <w:r>
        <w:rPr>
          <w:szCs w:val="24"/>
        </w:rPr>
        <w:t>земл</w:t>
      </w:r>
      <w:proofErr w:type="spellEnd"/>
      <w:r>
        <w:rPr>
          <w:szCs w:val="24"/>
        </w:rPr>
        <w:t xml:space="preserve"> на с. Горна Кабда – имоти с идентификатори 16225.5.11; 16225.5.12; 16225.5.26; с обща площ 1,8793 ха;</w:t>
      </w:r>
    </w:p>
    <w:p w14:paraId="738EC4D7" w14:textId="77777777" w:rsidR="009863F8" w:rsidRDefault="009863F8" w:rsidP="00CA38BA">
      <w:pPr>
        <w:pStyle w:val="23"/>
        <w:tabs>
          <w:tab w:val="clear" w:pos="-90"/>
          <w:tab w:val="center" w:pos="1170"/>
        </w:tabs>
        <w:ind w:firstLine="0"/>
        <w:rPr>
          <w:szCs w:val="24"/>
        </w:rPr>
      </w:pPr>
      <w:r>
        <w:rPr>
          <w:szCs w:val="24"/>
        </w:rPr>
        <w:t xml:space="preserve">- </w:t>
      </w:r>
      <w:proofErr w:type="spellStart"/>
      <w:r>
        <w:rPr>
          <w:szCs w:val="24"/>
        </w:rPr>
        <w:t>земл</w:t>
      </w:r>
      <w:proofErr w:type="spellEnd"/>
      <w:r>
        <w:rPr>
          <w:szCs w:val="24"/>
        </w:rPr>
        <w:t>. на с. Овчарово – имоти с идентификатори 53223.4.17; 53223.4.21; 53223.15.60; с обща площ 3,5122 ха;</w:t>
      </w:r>
    </w:p>
    <w:p w14:paraId="62E5A3A8" w14:textId="6B91EC83" w:rsidR="00234A57" w:rsidRDefault="009863F8" w:rsidP="00CA38BA">
      <w:pPr>
        <w:pStyle w:val="23"/>
        <w:tabs>
          <w:tab w:val="clear" w:pos="-90"/>
          <w:tab w:val="center" w:pos="1170"/>
        </w:tabs>
        <w:ind w:firstLine="0"/>
        <w:rPr>
          <w:szCs w:val="24"/>
        </w:rPr>
      </w:pPr>
      <w:r>
        <w:rPr>
          <w:szCs w:val="24"/>
        </w:rPr>
        <w:t xml:space="preserve">- </w:t>
      </w:r>
      <w:proofErr w:type="spellStart"/>
      <w:r>
        <w:rPr>
          <w:szCs w:val="24"/>
        </w:rPr>
        <w:t>земл</w:t>
      </w:r>
      <w:proofErr w:type="spellEnd"/>
      <w:r>
        <w:rPr>
          <w:szCs w:val="24"/>
        </w:rPr>
        <w:t xml:space="preserve">. на с. Пресиян – </w:t>
      </w:r>
      <w:r w:rsidR="00BB26BD">
        <w:rPr>
          <w:szCs w:val="24"/>
        </w:rPr>
        <w:t xml:space="preserve"> </w:t>
      </w:r>
      <w:r w:rsidR="00417F16">
        <w:rPr>
          <w:szCs w:val="24"/>
        </w:rPr>
        <w:t>и</w:t>
      </w:r>
      <w:r>
        <w:rPr>
          <w:szCs w:val="24"/>
        </w:rPr>
        <w:t xml:space="preserve">моти с идентификатори 58219.6.1; </w:t>
      </w:r>
      <w:r w:rsidR="00234A57">
        <w:rPr>
          <w:szCs w:val="24"/>
        </w:rPr>
        <w:t xml:space="preserve">58219.6.4; </w:t>
      </w:r>
      <w:r>
        <w:rPr>
          <w:szCs w:val="24"/>
        </w:rPr>
        <w:t>с обща площ 0,9365 ха;</w:t>
      </w:r>
    </w:p>
    <w:p w14:paraId="0ACBCC4A" w14:textId="133B55B8" w:rsidR="000212AE" w:rsidRDefault="00234A57" w:rsidP="00CA38BA">
      <w:pPr>
        <w:pStyle w:val="23"/>
        <w:tabs>
          <w:tab w:val="clear" w:pos="-90"/>
          <w:tab w:val="center" w:pos="1170"/>
        </w:tabs>
        <w:ind w:firstLine="0"/>
        <w:rPr>
          <w:szCs w:val="24"/>
        </w:rPr>
      </w:pPr>
      <w:r>
        <w:rPr>
          <w:szCs w:val="24"/>
        </w:rPr>
        <w:t xml:space="preserve">- </w:t>
      </w:r>
      <w:proofErr w:type="spellStart"/>
      <w:r>
        <w:rPr>
          <w:szCs w:val="24"/>
        </w:rPr>
        <w:t>земл</w:t>
      </w:r>
      <w:proofErr w:type="spellEnd"/>
      <w:r>
        <w:rPr>
          <w:szCs w:val="24"/>
        </w:rPr>
        <w:t xml:space="preserve">. на с. Пролаз – имот с идентификатор 58579.13.14; с площ 0,3611 ха. </w:t>
      </w:r>
      <w:r w:rsidR="009863F8">
        <w:rPr>
          <w:szCs w:val="24"/>
        </w:rPr>
        <w:t xml:space="preserve"> </w:t>
      </w:r>
    </w:p>
    <w:p w14:paraId="14A1E1A1" w14:textId="7FC835E8" w:rsidR="00D54CB6" w:rsidRDefault="00D54CB6" w:rsidP="0084675F">
      <w:pPr>
        <w:pStyle w:val="23"/>
        <w:tabs>
          <w:tab w:val="clear" w:pos="-90"/>
          <w:tab w:val="center" w:pos="1170"/>
        </w:tabs>
        <w:rPr>
          <w:szCs w:val="24"/>
        </w:rPr>
      </w:pPr>
      <w:r w:rsidRPr="002C6490">
        <w:rPr>
          <w:szCs w:val="24"/>
        </w:rPr>
        <w:t>Посочените имоти са инвентаризирани пр</w:t>
      </w:r>
      <w:r w:rsidR="00234A57">
        <w:rPr>
          <w:szCs w:val="24"/>
        </w:rPr>
        <w:t>ез 2013 г</w:t>
      </w:r>
      <w:r w:rsidRPr="002C6490">
        <w:rPr>
          <w:szCs w:val="24"/>
        </w:rPr>
        <w:t xml:space="preserve"> и </w:t>
      </w:r>
      <w:r>
        <w:rPr>
          <w:szCs w:val="24"/>
        </w:rPr>
        <w:t xml:space="preserve">не променят площта за инвентаризация - </w:t>
      </w:r>
      <w:r w:rsidRPr="002C6490">
        <w:rPr>
          <w:szCs w:val="24"/>
        </w:rPr>
        <w:t>увеличават само площта на горските територии</w:t>
      </w:r>
      <w:r w:rsidR="00590C60">
        <w:rPr>
          <w:szCs w:val="24"/>
        </w:rPr>
        <w:t xml:space="preserve"> с 21,3615 ха., в </w:t>
      </w:r>
      <w:proofErr w:type="spellStart"/>
      <w:r w:rsidR="00590C60">
        <w:rPr>
          <w:szCs w:val="24"/>
        </w:rPr>
        <w:t>т.ч</w:t>
      </w:r>
      <w:proofErr w:type="spellEnd"/>
      <w:r w:rsidR="00590C60">
        <w:rPr>
          <w:szCs w:val="24"/>
        </w:rPr>
        <w:t>:</w:t>
      </w:r>
      <w:r w:rsidR="00F412FF">
        <w:rPr>
          <w:szCs w:val="24"/>
        </w:rPr>
        <w:t xml:space="preserve"> </w:t>
      </w:r>
      <w:r w:rsidRPr="002C6490">
        <w:rPr>
          <w:szCs w:val="24"/>
        </w:rPr>
        <w:t>държавна собственост</w:t>
      </w:r>
      <w:r w:rsidR="00F412FF">
        <w:rPr>
          <w:szCs w:val="24"/>
        </w:rPr>
        <w:t xml:space="preserve"> </w:t>
      </w:r>
      <w:r w:rsidR="00ED278E">
        <w:rPr>
          <w:szCs w:val="24"/>
        </w:rPr>
        <w:t xml:space="preserve">с 18,7894 ха и </w:t>
      </w:r>
      <w:r w:rsidR="00F412FF">
        <w:rPr>
          <w:szCs w:val="24"/>
        </w:rPr>
        <w:t>на физически лица</w:t>
      </w:r>
      <w:r w:rsidR="00ED278E">
        <w:rPr>
          <w:szCs w:val="24"/>
        </w:rPr>
        <w:t xml:space="preserve"> </w:t>
      </w:r>
      <w:r w:rsidR="00590C60">
        <w:rPr>
          <w:szCs w:val="24"/>
        </w:rPr>
        <w:t>с</w:t>
      </w:r>
      <w:r w:rsidR="00ED278E">
        <w:rPr>
          <w:szCs w:val="24"/>
        </w:rPr>
        <w:t xml:space="preserve"> 2,5721 ха</w:t>
      </w:r>
      <w:r w:rsidRPr="002C6490">
        <w:rPr>
          <w:szCs w:val="24"/>
        </w:rPr>
        <w:t>, за сметка на земеделски</w:t>
      </w:r>
      <w:r w:rsidR="00001667">
        <w:rPr>
          <w:szCs w:val="24"/>
        </w:rPr>
        <w:t>те</w:t>
      </w:r>
      <w:r w:rsidRPr="002C6490">
        <w:rPr>
          <w:szCs w:val="24"/>
        </w:rPr>
        <w:t xml:space="preserve"> територии</w:t>
      </w:r>
      <w:r w:rsidR="00001667">
        <w:rPr>
          <w:szCs w:val="24"/>
        </w:rPr>
        <w:t>, придобили характеристиката на гора</w:t>
      </w:r>
      <w:r w:rsidRPr="002C6490">
        <w:rPr>
          <w:szCs w:val="24"/>
        </w:rPr>
        <w:t>.</w:t>
      </w:r>
    </w:p>
    <w:p w14:paraId="18507E7B" w14:textId="5044CB5D" w:rsidR="00FB4B86" w:rsidRDefault="001B4303" w:rsidP="0084675F">
      <w:pPr>
        <w:pStyle w:val="23"/>
        <w:tabs>
          <w:tab w:val="clear" w:pos="-90"/>
          <w:tab w:val="center" w:pos="630"/>
        </w:tabs>
        <w:ind w:firstLine="0"/>
        <w:rPr>
          <w:szCs w:val="24"/>
        </w:rPr>
      </w:pPr>
      <w:r>
        <w:rPr>
          <w:szCs w:val="24"/>
        </w:rPr>
        <w:tab/>
      </w:r>
      <w:r>
        <w:rPr>
          <w:szCs w:val="24"/>
        </w:rPr>
        <w:tab/>
      </w:r>
      <w:r w:rsidR="00C933E9" w:rsidRPr="00F725B3">
        <w:rPr>
          <w:szCs w:val="24"/>
        </w:rPr>
        <w:t>Съгласно 1 ГФ към 31.12.20</w:t>
      </w:r>
      <w:r w:rsidR="00234A57">
        <w:rPr>
          <w:szCs w:val="24"/>
        </w:rPr>
        <w:t>20</w:t>
      </w:r>
      <w:r w:rsidR="00C933E9" w:rsidRPr="00F725B3">
        <w:rPr>
          <w:szCs w:val="24"/>
        </w:rPr>
        <w:t xml:space="preserve"> г.,</w:t>
      </w:r>
      <w:r w:rsidR="00947DAD">
        <w:rPr>
          <w:szCs w:val="24"/>
        </w:rPr>
        <w:t xml:space="preserve"> </w:t>
      </w:r>
      <w:r w:rsidR="00C933E9" w:rsidRPr="00F725B3">
        <w:rPr>
          <w:szCs w:val="24"/>
        </w:rPr>
        <w:t xml:space="preserve">разпределението на площта по </w:t>
      </w:r>
      <w:r w:rsidR="002C0D96">
        <w:rPr>
          <w:szCs w:val="24"/>
        </w:rPr>
        <w:t xml:space="preserve">вид </w:t>
      </w:r>
      <w:r w:rsidR="00C933E9" w:rsidRPr="00F725B3">
        <w:rPr>
          <w:szCs w:val="24"/>
        </w:rPr>
        <w:t>собственост е следното:</w:t>
      </w:r>
    </w:p>
    <w:p w14:paraId="520378A0" w14:textId="77777777" w:rsidR="00630DF7" w:rsidRPr="001D5F5D" w:rsidRDefault="00630DF7" w:rsidP="0084675F">
      <w:pPr>
        <w:pStyle w:val="23"/>
        <w:tabs>
          <w:tab w:val="clear" w:pos="-90"/>
          <w:tab w:val="center" w:pos="630"/>
        </w:tabs>
        <w:ind w:firstLine="0"/>
        <w:rPr>
          <w:sz w:val="20"/>
        </w:rPr>
      </w:pPr>
    </w:p>
    <w:tbl>
      <w:tblPr>
        <w:tblStyle w:val="ab"/>
        <w:tblW w:w="9171" w:type="dxa"/>
        <w:tblInd w:w="38" w:type="dxa"/>
        <w:tblLayout w:type="fixed"/>
        <w:tblLook w:val="01E0" w:firstRow="1" w:lastRow="1" w:firstColumn="1" w:lastColumn="1" w:noHBand="0" w:noVBand="0"/>
      </w:tblPr>
      <w:tblGrid>
        <w:gridCol w:w="2942"/>
        <w:gridCol w:w="1261"/>
        <w:gridCol w:w="1424"/>
        <w:gridCol w:w="1276"/>
        <w:gridCol w:w="1276"/>
        <w:gridCol w:w="992"/>
      </w:tblGrid>
      <w:tr w:rsidR="00F725B3" w:rsidRPr="001D5F5D" w14:paraId="0859FFD7" w14:textId="77777777" w:rsidTr="001D5F5D">
        <w:tc>
          <w:tcPr>
            <w:tcW w:w="2942" w:type="dxa"/>
            <w:tcBorders>
              <w:top w:val="single" w:sz="4" w:space="0" w:color="auto"/>
              <w:left w:val="single" w:sz="4" w:space="0" w:color="auto"/>
              <w:bottom w:val="single" w:sz="4" w:space="0" w:color="auto"/>
              <w:right w:val="single" w:sz="4" w:space="0" w:color="auto"/>
            </w:tcBorders>
            <w:hideMark/>
          </w:tcPr>
          <w:p w14:paraId="66C5DFCB" w14:textId="77777777" w:rsidR="00C933E9" w:rsidRPr="001D5F5D" w:rsidRDefault="00C933E9" w:rsidP="00362E2D">
            <w:pPr>
              <w:pStyle w:val="23"/>
              <w:tabs>
                <w:tab w:val="clear" w:pos="-90"/>
                <w:tab w:val="center" w:pos="1170"/>
              </w:tabs>
              <w:ind w:firstLine="0"/>
              <w:rPr>
                <w:b/>
                <w:sz w:val="20"/>
              </w:rPr>
            </w:pPr>
            <w:r w:rsidRPr="001D5F5D">
              <w:rPr>
                <w:b/>
                <w:sz w:val="20"/>
              </w:rPr>
              <w:t>Вид собственост</w:t>
            </w:r>
          </w:p>
        </w:tc>
        <w:tc>
          <w:tcPr>
            <w:tcW w:w="1261" w:type="dxa"/>
            <w:tcBorders>
              <w:top w:val="single" w:sz="4" w:space="0" w:color="auto"/>
              <w:left w:val="single" w:sz="4" w:space="0" w:color="auto"/>
              <w:bottom w:val="single" w:sz="4" w:space="0" w:color="auto"/>
              <w:right w:val="single" w:sz="4" w:space="0" w:color="auto"/>
            </w:tcBorders>
          </w:tcPr>
          <w:p w14:paraId="50274E5B" w14:textId="77777777" w:rsidR="00C933E9" w:rsidRPr="001D5F5D" w:rsidRDefault="00C933E9" w:rsidP="00362E2D">
            <w:pPr>
              <w:pStyle w:val="23"/>
              <w:tabs>
                <w:tab w:val="clear" w:pos="-90"/>
                <w:tab w:val="center" w:pos="1170"/>
              </w:tabs>
              <w:ind w:firstLine="0"/>
              <w:jc w:val="center"/>
              <w:rPr>
                <w:b/>
                <w:sz w:val="20"/>
              </w:rPr>
            </w:pPr>
            <w:r w:rsidRPr="001D5F5D">
              <w:rPr>
                <w:b/>
                <w:sz w:val="20"/>
              </w:rPr>
              <w:t>Залесена</w:t>
            </w:r>
          </w:p>
          <w:p w14:paraId="0EF5CA36" w14:textId="77777777" w:rsidR="00C933E9" w:rsidRPr="001D5F5D" w:rsidRDefault="00C933E9" w:rsidP="00362E2D">
            <w:pPr>
              <w:pStyle w:val="23"/>
              <w:tabs>
                <w:tab w:val="clear" w:pos="-90"/>
                <w:tab w:val="center" w:pos="1170"/>
              </w:tabs>
              <w:ind w:firstLine="0"/>
              <w:jc w:val="center"/>
              <w:rPr>
                <w:b/>
                <w:sz w:val="20"/>
              </w:rPr>
            </w:pPr>
          </w:p>
          <w:p w14:paraId="065B223B" w14:textId="77777777" w:rsidR="00C933E9" w:rsidRPr="001D5F5D" w:rsidRDefault="00C933E9" w:rsidP="00362E2D">
            <w:pPr>
              <w:pStyle w:val="23"/>
              <w:tabs>
                <w:tab w:val="clear" w:pos="-90"/>
                <w:tab w:val="center" w:pos="1170"/>
              </w:tabs>
              <w:ind w:firstLine="0"/>
              <w:jc w:val="center"/>
              <w:rPr>
                <w:b/>
                <w:sz w:val="20"/>
              </w:rPr>
            </w:pPr>
          </w:p>
          <w:p w14:paraId="713CF624" w14:textId="77777777" w:rsidR="00C933E9" w:rsidRPr="001D5F5D" w:rsidRDefault="00C933E9" w:rsidP="00362E2D">
            <w:pPr>
              <w:pStyle w:val="23"/>
              <w:tabs>
                <w:tab w:val="clear" w:pos="-90"/>
                <w:tab w:val="center" w:pos="1170"/>
              </w:tabs>
              <w:ind w:firstLine="0"/>
              <w:jc w:val="center"/>
              <w:rPr>
                <w:b/>
                <w:sz w:val="20"/>
              </w:rPr>
            </w:pPr>
            <w:r w:rsidRPr="001D5F5D">
              <w:rPr>
                <w:b/>
                <w:sz w:val="20"/>
              </w:rPr>
              <w:t>Ха</w:t>
            </w:r>
          </w:p>
        </w:tc>
        <w:tc>
          <w:tcPr>
            <w:tcW w:w="1424" w:type="dxa"/>
            <w:tcBorders>
              <w:top w:val="single" w:sz="4" w:space="0" w:color="auto"/>
              <w:left w:val="single" w:sz="4" w:space="0" w:color="auto"/>
              <w:bottom w:val="single" w:sz="4" w:space="0" w:color="auto"/>
              <w:right w:val="single" w:sz="4" w:space="0" w:color="auto"/>
            </w:tcBorders>
            <w:hideMark/>
          </w:tcPr>
          <w:p w14:paraId="4ABBB292" w14:textId="77777777" w:rsidR="00C933E9" w:rsidRPr="001D5F5D" w:rsidRDefault="00C933E9" w:rsidP="00362E2D">
            <w:pPr>
              <w:pStyle w:val="23"/>
              <w:tabs>
                <w:tab w:val="clear" w:pos="-90"/>
                <w:tab w:val="center" w:pos="1170"/>
              </w:tabs>
              <w:ind w:firstLine="0"/>
              <w:jc w:val="center"/>
              <w:rPr>
                <w:b/>
                <w:sz w:val="20"/>
              </w:rPr>
            </w:pPr>
            <w:r w:rsidRPr="001D5F5D">
              <w:rPr>
                <w:b/>
                <w:sz w:val="20"/>
              </w:rPr>
              <w:t xml:space="preserve">Незалесена </w:t>
            </w:r>
            <w:proofErr w:type="spellStart"/>
            <w:r w:rsidRPr="001D5F5D">
              <w:rPr>
                <w:b/>
                <w:sz w:val="20"/>
              </w:rPr>
              <w:t>дървопроиз</w:t>
            </w:r>
            <w:proofErr w:type="spellEnd"/>
          </w:p>
          <w:p w14:paraId="1DBE6FAC" w14:textId="77777777" w:rsidR="00C933E9" w:rsidRPr="001D5F5D" w:rsidRDefault="00C933E9" w:rsidP="00362E2D">
            <w:pPr>
              <w:pStyle w:val="23"/>
              <w:tabs>
                <w:tab w:val="clear" w:pos="-90"/>
                <w:tab w:val="center" w:pos="1170"/>
              </w:tabs>
              <w:ind w:firstLine="0"/>
              <w:jc w:val="center"/>
              <w:rPr>
                <w:b/>
                <w:sz w:val="20"/>
              </w:rPr>
            </w:pPr>
            <w:proofErr w:type="spellStart"/>
            <w:r w:rsidRPr="001D5F5D">
              <w:rPr>
                <w:b/>
                <w:sz w:val="20"/>
              </w:rPr>
              <w:t>водителна</w:t>
            </w:r>
            <w:proofErr w:type="spellEnd"/>
          </w:p>
          <w:p w14:paraId="2DCECACA" w14:textId="77777777" w:rsidR="00C933E9" w:rsidRPr="001D5F5D" w:rsidRDefault="00C933E9" w:rsidP="00362E2D">
            <w:pPr>
              <w:pStyle w:val="23"/>
              <w:tabs>
                <w:tab w:val="clear" w:pos="-90"/>
                <w:tab w:val="center" w:pos="1170"/>
              </w:tabs>
              <w:ind w:firstLine="0"/>
              <w:jc w:val="center"/>
              <w:rPr>
                <w:b/>
                <w:sz w:val="20"/>
              </w:rPr>
            </w:pPr>
            <w:r w:rsidRPr="001D5F5D">
              <w:rPr>
                <w:b/>
                <w:sz w:val="20"/>
              </w:rPr>
              <w:t>ха</w:t>
            </w:r>
          </w:p>
        </w:tc>
        <w:tc>
          <w:tcPr>
            <w:tcW w:w="1276" w:type="dxa"/>
            <w:tcBorders>
              <w:top w:val="single" w:sz="4" w:space="0" w:color="auto"/>
              <w:left w:val="single" w:sz="4" w:space="0" w:color="auto"/>
              <w:bottom w:val="single" w:sz="4" w:space="0" w:color="auto"/>
              <w:right w:val="single" w:sz="4" w:space="0" w:color="auto"/>
            </w:tcBorders>
            <w:hideMark/>
          </w:tcPr>
          <w:p w14:paraId="71466EC9" w14:textId="77777777" w:rsidR="00C933E9" w:rsidRPr="001D5F5D" w:rsidRDefault="00C933E9" w:rsidP="00362E2D">
            <w:pPr>
              <w:pStyle w:val="23"/>
              <w:tabs>
                <w:tab w:val="clear" w:pos="-90"/>
                <w:tab w:val="center" w:pos="1170"/>
              </w:tabs>
              <w:ind w:firstLine="0"/>
              <w:jc w:val="center"/>
              <w:rPr>
                <w:b/>
                <w:sz w:val="20"/>
              </w:rPr>
            </w:pPr>
            <w:proofErr w:type="spellStart"/>
            <w:r w:rsidRPr="001D5F5D">
              <w:rPr>
                <w:b/>
                <w:sz w:val="20"/>
              </w:rPr>
              <w:t>Недърво</w:t>
            </w:r>
            <w:proofErr w:type="spellEnd"/>
          </w:p>
          <w:p w14:paraId="36151932" w14:textId="77777777" w:rsidR="00C933E9" w:rsidRPr="001D5F5D" w:rsidRDefault="00C933E9" w:rsidP="00362E2D">
            <w:pPr>
              <w:pStyle w:val="23"/>
              <w:tabs>
                <w:tab w:val="clear" w:pos="-90"/>
                <w:tab w:val="center" w:pos="1170"/>
              </w:tabs>
              <w:ind w:firstLine="0"/>
              <w:jc w:val="center"/>
              <w:rPr>
                <w:b/>
                <w:sz w:val="20"/>
              </w:rPr>
            </w:pPr>
            <w:proofErr w:type="spellStart"/>
            <w:r w:rsidRPr="001D5F5D">
              <w:rPr>
                <w:b/>
                <w:sz w:val="20"/>
              </w:rPr>
              <w:t>произво</w:t>
            </w:r>
            <w:proofErr w:type="spellEnd"/>
          </w:p>
          <w:p w14:paraId="62745686" w14:textId="77777777" w:rsidR="00C933E9" w:rsidRPr="001D5F5D" w:rsidRDefault="00C933E9" w:rsidP="00362E2D">
            <w:pPr>
              <w:pStyle w:val="23"/>
              <w:tabs>
                <w:tab w:val="clear" w:pos="-90"/>
                <w:tab w:val="center" w:pos="1170"/>
              </w:tabs>
              <w:ind w:firstLine="0"/>
              <w:jc w:val="center"/>
              <w:rPr>
                <w:b/>
                <w:sz w:val="20"/>
              </w:rPr>
            </w:pPr>
            <w:proofErr w:type="spellStart"/>
            <w:r w:rsidRPr="001D5F5D">
              <w:rPr>
                <w:b/>
                <w:sz w:val="20"/>
              </w:rPr>
              <w:t>дителна</w:t>
            </w:r>
            <w:proofErr w:type="spellEnd"/>
          </w:p>
          <w:p w14:paraId="242837D6" w14:textId="77777777" w:rsidR="00C933E9" w:rsidRPr="001D5F5D" w:rsidRDefault="00C933E9" w:rsidP="00362E2D">
            <w:pPr>
              <w:pStyle w:val="23"/>
              <w:tabs>
                <w:tab w:val="clear" w:pos="-90"/>
                <w:tab w:val="center" w:pos="1170"/>
              </w:tabs>
              <w:ind w:firstLine="0"/>
              <w:jc w:val="center"/>
              <w:rPr>
                <w:b/>
                <w:sz w:val="20"/>
              </w:rPr>
            </w:pPr>
            <w:r w:rsidRPr="001D5F5D">
              <w:rPr>
                <w:b/>
                <w:sz w:val="20"/>
              </w:rPr>
              <w:t>ха</w:t>
            </w:r>
          </w:p>
        </w:tc>
        <w:tc>
          <w:tcPr>
            <w:tcW w:w="1276" w:type="dxa"/>
            <w:tcBorders>
              <w:top w:val="single" w:sz="4" w:space="0" w:color="auto"/>
              <w:left w:val="single" w:sz="4" w:space="0" w:color="auto"/>
              <w:bottom w:val="single" w:sz="4" w:space="0" w:color="auto"/>
              <w:right w:val="single" w:sz="4" w:space="0" w:color="auto"/>
            </w:tcBorders>
          </w:tcPr>
          <w:p w14:paraId="35F2C876" w14:textId="77777777" w:rsidR="00C933E9" w:rsidRPr="001D5F5D" w:rsidRDefault="00C933E9" w:rsidP="00362E2D">
            <w:pPr>
              <w:pStyle w:val="23"/>
              <w:tabs>
                <w:tab w:val="clear" w:pos="-90"/>
                <w:tab w:val="center" w:pos="1170"/>
              </w:tabs>
              <w:ind w:firstLine="0"/>
              <w:jc w:val="center"/>
              <w:rPr>
                <w:b/>
                <w:sz w:val="20"/>
              </w:rPr>
            </w:pPr>
            <w:r w:rsidRPr="001D5F5D">
              <w:rPr>
                <w:b/>
                <w:sz w:val="20"/>
              </w:rPr>
              <w:t>Общо</w:t>
            </w:r>
          </w:p>
          <w:p w14:paraId="3E0127CA" w14:textId="77777777" w:rsidR="00C933E9" w:rsidRPr="001D5F5D" w:rsidRDefault="00C933E9" w:rsidP="00362E2D">
            <w:pPr>
              <w:pStyle w:val="23"/>
              <w:tabs>
                <w:tab w:val="clear" w:pos="-90"/>
                <w:tab w:val="center" w:pos="1170"/>
              </w:tabs>
              <w:ind w:firstLine="0"/>
              <w:jc w:val="center"/>
              <w:rPr>
                <w:b/>
                <w:sz w:val="20"/>
              </w:rPr>
            </w:pPr>
          </w:p>
          <w:p w14:paraId="4D6050D1" w14:textId="77777777" w:rsidR="00C933E9" w:rsidRPr="001D5F5D" w:rsidRDefault="00C933E9" w:rsidP="00362E2D">
            <w:pPr>
              <w:pStyle w:val="23"/>
              <w:tabs>
                <w:tab w:val="clear" w:pos="-90"/>
                <w:tab w:val="center" w:pos="1170"/>
              </w:tabs>
              <w:ind w:firstLine="0"/>
              <w:jc w:val="center"/>
              <w:rPr>
                <w:b/>
                <w:sz w:val="20"/>
              </w:rPr>
            </w:pPr>
          </w:p>
          <w:p w14:paraId="03093301" w14:textId="77777777" w:rsidR="00C933E9" w:rsidRPr="001D5F5D" w:rsidRDefault="00C933E9" w:rsidP="00362E2D">
            <w:pPr>
              <w:pStyle w:val="23"/>
              <w:tabs>
                <w:tab w:val="clear" w:pos="-90"/>
                <w:tab w:val="center" w:pos="1170"/>
              </w:tabs>
              <w:ind w:firstLine="0"/>
              <w:jc w:val="center"/>
              <w:rPr>
                <w:b/>
                <w:sz w:val="20"/>
              </w:rPr>
            </w:pPr>
            <w:r w:rsidRPr="001D5F5D">
              <w:rPr>
                <w:b/>
                <w:sz w:val="20"/>
              </w:rPr>
              <w:t>Ха</w:t>
            </w:r>
          </w:p>
        </w:tc>
        <w:tc>
          <w:tcPr>
            <w:tcW w:w="992" w:type="dxa"/>
            <w:tcBorders>
              <w:top w:val="single" w:sz="4" w:space="0" w:color="auto"/>
              <w:left w:val="single" w:sz="4" w:space="0" w:color="auto"/>
              <w:bottom w:val="single" w:sz="4" w:space="0" w:color="auto"/>
              <w:right w:val="single" w:sz="4" w:space="0" w:color="auto"/>
            </w:tcBorders>
          </w:tcPr>
          <w:p w14:paraId="12F64F02" w14:textId="77777777" w:rsidR="00C933E9" w:rsidRPr="001D5F5D" w:rsidRDefault="00C933E9" w:rsidP="00362E2D">
            <w:pPr>
              <w:pStyle w:val="23"/>
              <w:tabs>
                <w:tab w:val="clear" w:pos="-90"/>
                <w:tab w:val="center" w:pos="283"/>
                <w:tab w:val="center" w:pos="1170"/>
              </w:tabs>
              <w:ind w:firstLine="0"/>
              <w:jc w:val="center"/>
              <w:rPr>
                <w:b/>
                <w:sz w:val="20"/>
              </w:rPr>
            </w:pPr>
          </w:p>
          <w:p w14:paraId="0E41C890" w14:textId="77777777" w:rsidR="00C933E9" w:rsidRPr="001D5F5D" w:rsidRDefault="00C933E9" w:rsidP="00362E2D">
            <w:pPr>
              <w:pStyle w:val="23"/>
              <w:tabs>
                <w:tab w:val="clear" w:pos="-90"/>
                <w:tab w:val="center" w:pos="283"/>
                <w:tab w:val="center" w:pos="1170"/>
              </w:tabs>
              <w:ind w:firstLine="0"/>
              <w:jc w:val="center"/>
              <w:rPr>
                <w:b/>
                <w:sz w:val="20"/>
              </w:rPr>
            </w:pPr>
          </w:p>
          <w:p w14:paraId="0CB7F5B6" w14:textId="77777777" w:rsidR="00C933E9" w:rsidRPr="001D5F5D" w:rsidRDefault="00C933E9" w:rsidP="00362E2D">
            <w:pPr>
              <w:pStyle w:val="23"/>
              <w:tabs>
                <w:tab w:val="clear" w:pos="-90"/>
                <w:tab w:val="center" w:pos="283"/>
                <w:tab w:val="center" w:pos="1170"/>
              </w:tabs>
              <w:ind w:firstLine="0"/>
              <w:jc w:val="center"/>
              <w:rPr>
                <w:b/>
                <w:sz w:val="20"/>
              </w:rPr>
            </w:pPr>
            <w:r w:rsidRPr="001D5F5D">
              <w:rPr>
                <w:b/>
                <w:sz w:val="20"/>
              </w:rPr>
              <w:t>%</w:t>
            </w:r>
          </w:p>
        </w:tc>
      </w:tr>
      <w:tr w:rsidR="00F725B3" w:rsidRPr="001D5F5D" w14:paraId="7E90C3DB" w14:textId="77777777" w:rsidTr="001D5F5D">
        <w:tc>
          <w:tcPr>
            <w:tcW w:w="2942" w:type="dxa"/>
            <w:tcBorders>
              <w:top w:val="single" w:sz="4" w:space="0" w:color="auto"/>
              <w:left w:val="single" w:sz="4" w:space="0" w:color="auto"/>
              <w:bottom w:val="single" w:sz="4" w:space="0" w:color="auto"/>
              <w:right w:val="single" w:sz="4" w:space="0" w:color="auto"/>
            </w:tcBorders>
            <w:hideMark/>
          </w:tcPr>
          <w:p w14:paraId="7FB8A1D6" w14:textId="10172AA7" w:rsidR="00C933E9" w:rsidRPr="001D5F5D" w:rsidRDefault="00C933E9" w:rsidP="00362E2D">
            <w:pPr>
              <w:pStyle w:val="23"/>
              <w:tabs>
                <w:tab w:val="clear" w:pos="-90"/>
                <w:tab w:val="center" w:pos="1170"/>
              </w:tabs>
              <w:ind w:firstLine="0"/>
              <w:rPr>
                <w:sz w:val="20"/>
              </w:rPr>
            </w:pPr>
            <w:r w:rsidRPr="001D5F5D">
              <w:rPr>
                <w:sz w:val="20"/>
              </w:rPr>
              <w:t>На държавата</w:t>
            </w:r>
            <w:r w:rsidR="00234A57" w:rsidRPr="001D5F5D">
              <w:rPr>
                <w:sz w:val="20"/>
              </w:rPr>
              <w:t xml:space="preserve">  - ГТ</w:t>
            </w:r>
            <w:r w:rsidRPr="001D5F5D">
              <w:rPr>
                <w:sz w:val="20"/>
              </w:rPr>
              <w:t xml:space="preserve">                                                                                                                                                                                               </w:t>
            </w:r>
            <w:r w:rsidRPr="001D5F5D">
              <w:rPr>
                <w:sz w:val="20"/>
                <w:lang w:val="en-US"/>
              </w:rPr>
              <w:t xml:space="preserve"> </w:t>
            </w:r>
          </w:p>
        </w:tc>
        <w:tc>
          <w:tcPr>
            <w:tcW w:w="1261" w:type="dxa"/>
            <w:tcBorders>
              <w:top w:val="single" w:sz="4" w:space="0" w:color="auto"/>
              <w:left w:val="single" w:sz="4" w:space="0" w:color="auto"/>
              <w:bottom w:val="single" w:sz="4" w:space="0" w:color="auto"/>
              <w:right w:val="single" w:sz="4" w:space="0" w:color="auto"/>
            </w:tcBorders>
          </w:tcPr>
          <w:p w14:paraId="69257A90" w14:textId="71AEFDDA" w:rsidR="00C933E9" w:rsidRPr="00736A5D" w:rsidRDefault="006157A2" w:rsidP="00C817D0">
            <w:pPr>
              <w:pStyle w:val="23"/>
              <w:tabs>
                <w:tab w:val="clear" w:pos="-90"/>
                <w:tab w:val="center" w:pos="702"/>
                <w:tab w:val="center" w:pos="1170"/>
                <w:tab w:val="right" w:pos="1404"/>
              </w:tabs>
              <w:ind w:firstLine="0"/>
              <w:jc w:val="left"/>
              <w:rPr>
                <w:sz w:val="20"/>
              </w:rPr>
            </w:pPr>
            <w:r w:rsidRPr="00736A5D">
              <w:rPr>
                <w:sz w:val="20"/>
              </w:rPr>
              <w:t>14 530</w:t>
            </w:r>
          </w:p>
        </w:tc>
        <w:tc>
          <w:tcPr>
            <w:tcW w:w="1424" w:type="dxa"/>
            <w:tcBorders>
              <w:top w:val="single" w:sz="4" w:space="0" w:color="auto"/>
              <w:left w:val="single" w:sz="4" w:space="0" w:color="auto"/>
              <w:bottom w:val="single" w:sz="4" w:space="0" w:color="auto"/>
              <w:right w:val="single" w:sz="4" w:space="0" w:color="auto"/>
            </w:tcBorders>
          </w:tcPr>
          <w:p w14:paraId="5DDBCED6" w14:textId="614D9140" w:rsidR="00C933E9" w:rsidRPr="001D5F5D" w:rsidRDefault="006157A2" w:rsidP="00C817D0">
            <w:pPr>
              <w:pStyle w:val="23"/>
              <w:tabs>
                <w:tab w:val="clear" w:pos="-90"/>
                <w:tab w:val="center" w:pos="1170"/>
              </w:tabs>
              <w:ind w:firstLine="0"/>
              <w:jc w:val="left"/>
              <w:rPr>
                <w:sz w:val="20"/>
              </w:rPr>
            </w:pPr>
            <w:r w:rsidRPr="001D5F5D">
              <w:rPr>
                <w:sz w:val="20"/>
              </w:rPr>
              <w:t>2</w:t>
            </w:r>
          </w:p>
        </w:tc>
        <w:tc>
          <w:tcPr>
            <w:tcW w:w="1276" w:type="dxa"/>
            <w:tcBorders>
              <w:top w:val="single" w:sz="4" w:space="0" w:color="auto"/>
              <w:left w:val="single" w:sz="4" w:space="0" w:color="auto"/>
              <w:bottom w:val="single" w:sz="4" w:space="0" w:color="auto"/>
              <w:right w:val="single" w:sz="4" w:space="0" w:color="auto"/>
            </w:tcBorders>
          </w:tcPr>
          <w:p w14:paraId="549AD07E" w14:textId="00A6014A" w:rsidR="00C933E9" w:rsidRPr="001D5F5D" w:rsidRDefault="00244202" w:rsidP="00C817D0">
            <w:pPr>
              <w:pStyle w:val="23"/>
              <w:tabs>
                <w:tab w:val="clear" w:pos="-90"/>
                <w:tab w:val="center" w:pos="1170"/>
              </w:tabs>
              <w:ind w:firstLine="0"/>
              <w:jc w:val="left"/>
              <w:rPr>
                <w:sz w:val="20"/>
              </w:rPr>
            </w:pPr>
            <w:r w:rsidRPr="001D5F5D">
              <w:rPr>
                <w:sz w:val="20"/>
              </w:rPr>
              <w:t>7</w:t>
            </w:r>
            <w:r w:rsidR="006157A2" w:rsidRPr="001D5F5D">
              <w:rPr>
                <w:sz w:val="20"/>
              </w:rPr>
              <w:t>35</w:t>
            </w:r>
          </w:p>
        </w:tc>
        <w:tc>
          <w:tcPr>
            <w:tcW w:w="1276" w:type="dxa"/>
            <w:tcBorders>
              <w:top w:val="single" w:sz="4" w:space="0" w:color="auto"/>
              <w:left w:val="single" w:sz="4" w:space="0" w:color="auto"/>
              <w:bottom w:val="single" w:sz="4" w:space="0" w:color="auto"/>
              <w:right w:val="single" w:sz="4" w:space="0" w:color="auto"/>
            </w:tcBorders>
          </w:tcPr>
          <w:p w14:paraId="523D4910" w14:textId="15E1827F" w:rsidR="00C933E9" w:rsidRPr="001D5F5D" w:rsidRDefault="00222019" w:rsidP="00C817D0">
            <w:pPr>
              <w:pStyle w:val="23"/>
              <w:tabs>
                <w:tab w:val="clear" w:pos="-90"/>
                <w:tab w:val="center" w:pos="1170"/>
              </w:tabs>
              <w:ind w:firstLine="0"/>
              <w:rPr>
                <w:b/>
                <w:bCs/>
                <w:sz w:val="20"/>
              </w:rPr>
            </w:pPr>
            <w:r w:rsidRPr="001D5F5D">
              <w:rPr>
                <w:b/>
                <w:bCs/>
                <w:sz w:val="20"/>
              </w:rPr>
              <w:t>15</w:t>
            </w:r>
            <w:r w:rsidR="006157A2" w:rsidRPr="001D5F5D">
              <w:rPr>
                <w:b/>
                <w:bCs/>
                <w:sz w:val="20"/>
              </w:rPr>
              <w:t xml:space="preserve"> </w:t>
            </w:r>
            <w:r w:rsidRPr="001D5F5D">
              <w:rPr>
                <w:b/>
                <w:bCs/>
                <w:sz w:val="20"/>
              </w:rPr>
              <w:t>26</w:t>
            </w:r>
            <w:r w:rsidR="0043548A" w:rsidRPr="001D5F5D">
              <w:rPr>
                <w:b/>
                <w:bCs/>
                <w:sz w:val="20"/>
              </w:rPr>
              <w:t>7</w:t>
            </w:r>
          </w:p>
        </w:tc>
        <w:tc>
          <w:tcPr>
            <w:tcW w:w="992" w:type="dxa"/>
            <w:tcBorders>
              <w:top w:val="single" w:sz="4" w:space="0" w:color="auto"/>
              <w:left w:val="single" w:sz="4" w:space="0" w:color="auto"/>
              <w:bottom w:val="single" w:sz="4" w:space="0" w:color="auto"/>
              <w:right w:val="single" w:sz="4" w:space="0" w:color="auto"/>
            </w:tcBorders>
          </w:tcPr>
          <w:p w14:paraId="1428DC1B" w14:textId="0802DCA6" w:rsidR="00C933E9" w:rsidRPr="001D5F5D" w:rsidRDefault="00E53E76" w:rsidP="000734DF">
            <w:pPr>
              <w:pStyle w:val="23"/>
              <w:tabs>
                <w:tab w:val="clear" w:pos="-90"/>
                <w:tab w:val="center" w:pos="1170"/>
              </w:tabs>
              <w:ind w:firstLine="0"/>
              <w:rPr>
                <w:b/>
                <w:bCs/>
                <w:sz w:val="20"/>
              </w:rPr>
            </w:pPr>
            <w:r w:rsidRPr="001D5F5D">
              <w:rPr>
                <w:b/>
                <w:bCs/>
                <w:sz w:val="20"/>
              </w:rPr>
              <w:t>86,7</w:t>
            </w:r>
            <w:r w:rsidR="000734DF" w:rsidRPr="001D5F5D">
              <w:rPr>
                <w:b/>
                <w:bCs/>
                <w:sz w:val="20"/>
              </w:rPr>
              <w:t>7</w:t>
            </w:r>
          </w:p>
        </w:tc>
      </w:tr>
      <w:tr w:rsidR="00234A57" w:rsidRPr="001D5F5D" w14:paraId="0FD16690" w14:textId="77777777" w:rsidTr="001D5F5D">
        <w:tc>
          <w:tcPr>
            <w:tcW w:w="2942" w:type="dxa"/>
            <w:tcBorders>
              <w:top w:val="single" w:sz="4" w:space="0" w:color="auto"/>
              <w:left w:val="single" w:sz="4" w:space="0" w:color="auto"/>
              <w:bottom w:val="single" w:sz="4" w:space="0" w:color="auto"/>
              <w:right w:val="single" w:sz="4" w:space="0" w:color="auto"/>
            </w:tcBorders>
          </w:tcPr>
          <w:p w14:paraId="66D63EFF" w14:textId="4863CBEF" w:rsidR="00234A57" w:rsidRPr="001D5F5D" w:rsidRDefault="00234A57" w:rsidP="00BB3888">
            <w:pPr>
              <w:pStyle w:val="23"/>
              <w:numPr>
                <w:ilvl w:val="0"/>
                <w:numId w:val="7"/>
              </w:numPr>
              <w:tabs>
                <w:tab w:val="clear" w:pos="-90"/>
                <w:tab w:val="center" w:pos="1170"/>
              </w:tabs>
              <w:rPr>
                <w:sz w:val="20"/>
              </w:rPr>
            </w:pPr>
            <w:r w:rsidRPr="001D5F5D">
              <w:rPr>
                <w:sz w:val="20"/>
              </w:rPr>
              <w:t>ЗТ</w:t>
            </w:r>
          </w:p>
        </w:tc>
        <w:tc>
          <w:tcPr>
            <w:tcW w:w="1261" w:type="dxa"/>
            <w:tcBorders>
              <w:top w:val="single" w:sz="4" w:space="0" w:color="auto"/>
              <w:left w:val="single" w:sz="4" w:space="0" w:color="auto"/>
              <w:bottom w:val="single" w:sz="4" w:space="0" w:color="auto"/>
              <w:right w:val="single" w:sz="4" w:space="0" w:color="auto"/>
            </w:tcBorders>
          </w:tcPr>
          <w:p w14:paraId="443BAC34" w14:textId="2C9775D8" w:rsidR="00234A57" w:rsidRPr="001D5F5D" w:rsidRDefault="006157A2" w:rsidP="00362E2D">
            <w:pPr>
              <w:pStyle w:val="23"/>
              <w:tabs>
                <w:tab w:val="clear" w:pos="-90"/>
                <w:tab w:val="center" w:pos="702"/>
                <w:tab w:val="center" w:pos="1170"/>
                <w:tab w:val="right" w:pos="1404"/>
              </w:tabs>
              <w:ind w:firstLine="0"/>
              <w:jc w:val="right"/>
              <w:rPr>
                <w:sz w:val="20"/>
              </w:rPr>
            </w:pPr>
            <w:r w:rsidRPr="001D5F5D">
              <w:rPr>
                <w:sz w:val="20"/>
              </w:rPr>
              <w:t>230</w:t>
            </w:r>
          </w:p>
        </w:tc>
        <w:tc>
          <w:tcPr>
            <w:tcW w:w="1424" w:type="dxa"/>
            <w:tcBorders>
              <w:top w:val="single" w:sz="4" w:space="0" w:color="auto"/>
              <w:left w:val="single" w:sz="4" w:space="0" w:color="auto"/>
              <w:bottom w:val="single" w:sz="4" w:space="0" w:color="auto"/>
              <w:right w:val="single" w:sz="4" w:space="0" w:color="auto"/>
            </w:tcBorders>
          </w:tcPr>
          <w:p w14:paraId="404A327D" w14:textId="6738BD0B" w:rsidR="00234A57" w:rsidRPr="001D5F5D" w:rsidRDefault="00792D13" w:rsidP="00362E2D">
            <w:pPr>
              <w:pStyle w:val="23"/>
              <w:tabs>
                <w:tab w:val="clear" w:pos="-90"/>
                <w:tab w:val="center" w:pos="1170"/>
              </w:tabs>
              <w:ind w:firstLine="0"/>
              <w:jc w:val="right"/>
              <w:rPr>
                <w:sz w:val="20"/>
              </w:rPr>
            </w:pPr>
            <w:r w:rsidRPr="001D5F5D">
              <w:rPr>
                <w:sz w:val="20"/>
              </w:rPr>
              <w:t>-</w:t>
            </w:r>
          </w:p>
        </w:tc>
        <w:tc>
          <w:tcPr>
            <w:tcW w:w="1276" w:type="dxa"/>
            <w:tcBorders>
              <w:top w:val="single" w:sz="4" w:space="0" w:color="auto"/>
              <w:left w:val="single" w:sz="4" w:space="0" w:color="auto"/>
              <w:bottom w:val="single" w:sz="4" w:space="0" w:color="auto"/>
              <w:right w:val="single" w:sz="4" w:space="0" w:color="auto"/>
            </w:tcBorders>
          </w:tcPr>
          <w:p w14:paraId="797FB8F4" w14:textId="06B939EC" w:rsidR="00234A57" w:rsidRPr="001D5F5D" w:rsidRDefault="00792D13" w:rsidP="00362E2D">
            <w:pPr>
              <w:pStyle w:val="23"/>
              <w:tabs>
                <w:tab w:val="clear" w:pos="-90"/>
                <w:tab w:val="center" w:pos="1170"/>
              </w:tabs>
              <w:ind w:firstLine="0"/>
              <w:jc w:val="right"/>
              <w:rPr>
                <w:sz w:val="20"/>
              </w:rPr>
            </w:pPr>
            <w:r w:rsidRPr="001D5F5D">
              <w:rPr>
                <w:sz w:val="20"/>
              </w:rPr>
              <w:t>-</w:t>
            </w:r>
          </w:p>
        </w:tc>
        <w:tc>
          <w:tcPr>
            <w:tcW w:w="1276" w:type="dxa"/>
            <w:tcBorders>
              <w:top w:val="single" w:sz="4" w:space="0" w:color="auto"/>
              <w:left w:val="single" w:sz="4" w:space="0" w:color="auto"/>
              <w:bottom w:val="single" w:sz="4" w:space="0" w:color="auto"/>
              <w:right w:val="single" w:sz="4" w:space="0" w:color="auto"/>
            </w:tcBorders>
          </w:tcPr>
          <w:p w14:paraId="33E756C9" w14:textId="11FE41A9" w:rsidR="00234A57" w:rsidRPr="001D5F5D" w:rsidRDefault="00E4431A" w:rsidP="00362E2D">
            <w:pPr>
              <w:pStyle w:val="23"/>
              <w:tabs>
                <w:tab w:val="clear" w:pos="-90"/>
                <w:tab w:val="center" w:pos="1170"/>
              </w:tabs>
              <w:ind w:firstLine="0"/>
              <w:jc w:val="right"/>
              <w:rPr>
                <w:sz w:val="20"/>
              </w:rPr>
            </w:pPr>
            <w:r w:rsidRPr="001D5F5D">
              <w:rPr>
                <w:sz w:val="20"/>
              </w:rPr>
              <w:t>230</w:t>
            </w:r>
          </w:p>
        </w:tc>
        <w:tc>
          <w:tcPr>
            <w:tcW w:w="992" w:type="dxa"/>
            <w:tcBorders>
              <w:top w:val="single" w:sz="4" w:space="0" w:color="auto"/>
              <w:left w:val="single" w:sz="4" w:space="0" w:color="auto"/>
              <w:bottom w:val="single" w:sz="4" w:space="0" w:color="auto"/>
              <w:right w:val="single" w:sz="4" w:space="0" w:color="auto"/>
            </w:tcBorders>
          </w:tcPr>
          <w:p w14:paraId="4CF93775" w14:textId="57000978" w:rsidR="00234A57" w:rsidRPr="001D5F5D" w:rsidRDefault="000734DF" w:rsidP="000734DF">
            <w:pPr>
              <w:pStyle w:val="23"/>
              <w:tabs>
                <w:tab w:val="clear" w:pos="-90"/>
                <w:tab w:val="center" w:pos="1170"/>
              </w:tabs>
              <w:ind w:firstLine="0"/>
              <w:jc w:val="right"/>
              <w:rPr>
                <w:sz w:val="20"/>
              </w:rPr>
            </w:pPr>
            <w:r w:rsidRPr="001D5F5D">
              <w:rPr>
                <w:sz w:val="20"/>
              </w:rPr>
              <w:t>13,22</w:t>
            </w:r>
          </w:p>
        </w:tc>
      </w:tr>
      <w:tr w:rsidR="00F725B3" w:rsidRPr="001D5F5D" w14:paraId="730BD5FB" w14:textId="77777777" w:rsidTr="001D5F5D">
        <w:tc>
          <w:tcPr>
            <w:tcW w:w="2942" w:type="dxa"/>
            <w:tcBorders>
              <w:top w:val="single" w:sz="4" w:space="0" w:color="auto"/>
              <w:left w:val="single" w:sz="4" w:space="0" w:color="auto"/>
              <w:bottom w:val="single" w:sz="4" w:space="0" w:color="auto"/>
              <w:right w:val="single" w:sz="4" w:space="0" w:color="auto"/>
            </w:tcBorders>
            <w:hideMark/>
          </w:tcPr>
          <w:p w14:paraId="12B6B6C7" w14:textId="023C7BC7" w:rsidR="00C933E9" w:rsidRPr="001D5F5D" w:rsidRDefault="00C933E9" w:rsidP="00362E2D">
            <w:pPr>
              <w:pStyle w:val="23"/>
              <w:tabs>
                <w:tab w:val="clear" w:pos="-90"/>
                <w:tab w:val="center" w:pos="1170"/>
              </w:tabs>
              <w:ind w:firstLine="0"/>
              <w:rPr>
                <w:sz w:val="20"/>
              </w:rPr>
            </w:pPr>
            <w:r w:rsidRPr="001D5F5D">
              <w:rPr>
                <w:sz w:val="20"/>
              </w:rPr>
              <w:t>На общината</w:t>
            </w:r>
            <w:r w:rsidR="00234A57" w:rsidRPr="001D5F5D">
              <w:rPr>
                <w:sz w:val="20"/>
              </w:rPr>
              <w:t xml:space="preserve"> – ГТ</w:t>
            </w:r>
          </w:p>
        </w:tc>
        <w:tc>
          <w:tcPr>
            <w:tcW w:w="1261" w:type="dxa"/>
            <w:tcBorders>
              <w:top w:val="single" w:sz="4" w:space="0" w:color="auto"/>
              <w:left w:val="single" w:sz="4" w:space="0" w:color="auto"/>
              <w:bottom w:val="single" w:sz="4" w:space="0" w:color="auto"/>
              <w:right w:val="single" w:sz="4" w:space="0" w:color="auto"/>
            </w:tcBorders>
          </w:tcPr>
          <w:p w14:paraId="068E9A7B" w14:textId="799B3527" w:rsidR="00C933E9" w:rsidRPr="00736A5D" w:rsidRDefault="006157A2" w:rsidP="00C817D0">
            <w:pPr>
              <w:pStyle w:val="23"/>
              <w:tabs>
                <w:tab w:val="clear" w:pos="-90"/>
                <w:tab w:val="center" w:pos="1170"/>
              </w:tabs>
              <w:ind w:firstLine="0"/>
              <w:jc w:val="left"/>
              <w:rPr>
                <w:sz w:val="20"/>
              </w:rPr>
            </w:pPr>
            <w:r w:rsidRPr="00736A5D">
              <w:rPr>
                <w:sz w:val="20"/>
              </w:rPr>
              <w:t>1 635</w:t>
            </w:r>
          </w:p>
        </w:tc>
        <w:tc>
          <w:tcPr>
            <w:tcW w:w="1424" w:type="dxa"/>
            <w:tcBorders>
              <w:top w:val="single" w:sz="4" w:space="0" w:color="auto"/>
              <w:left w:val="single" w:sz="4" w:space="0" w:color="auto"/>
              <w:bottom w:val="single" w:sz="4" w:space="0" w:color="auto"/>
              <w:right w:val="single" w:sz="4" w:space="0" w:color="auto"/>
            </w:tcBorders>
          </w:tcPr>
          <w:p w14:paraId="27C91E47" w14:textId="525321FC" w:rsidR="00C933E9" w:rsidRPr="001D5F5D" w:rsidRDefault="006157A2" w:rsidP="00C817D0">
            <w:pPr>
              <w:pStyle w:val="23"/>
              <w:tabs>
                <w:tab w:val="clear" w:pos="-90"/>
                <w:tab w:val="center" w:pos="1170"/>
              </w:tabs>
              <w:ind w:firstLine="0"/>
              <w:jc w:val="left"/>
              <w:rPr>
                <w:sz w:val="20"/>
              </w:rPr>
            </w:pPr>
            <w:r w:rsidRPr="001D5F5D">
              <w:rPr>
                <w:sz w:val="20"/>
              </w:rPr>
              <w:t>-</w:t>
            </w:r>
          </w:p>
        </w:tc>
        <w:tc>
          <w:tcPr>
            <w:tcW w:w="1276" w:type="dxa"/>
            <w:tcBorders>
              <w:top w:val="single" w:sz="4" w:space="0" w:color="auto"/>
              <w:left w:val="single" w:sz="4" w:space="0" w:color="auto"/>
              <w:bottom w:val="single" w:sz="4" w:space="0" w:color="auto"/>
              <w:right w:val="single" w:sz="4" w:space="0" w:color="auto"/>
            </w:tcBorders>
          </w:tcPr>
          <w:p w14:paraId="699B491B" w14:textId="2556ECA2" w:rsidR="00C933E9" w:rsidRPr="001D5F5D" w:rsidRDefault="006157A2" w:rsidP="00C817D0">
            <w:pPr>
              <w:pStyle w:val="23"/>
              <w:tabs>
                <w:tab w:val="clear" w:pos="-90"/>
                <w:tab w:val="center" w:pos="1170"/>
              </w:tabs>
              <w:ind w:firstLine="0"/>
              <w:jc w:val="left"/>
              <w:rPr>
                <w:sz w:val="20"/>
              </w:rPr>
            </w:pPr>
            <w:r w:rsidRPr="001D5F5D">
              <w:rPr>
                <w:sz w:val="20"/>
              </w:rPr>
              <w:t>76</w:t>
            </w:r>
          </w:p>
        </w:tc>
        <w:tc>
          <w:tcPr>
            <w:tcW w:w="1276" w:type="dxa"/>
            <w:tcBorders>
              <w:top w:val="single" w:sz="4" w:space="0" w:color="auto"/>
              <w:left w:val="single" w:sz="4" w:space="0" w:color="auto"/>
              <w:bottom w:val="single" w:sz="4" w:space="0" w:color="auto"/>
              <w:right w:val="single" w:sz="4" w:space="0" w:color="auto"/>
            </w:tcBorders>
          </w:tcPr>
          <w:p w14:paraId="05507D4F" w14:textId="075810AA" w:rsidR="00C933E9" w:rsidRPr="001D5F5D" w:rsidRDefault="00AD3832" w:rsidP="00C817D0">
            <w:pPr>
              <w:pStyle w:val="23"/>
              <w:tabs>
                <w:tab w:val="clear" w:pos="-90"/>
                <w:tab w:val="center" w:pos="1170"/>
              </w:tabs>
              <w:ind w:firstLine="0"/>
              <w:rPr>
                <w:b/>
                <w:bCs/>
                <w:sz w:val="20"/>
              </w:rPr>
            </w:pPr>
            <w:r w:rsidRPr="001D5F5D">
              <w:rPr>
                <w:b/>
                <w:bCs/>
                <w:sz w:val="20"/>
              </w:rPr>
              <w:t>1</w:t>
            </w:r>
            <w:r w:rsidR="006157A2" w:rsidRPr="001D5F5D">
              <w:rPr>
                <w:b/>
                <w:bCs/>
                <w:sz w:val="20"/>
              </w:rPr>
              <w:t xml:space="preserve"> </w:t>
            </w:r>
            <w:r w:rsidRPr="001D5F5D">
              <w:rPr>
                <w:b/>
                <w:bCs/>
                <w:sz w:val="20"/>
              </w:rPr>
              <w:t>71</w:t>
            </w:r>
            <w:r w:rsidR="004E5085" w:rsidRPr="001D5F5D">
              <w:rPr>
                <w:b/>
                <w:bCs/>
                <w:sz w:val="20"/>
              </w:rPr>
              <w:t>1</w:t>
            </w:r>
          </w:p>
        </w:tc>
        <w:tc>
          <w:tcPr>
            <w:tcW w:w="992" w:type="dxa"/>
            <w:tcBorders>
              <w:top w:val="single" w:sz="4" w:space="0" w:color="auto"/>
              <w:left w:val="single" w:sz="4" w:space="0" w:color="auto"/>
              <w:bottom w:val="single" w:sz="4" w:space="0" w:color="auto"/>
              <w:right w:val="single" w:sz="4" w:space="0" w:color="auto"/>
            </w:tcBorders>
          </w:tcPr>
          <w:p w14:paraId="7BE3F3C5" w14:textId="62CF6CA8" w:rsidR="00C933E9" w:rsidRPr="001D5F5D" w:rsidRDefault="00E53E76" w:rsidP="000734DF">
            <w:pPr>
              <w:pStyle w:val="23"/>
              <w:tabs>
                <w:tab w:val="clear" w:pos="-90"/>
                <w:tab w:val="center" w:pos="1170"/>
              </w:tabs>
              <w:ind w:firstLine="0"/>
              <w:rPr>
                <w:b/>
                <w:bCs/>
                <w:sz w:val="20"/>
              </w:rPr>
            </w:pPr>
            <w:r w:rsidRPr="001D5F5D">
              <w:rPr>
                <w:b/>
                <w:bCs/>
                <w:sz w:val="20"/>
              </w:rPr>
              <w:t>9,72</w:t>
            </w:r>
          </w:p>
        </w:tc>
      </w:tr>
      <w:tr w:rsidR="00234A57" w:rsidRPr="001D5F5D" w14:paraId="693C91EC" w14:textId="77777777" w:rsidTr="001D5F5D">
        <w:tc>
          <w:tcPr>
            <w:tcW w:w="2942" w:type="dxa"/>
            <w:tcBorders>
              <w:top w:val="single" w:sz="4" w:space="0" w:color="auto"/>
              <w:left w:val="single" w:sz="4" w:space="0" w:color="auto"/>
              <w:bottom w:val="single" w:sz="4" w:space="0" w:color="auto"/>
              <w:right w:val="single" w:sz="4" w:space="0" w:color="auto"/>
            </w:tcBorders>
          </w:tcPr>
          <w:p w14:paraId="1673132B" w14:textId="320038A2" w:rsidR="00234A57" w:rsidRPr="001D5F5D" w:rsidRDefault="00234A57" w:rsidP="00BB3888">
            <w:pPr>
              <w:pStyle w:val="23"/>
              <w:numPr>
                <w:ilvl w:val="0"/>
                <w:numId w:val="7"/>
              </w:numPr>
              <w:tabs>
                <w:tab w:val="clear" w:pos="-90"/>
                <w:tab w:val="center" w:pos="1170"/>
              </w:tabs>
              <w:rPr>
                <w:sz w:val="20"/>
              </w:rPr>
            </w:pPr>
            <w:r w:rsidRPr="001D5F5D">
              <w:rPr>
                <w:sz w:val="20"/>
              </w:rPr>
              <w:t>ЗТ</w:t>
            </w:r>
          </w:p>
        </w:tc>
        <w:tc>
          <w:tcPr>
            <w:tcW w:w="1261" w:type="dxa"/>
            <w:tcBorders>
              <w:top w:val="single" w:sz="4" w:space="0" w:color="auto"/>
              <w:left w:val="single" w:sz="4" w:space="0" w:color="auto"/>
              <w:bottom w:val="single" w:sz="4" w:space="0" w:color="auto"/>
              <w:right w:val="single" w:sz="4" w:space="0" w:color="auto"/>
            </w:tcBorders>
          </w:tcPr>
          <w:p w14:paraId="57B321E6" w14:textId="11E4E994" w:rsidR="00234A57" w:rsidRPr="001D5F5D" w:rsidRDefault="006157A2" w:rsidP="00362E2D">
            <w:pPr>
              <w:pStyle w:val="23"/>
              <w:tabs>
                <w:tab w:val="clear" w:pos="-90"/>
                <w:tab w:val="center" w:pos="1170"/>
              </w:tabs>
              <w:ind w:firstLine="0"/>
              <w:jc w:val="right"/>
              <w:rPr>
                <w:sz w:val="20"/>
              </w:rPr>
            </w:pPr>
            <w:r w:rsidRPr="001D5F5D">
              <w:rPr>
                <w:sz w:val="20"/>
              </w:rPr>
              <w:t>1 159</w:t>
            </w:r>
          </w:p>
        </w:tc>
        <w:tc>
          <w:tcPr>
            <w:tcW w:w="1424" w:type="dxa"/>
            <w:tcBorders>
              <w:top w:val="single" w:sz="4" w:space="0" w:color="auto"/>
              <w:left w:val="single" w:sz="4" w:space="0" w:color="auto"/>
              <w:bottom w:val="single" w:sz="4" w:space="0" w:color="auto"/>
              <w:right w:val="single" w:sz="4" w:space="0" w:color="auto"/>
            </w:tcBorders>
          </w:tcPr>
          <w:p w14:paraId="0E286720" w14:textId="4AAD7EC1" w:rsidR="00234A57" w:rsidRPr="001D5F5D" w:rsidRDefault="00792D13" w:rsidP="00362E2D">
            <w:pPr>
              <w:pStyle w:val="23"/>
              <w:tabs>
                <w:tab w:val="clear" w:pos="-90"/>
                <w:tab w:val="center" w:pos="1170"/>
              </w:tabs>
              <w:ind w:firstLine="0"/>
              <w:jc w:val="right"/>
              <w:rPr>
                <w:sz w:val="20"/>
              </w:rPr>
            </w:pPr>
            <w:r w:rsidRPr="001D5F5D">
              <w:rPr>
                <w:sz w:val="20"/>
              </w:rPr>
              <w:t>-</w:t>
            </w:r>
          </w:p>
        </w:tc>
        <w:tc>
          <w:tcPr>
            <w:tcW w:w="1276" w:type="dxa"/>
            <w:tcBorders>
              <w:top w:val="single" w:sz="4" w:space="0" w:color="auto"/>
              <w:left w:val="single" w:sz="4" w:space="0" w:color="auto"/>
              <w:bottom w:val="single" w:sz="4" w:space="0" w:color="auto"/>
              <w:right w:val="single" w:sz="4" w:space="0" w:color="auto"/>
            </w:tcBorders>
          </w:tcPr>
          <w:p w14:paraId="3F08DFB0" w14:textId="7CE48E6C" w:rsidR="00234A57" w:rsidRPr="001D5F5D" w:rsidRDefault="00792D13" w:rsidP="00362E2D">
            <w:pPr>
              <w:pStyle w:val="23"/>
              <w:tabs>
                <w:tab w:val="clear" w:pos="-90"/>
                <w:tab w:val="center" w:pos="1170"/>
              </w:tabs>
              <w:ind w:firstLine="0"/>
              <w:jc w:val="right"/>
              <w:rPr>
                <w:sz w:val="20"/>
              </w:rPr>
            </w:pPr>
            <w:r w:rsidRPr="001D5F5D">
              <w:rPr>
                <w:sz w:val="20"/>
              </w:rPr>
              <w:t>-</w:t>
            </w:r>
          </w:p>
        </w:tc>
        <w:tc>
          <w:tcPr>
            <w:tcW w:w="1276" w:type="dxa"/>
            <w:tcBorders>
              <w:top w:val="single" w:sz="4" w:space="0" w:color="auto"/>
              <w:left w:val="single" w:sz="4" w:space="0" w:color="auto"/>
              <w:bottom w:val="single" w:sz="4" w:space="0" w:color="auto"/>
              <w:right w:val="single" w:sz="4" w:space="0" w:color="auto"/>
            </w:tcBorders>
          </w:tcPr>
          <w:p w14:paraId="527A2B18" w14:textId="58840B05" w:rsidR="00234A57" w:rsidRPr="001D5F5D" w:rsidRDefault="00883228" w:rsidP="00362E2D">
            <w:pPr>
              <w:pStyle w:val="23"/>
              <w:tabs>
                <w:tab w:val="clear" w:pos="-90"/>
                <w:tab w:val="center" w:pos="1170"/>
              </w:tabs>
              <w:ind w:firstLine="0"/>
              <w:jc w:val="right"/>
              <w:rPr>
                <w:sz w:val="20"/>
              </w:rPr>
            </w:pPr>
            <w:r w:rsidRPr="001D5F5D">
              <w:rPr>
                <w:sz w:val="20"/>
              </w:rPr>
              <w:t>1</w:t>
            </w:r>
            <w:r w:rsidR="006157A2" w:rsidRPr="001D5F5D">
              <w:rPr>
                <w:sz w:val="20"/>
              </w:rPr>
              <w:t xml:space="preserve"> </w:t>
            </w:r>
            <w:r w:rsidRPr="001D5F5D">
              <w:rPr>
                <w:sz w:val="20"/>
              </w:rPr>
              <w:t>15</w:t>
            </w:r>
            <w:r w:rsidR="004E5085" w:rsidRPr="001D5F5D">
              <w:rPr>
                <w:sz w:val="20"/>
              </w:rPr>
              <w:t>9</w:t>
            </w:r>
          </w:p>
        </w:tc>
        <w:tc>
          <w:tcPr>
            <w:tcW w:w="992" w:type="dxa"/>
            <w:tcBorders>
              <w:top w:val="single" w:sz="4" w:space="0" w:color="auto"/>
              <w:left w:val="single" w:sz="4" w:space="0" w:color="auto"/>
              <w:bottom w:val="single" w:sz="4" w:space="0" w:color="auto"/>
              <w:right w:val="single" w:sz="4" w:space="0" w:color="auto"/>
            </w:tcBorders>
          </w:tcPr>
          <w:p w14:paraId="33D40E7D" w14:textId="73A02F95" w:rsidR="00234A57" w:rsidRPr="001D5F5D" w:rsidRDefault="000734DF" w:rsidP="00362E2D">
            <w:pPr>
              <w:pStyle w:val="23"/>
              <w:tabs>
                <w:tab w:val="clear" w:pos="-90"/>
                <w:tab w:val="center" w:pos="1170"/>
              </w:tabs>
              <w:ind w:firstLine="0"/>
              <w:jc w:val="right"/>
              <w:rPr>
                <w:sz w:val="20"/>
              </w:rPr>
            </w:pPr>
            <w:r w:rsidRPr="001D5F5D">
              <w:rPr>
                <w:sz w:val="20"/>
              </w:rPr>
              <w:t>66,61</w:t>
            </w:r>
          </w:p>
        </w:tc>
      </w:tr>
      <w:tr w:rsidR="00F725B3" w:rsidRPr="001D5F5D" w14:paraId="33493DBB" w14:textId="77777777" w:rsidTr="001D5F5D">
        <w:tc>
          <w:tcPr>
            <w:tcW w:w="2942" w:type="dxa"/>
            <w:tcBorders>
              <w:top w:val="single" w:sz="4" w:space="0" w:color="auto"/>
              <w:left w:val="single" w:sz="4" w:space="0" w:color="auto"/>
              <w:bottom w:val="single" w:sz="4" w:space="0" w:color="auto"/>
              <w:right w:val="single" w:sz="4" w:space="0" w:color="auto"/>
            </w:tcBorders>
            <w:hideMark/>
          </w:tcPr>
          <w:p w14:paraId="281D037C" w14:textId="2B4706FB" w:rsidR="00234A57" w:rsidRPr="001D5F5D" w:rsidRDefault="00C933E9" w:rsidP="00883228">
            <w:pPr>
              <w:pStyle w:val="23"/>
              <w:tabs>
                <w:tab w:val="clear" w:pos="-90"/>
                <w:tab w:val="center" w:pos="1170"/>
              </w:tabs>
              <w:ind w:firstLine="0"/>
              <w:rPr>
                <w:sz w:val="20"/>
              </w:rPr>
            </w:pPr>
            <w:r w:rsidRPr="001D5F5D">
              <w:rPr>
                <w:sz w:val="20"/>
              </w:rPr>
              <w:t>На физически лица</w:t>
            </w:r>
            <w:r w:rsidR="00234A57" w:rsidRPr="001D5F5D">
              <w:rPr>
                <w:sz w:val="20"/>
              </w:rPr>
              <w:t xml:space="preserve"> – ГТ</w:t>
            </w:r>
          </w:p>
        </w:tc>
        <w:tc>
          <w:tcPr>
            <w:tcW w:w="1261" w:type="dxa"/>
            <w:tcBorders>
              <w:top w:val="single" w:sz="4" w:space="0" w:color="auto"/>
              <w:left w:val="single" w:sz="4" w:space="0" w:color="auto"/>
              <w:bottom w:val="single" w:sz="4" w:space="0" w:color="auto"/>
              <w:right w:val="single" w:sz="4" w:space="0" w:color="auto"/>
            </w:tcBorders>
          </w:tcPr>
          <w:p w14:paraId="7C1B64EA" w14:textId="745F9DEF" w:rsidR="00C933E9" w:rsidRPr="00736A5D" w:rsidRDefault="00B10028" w:rsidP="00C817D0">
            <w:pPr>
              <w:pStyle w:val="23"/>
              <w:tabs>
                <w:tab w:val="clear" w:pos="-90"/>
                <w:tab w:val="center" w:pos="1170"/>
              </w:tabs>
              <w:ind w:firstLine="0"/>
              <w:jc w:val="left"/>
              <w:rPr>
                <w:sz w:val="20"/>
              </w:rPr>
            </w:pPr>
            <w:r w:rsidRPr="00736A5D">
              <w:rPr>
                <w:sz w:val="20"/>
              </w:rPr>
              <w:t>34</w:t>
            </w:r>
            <w:r w:rsidR="005C711F" w:rsidRPr="00736A5D">
              <w:rPr>
                <w:sz w:val="20"/>
              </w:rPr>
              <w:t>7</w:t>
            </w:r>
          </w:p>
        </w:tc>
        <w:tc>
          <w:tcPr>
            <w:tcW w:w="1424" w:type="dxa"/>
            <w:tcBorders>
              <w:top w:val="single" w:sz="4" w:space="0" w:color="auto"/>
              <w:left w:val="single" w:sz="4" w:space="0" w:color="auto"/>
              <w:bottom w:val="single" w:sz="4" w:space="0" w:color="auto"/>
              <w:right w:val="single" w:sz="4" w:space="0" w:color="auto"/>
            </w:tcBorders>
          </w:tcPr>
          <w:p w14:paraId="41FB600A" w14:textId="14097A82" w:rsidR="00C933E9" w:rsidRPr="001D5F5D" w:rsidRDefault="00792D13" w:rsidP="00C817D0">
            <w:pPr>
              <w:pStyle w:val="23"/>
              <w:tabs>
                <w:tab w:val="clear" w:pos="-90"/>
                <w:tab w:val="center" w:pos="1170"/>
              </w:tabs>
              <w:ind w:firstLine="0"/>
              <w:jc w:val="left"/>
              <w:rPr>
                <w:sz w:val="20"/>
              </w:rPr>
            </w:pPr>
            <w:r w:rsidRPr="001D5F5D">
              <w:rPr>
                <w:sz w:val="20"/>
              </w:rPr>
              <w:t>-</w:t>
            </w:r>
          </w:p>
        </w:tc>
        <w:tc>
          <w:tcPr>
            <w:tcW w:w="1276" w:type="dxa"/>
            <w:tcBorders>
              <w:top w:val="single" w:sz="4" w:space="0" w:color="auto"/>
              <w:left w:val="single" w:sz="4" w:space="0" w:color="auto"/>
              <w:bottom w:val="single" w:sz="4" w:space="0" w:color="auto"/>
              <w:right w:val="single" w:sz="4" w:space="0" w:color="auto"/>
            </w:tcBorders>
          </w:tcPr>
          <w:p w14:paraId="63A0435C" w14:textId="133AD23D" w:rsidR="00C933E9" w:rsidRPr="001D5F5D" w:rsidRDefault="005C711F" w:rsidP="00C817D0">
            <w:pPr>
              <w:pStyle w:val="23"/>
              <w:tabs>
                <w:tab w:val="clear" w:pos="-90"/>
                <w:tab w:val="center" w:pos="1170"/>
              </w:tabs>
              <w:ind w:firstLine="0"/>
              <w:jc w:val="left"/>
              <w:rPr>
                <w:sz w:val="20"/>
              </w:rPr>
            </w:pPr>
            <w:r w:rsidRPr="001D5F5D">
              <w:rPr>
                <w:sz w:val="20"/>
              </w:rPr>
              <w:t>2</w:t>
            </w:r>
          </w:p>
        </w:tc>
        <w:tc>
          <w:tcPr>
            <w:tcW w:w="1276" w:type="dxa"/>
            <w:tcBorders>
              <w:top w:val="single" w:sz="4" w:space="0" w:color="auto"/>
              <w:left w:val="single" w:sz="4" w:space="0" w:color="auto"/>
              <w:bottom w:val="single" w:sz="4" w:space="0" w:color="auto"/>
              <w:right w:val="single" w:sz="4" w:space="0" w:color="auto"/>
            </w:tcBorders>
          </w:tcPr>
          <w:p w14:paraId="16451790" w14:textId="0CC28C9D" w:rsidR="00C933E9" w:rsidRPr="001D5F5D" w:rsidRDefault="00883228" w:rsidP="00C817D0">
            <w:pPr>
              <w:pStyle w:val="23"/>
              <w:tabs>
                <w:tab w:val="clear" w:pos="-90"/>
                <w:tab w:val="center" w:pos="1170"/>
              </w:tabs>
              <w:ind w:firstLine="0"/>
              <w:rPr>
                <w:b/>
                <w:bCs/>
                <w:sz w:val="20"/>
              </w:rPr>
            </w:pPr>
            <w:r w:rsidRPr="001D5F5D">
              <w:rPr>
                <w:b/>
                <w:bCs/>
                <w:sz w:val="20"/>
              </w:rPr>
              <w:t>34</w:t>
            </w:r>
            <w:r w:rsidR="003D66D4" w:rsidRPr="001D5F5D">
              <w:rPr>
                <w:b/>
                <w:bCs/>
                <w:sz w:val="20"/>
              </w:rPr>
              <w:t>9</w:t>
            </w:r>
          </w:p>
        </w:tc>
        <w:tc>
          <w:tcPr>
            <w:tcW w:w="992" w:type="dxa"/>
            <w:tcBorders>
              <w:top w:val="single" w:sz="4" w:space="0" w:color="auto"/>
              <w:left w:val="single" w:sz="4" w:space="0" w:color="auto"/>
              <w:bottom w:val="single" w:sz="4" w:space="0" w:color="auto"/>
              <w:right w:val="single" w:sz="4" w:space="0" w:color="auto"/>
            </w:tcBorders>
          </w:tcPr>
          <w:p w14:paraId="73A59B71" w14:textId="1879FD2F" w:rsidR="00C933E9" w:rsidRPr="001D5F5D" w:rsidRDefault="00E53E76" w:rsidP="000734DF">
            <w:pPr>
              <w:pStyle w:val="23"/>
              <w:tabs>
                <w:tab w:val="clear" w:pos="-90"/>
                <w:tab w:val="center" w:pos="1170"/>
              </w:tabs>
              <w:ind w:firstLine="0"/>
              <w:rPr>
                <w:b/>
                <w:bCs/>
                <w:sz w:val="20"/>
              </w:rPr>
            </w:pPr>
            <w:r w:rsidRPr="001D5F5D">
              <w:rPr>
                <w:b/>
                <w:bCs/>
                <w:sz w:val="20"/>
              </w:rPr>
              <w:t>1,98</w:t>
            </w:r>
          </w:p>
        </w:tc>
      </w:tr>
      <w:tr w:rsidR="004E5085" w:rsidRPr="001D5F5D" w14:paraId="16E7E109" w14:textId="77777777" w:rsidTr="001D5F5D">
        <w:tc>
          <w:tcPr>
            <w:tcW w:w="2942" w:type="dxa"/>
            <w:tcBorders>
              <w:top w:val="single" w:sz="4" w:space="0" w:color="auto"/>
              <w:left w:val="single" w:sz="4" w:space="0" w:color="auto"/>
              <w:bottom w:val="single" w:sz="4" w:space="0" w:color="auto"/>
              <w:right w:val="single" w:sz="4" w:space="0" w:color="auto"/>
            </w:tcBorders>
          </w:tcPr>
          <w:p w14:paraId="4B1298EB" w14:textId="3D28438D" w:rsidR="004E5085" w:rsidRPr="001D5F5D" w:rsidRDefault="004E5085" w:rsidP="00362E2D">
            <w:pPr>
              <w:pStyle w:val="23"/>
              <w:tabs>
                <w:tab w:val="clear" w:pos="-90"/>
                <w:tab w:val="center" w:pos="1170"/>
              </w:tabs>
              <w:ind w:firstLine="0"/>
              <w:rPr>
                <w:sz w:val="20"/>
              </w:rPr>
            </w:pPr>
            <w:r w:rsidRPr="001D5F5D">
              <w:rPr>
                <w:sz w:val="20"/>
              </w:rPr>
              <w:t xml:space="preserve">                                   -ЗТ</w:t>
            </w:r>
          </w:p>
        </w:tc>
        <w:tc>
          <w:tcPr>
            <w:tcW w:w="1261" w:type="dxa"/>
            <w:tcBorders>
              <w:top w:val="single" w:sz="4" w:space="0" w:color="auto"/>
              <w:left w:val="single" w:sz="4" w:space="0" w:color="auto"/>
              <w:bottom w:val="single" w:sz="4" w:space="0" w:color="auto"/>
              <w:right w:val="single" w:sz="4" w:space="0" w:color="auto"/>
            </w:tcBorders>
          </w:tcPr>
          <w:p w14:paraId="23814AC9" w14:textId="38957EE8" w:rsidR="004E5085" w:rsidRPr="001D5F5D" w:rsidRDefault="00763542" w:rsidP="00362E2D">
            <w:pPr>
              <w:pStyle w:val="23"/>
              <w:tabs>
                <w:tab w:val="clear" w:pos="-90"/>
                <w:tab w:val="center" w:pos="1170"/>
              </w:tabs>
              <w:ind w:firstLine="0"/>
              <w:jc w:val="right"/>
              <w:rPr>
                <w:sz w:val="20"/>
              </w:rPr>
            </w:pPr>
            <w:r>
              <w:rPr>
                <w:sz w:val="20"/>
              </w:rPr>
              <w:t>292</w:t>
            </w:r>
          </w:p>
        </w:tc>
        <w:tc>
          <w:tcPr>
            <w:tcW w:w="1424" w:type="dxa"/>
            <w:tcBorders>
              <w:top w:val="single" w:sz="4" w:space="0" w:color="auto"/>
              <w:left w:val="single" w:sz="4" w:space="0" w:color="auto"/>
              <w:bottom w:val="single" w:sz="4" w:space="0" w:color="auto"/>
              <w:right w:val="single" w:sz="4" w:space="0" w:color="auto"/>
            </w:tcBorders>
          </w:tcPr>
          <w:p w14:paraId="321ECB93" w14:textId="0AEFCDEE" w:rsidR="004E5085" w:rsidRPr="001D5F5D" w:rsidRDefault="00792D13" w:rsidP="00362E2D">
            <w:pPr>
              <w:pStyle w:val="23"/>
              <w:tabs>
                <w:tab w:val="clear" w:pos="-90"/>
                <w:tab w:val="center" w:pos="1170"/>
              </w:tabs>
              <w:ind w:firstLine="0"/>
              <w:jc w:val="right"/>
              <w:rPr>
                <w:sz w:val="20"/>
              </w:rPr>
            </w:pPr>
            <w:r w:rsidRPr="001D5F5D">
              <w:rPr>
                <w:sz w:val="20"/>
              </w:rPr>
              <w:t>-</w:t>
            </w:r>
          </w:p>
        </w:tc>
        <w:tc>
          <w:tcPr>
            <w:tcW w:w="1276" w:type="dxa"/>
            <w:tcBorders>
              <w:top w:val="single" w:sz="4" w:space="0" w:color="auto"/>
              <w:left w:val="single" w:sz="4" w:space="0" w:color="auto"/>
              <w:bottom w:val="single" w:sz="4" w:space="0" w:color="auto"/>
              <w:right w:val="single" w:sz="4" w:space="0" w:color="auto"/>
            </w:tcBorders>
          </w:tcPr>
          <w:p w14:paraId="627495F9" w14:textId="2CBBE9F8" w:rsidR="004E5085" w:rsidRPr="001D5F5D" w:rsidRDefault="00792D13" w:rsidP="00362E2D">
            <w:pPr>
              <w:pStyle w:val="23"/>
              <w:tabs>
                <w:tab w:val="clear" w:pos="-90"/>
                <w:tab w:val="center" w:pos="1170"/>
              </w:tabs>
              <w:ind w:firstLine="0"/>
              <w:jc w:val="right"/>
              <w:rPr>
                <w:sz w:val="20"/>
              </w:rPr>
            </w:pPr>
            <w:r w:rsidRPr="001D5F5D">
              <w:rPr>
                <w:sz w:val="20"/>
              </w:rPr>
              <w:t>-</w:t>
            </w:r>
          </w:p>
        </w:tc>
        <w:tc>
          <w:tcPr>
            <w:tcW w:w="1276" w:type="dxa"/>
            <w:tcBorders>
              <w:top w:val="single" w:sz="4" w:space="0" w:color="auto"/>
              <w:left w:val="single" w:sz="4" w:space="0" w:color="auto"/>
              <w:bottom w:val="single" w:sz="4" w:space="0" w:color="auto"/>
              <w:right w:val="single" w:sz="4" w:space="0" w:color="auto"/>
            </w:tcBorders>
          </w:tcPr>
          <w:p w14:paraId="2DAA6DEA" w14:textId="02DB03D3" w:rsidR="004E5085" w:rsidRPr="001D5F5D" w:rsidRDefault="00763542" w:rsidP="00362E2D">
            <w:pPr>
              <w:pStyle w:val="23"/>
              <w:tabs>
                <w:tab w:val="clear" w:pos="-90"/>
                <w:tab w:val="center" w:pos="1170"/>
              </w:tabs>
              <w:ind w:firstLine="0"/>
              <w:jc w:val="right"/>
              <w:rPr>
                <w:sz w:val="20"/>
              </w:rPr>
            </w:pPr>
            <w:r>
              <w:rPr>
                <w:sz w:val="20"/>
              </w:rPr>
              <w:t>292</w:t>
            </w:r>
          </w:p>
        </w:tc>
        <w:tc>
          <w:tcPr>
            <w:tcW w:w="992" w:type="dxa"/>
            <w:tcBorders>
              <w:top w:val="single" w:sz="4" w:space="0" w:color="auto"/>
              <w:left w:val="single" w:sz="4" w:space="0" w:color="auto"/>
              <w:bottom w:val="single" w:sz="4" w:space="0" w:color="auto"/>
              <w:right w:val="single" w:sz="4" w:space="0" w:color="auto"/>
            </w:tcBorders>
          </w:tcPr>
          <w:p w14:paraId="7E477887" w14:textId="3CDE3BC8" w:rsidR="004E5085" w:rsidRPr="001D5F5D" w:rsidRDefault="000734DF" w:rsidP="00362E2D">
            <w:pPr>
              <w:pStyle w:val="23"/>
              <w:tabs>
                <w:tab w:val="clear" w:pos="-90"/>
                <w:tab w:val="center" w:pos="1170"/>
              </w:tabs>
              <w:ind w:firstLine="0"/>
              <w:jc w:val="right"/>
              <w:rPr>
                <w:sz w:val="20"/>
              </w:rPr>
            </w:pPr>
            <w:r w:rsidRPr="001D5F5D">
              <w:rPr>
                <w:sz w:val="20"/>
              </w:rPr>
              <w:t>17,35</w:t>
            </w:r>
          </w:p>
        </w:tc>
      </w:tr>
      <w:tr w:rsidR="00F725B3" w:rsidRPr="001D5F5D" w14:paraId="253A9D6E" w14:textId="77777777" w:rsidTr="001D5F5D">
        <w:tc>
          <w:tcPr>
            <w:tcW w:w="2942" w:type="dxa"/>
            <w:tcBorders>
              <w:top w:val="single" w:sz="4" w:space="0" w:color="auto"/>
              <w:left w:val="single" w:sz="4" w:space="0" w:color="auto"/>
              <w:bottom w:val="single" w:sz="4" w:space="0" w:color="auto"/>
              <w:right w:val="single" w:sz="4" w:space="0" w:color="auto"/>
            </w:tcBorders>
            <w:hideMark/>
          </w:tcPr>
          <w:p w14:paraId="1BD1F631" w14:textId="6AB09429" w:rsidR="00C933E9" w:rsidRPr="001D5F5D" w:rsidRDefault="00C933E9" w:rsidP="00362E2D">
            <w:pPr>
              <w:pStyle w:val="23"/>
              <w:tabs>
                <w:tab w:val="clear" w:pos="-90"/>
                <w:tab w:val="center" w:pos="1170"/>
              </w:tabs>
              <w:ind w:firstLine="0"/>
              <w:rPr>
                <w:sz w:val="20"/>
              </w:rPr>
            </w:pPr>
            <w:r w:rsidRPr="001D5F5D">
              <w:rPr>
                <w:sz w:val="20"/>
              </w:rPr>
              <w:t>На юридически лица</w:t>
            </w:r>
            <w:r w:rsidR="00234A57" w:rsidRPr="001D5F5D">
              <w:rPr>
                <w:sz w:val="20"/>
              </w:rPr>
              <w:t xml:space="preserve"> - ГТ</w:t>
            </w:r>
            <w:r w:rsidRPr="001D5F5D">
              <w:rPr>
                <w:sz w:val="20"/>
              </w:rPr>
              <w:t xml:space="preserve"> </w:t>
            </w:r>
          </w:p>
        </w:tc>
        <w:tc>
          <w:tcPr>
            <w:tcW w:w="1261" w:type="dxa"/>
            <w:tcBorders>
              <w:top w:val="single" w:sz="4" w:space="0" w:color="auto"/>
              <w:left w:val="single" w:sz="4" w:space="0" w:color="auto"/>
              <w:bottom w:val="single" w:sz="4" w:space="0" w:color="auto"/>
              <w:right w:val="single" w:sz="4" w:space="0" w:color="auto"/>
            </w:tcBorders>
          </w:tcPr>
          <w:p w14:paraId="60DE85AC" w14:textId="0C507091" w:rsidR="00C933E9" w:rsidRPr="00736A5D" w:rsidRDefault="005C711F" w:rsidP="00C817D0">
            <w:pPr>
              <w:pStyle w:val="23"/>
              <w:tabs>
                <w:tab w:val="clear" w:pos="-90"/>
                <w:tab w:val="center" w:pos="1170"/>
              </w:tabs>
              <w:ind w:firstLine="0"/>
              <w:jc w:val="left"/>
              <w:rPr>
                <w:sz w:val="20"/>
              </w:rPr>
            </w:pPr>
            <w:r w:rsidRPr="00736A5D">
              <w:rPr>
                <w:sz w:val="20"/>
              </w:rPr>
              <w:t>263</w:t>
            </w:r>
          </w:p>
        </w:tc>
        <w:tc>
          <w:tcPr>
            <w:tcW w:w="1424" w:type="dxa"/>
            <w:tcBorders>
              <w:top w:val="single" w:sz="4" w:space="0" w:color="auto"/>
              <w:left w:val="single" w:sz="4" w:space="0" w:color="auto"/>
              <w:bottom w:val="single" w:sz="4" w:space="0" w:color="auto"/>
              <w:right w:val="single" w:sz="4" w:space="0" w:color="auto"/>
            </w:tcBorders>
          </w:tcPr>
          <w:p w14:paraId="53BB0973" w14:textId="3142CF82" w:rsidR="00C933E9" w:rsidRPr="001D5F5D" w:rsidRDefault="00C933E9" w:rsidP="00C817D0">
            <w:pPr>
              <w:pStyle w:val="23"/>
              <w:tabs>
                <w:tab w:val="clear" w:pos="-90"/>
                <w:tab w:val="center" w:pos="1170"/>
              </w:tabs>
              <w:ind w:firstLine="0"/>
              <w:jc w:val="left"/>
              <w:rPr>
                <w:sz w:val="20"/>
              </w:rPr>
            </w:pPr>
          </w:p>
        </w:tc>
        <w:tc>
          <w:tcPr>
            <w:tcW w:w="1276" w:type="dxa"/>
            <w:tcBorders>
              <w:top w:val="single" w:sz="4" w:space="0" w:color="auto"/>
              <w:left w:val="single" w:sz="4" w:space="0" w:color="auto"/>
              <w:bottom w:val="single" w:sz="4" w:space="0" w:color="auto"/>
              <w:right w:val="single" w:sz="4" w:space="0" w:color="auto"/>
            </w:tcBorders>
          </w:tcPr>
          <w:p w14:paraId="4966652E" w14:textId="7F5335C5" w:rsidR="00C933E9" w:rsidRPr="001D5F5D" w:rsidRDefault="005C711F" w:rsidP="00C817D0">
            <w:pPr>
              <w:pStyle w:val="23"/>
              <w:tabs>
                <w:tab w:val="clear" w:pos="-90"/>
                <w:tab w:val="center" w:pos="1170"/>
              </w:tabs>
              <w:ind w:firstLine="0"/>
              <w:jc w:val="left"/>
              <w:rPr>
                <w:sz w:val="20"/>
              </w:rPr>
            </w:pPr>
            <w:r w:rsidRPr="001D5F5D">
              <w:rPr>
                <w:sz w:val="20"/>
              </w:rPr>
              <w:t>6</w:t>
            </w:r>
          </w:p>
        </w:tc>
        <w:tc>
          <w:tcPr>
            <w:tcW w:w="1276" w:type="dxa"/>
            <w:tcBorders>
              <w:top w:val="single" w:sz="4" w:space="0" w:color="auto"/>
              <w:left w:val="single" w:sz="4" w:space="0" w:color="auto"/>
              <w:bottom w:val="single" w:sz="4" w:space="0" w:color="auto"/>
              <w:right w:val="single" w:sz="4" w:space="0" w:color="auto"/>
            </w:tcBorders>
          </w:tcPr>
          <w:p w14:paraId="78447ED5" w14:textId="04B6A11E" w:rsidR="00C933E9" w:rsidRPr="001D5F5D" w:rsidRDefault="003D66D4" w:rsidP="00C817D0">
            <w:pPr>
              <w:pStyle w:val="23"/>
              <w:tabs>
                <w:tab w:val="clear" w:pos="-90"/>
                <w:tab w:val="center" w:pos="1170"/>
              </w:tabs>
              <w:ind w:firstLine="0"/>
              <w:rPr>
                <w:b/>
                <w:bCs/>
                <w:sz w:val="20"/>
              </w:rPr>
            </w:pPr>
            <w:r w:rsidRPr="001D5F5D">
              <w:rPr>
                <w:b/>
                <w:bCs/>
                <w:sz w:val="20"/>
              </w:rPr>
              <w:t>269</w:t>
            </w:r>
          </w:p>
        </w:tc>
        <w:tc>
          <w:tcPr>
            <w:tcW w:w="992" w:type="dxa"/>
            <w:tcBorders>
              <w:top w:val="single" w:sz="4" w:space="0" w:color="auto"/>
              <w:left w:val="single" w:sz="4" w:space="0" w:color="auto"/>
              <w:bottom w:val="single" w:sz="4" w:space="0" w:color="auto"/>
              <w:right w:val="single" w:sz="4" w:space="0" w:color="auto"/>
            </w:tcBorders>
          </w:tcPr>
          <w:p w14:paraId="76C2AB82" w14:textId="71F8152B" w:rsidR="00C933E9" w:rsidRPr="001D5F5D" w:rsidRDefault="00E53E76" w:rsidP="000734DF">
            <w:pPr>
              <w:pStyle w:val="23"/>
              <w:tabs>
                <w:tab w:val="clear" w:pos="-90"/>
                <w:tab w:val="center" w:pos="1170"/>
              </w:tabs>
              <w:ind w:firstLine="0"/>
              <w:rPr>
                <w:b/>
                <w:bCs/>
                <w:sz w:val="20"/>
              </w:rPr>
            </w:pPr>
            <w:r w:rsidRPr="001D5F5D">
              <w:rPr>
                <w:b/>
                <w:bCs/>
                <w:sz w:val="20"/>
              </w:rPr>
              <w:t>1,53</w:t>
            </w:r>
          </w:p>
        </w:tc>
      </w:tr>
      <w:tr w:rsidR="00234A57" w:rsidRPr="001D5F5D" w14:paraId="16010D30" w14:textId="77777777" w:rsidTr="001D5F5D">
        <w:tc>
          <w:tcPr>
            <w:tcW w:w="2942" w:type="dxa"/>
            <w:tcBorders>
              <w:top w:val="single" w:sz="4" w:space="0" w:color="auto"/>
              <w:left w:val="single" w:sz="4" w:space="0" w:color="auto"/>
              <w:bottom w:val="single" w:sz="4" w:space="0" w:color="auto"/>
              <w:right w:val="single" w:sz="4" w:space="0" w:color="auto"/>
            </w:tcBorders>
          </w:tcPr>
          <w:p w14:paraId="348F1831" w14:textId="79076AAB" w:rsidR="00234A57" w:rsidRPr="001D5F5D" w:rsidRDefault="00FA39B7" w:rsidP="00BB3888">
            <w:pPr>
              <w:pStyle w:val="23"/>
              <w:numPr>
                <w:ilvl w:val="0"/>
                <w:numId w:val="7"/>
              </w:numPr>
              <w:tabs>
                <w:tab w:val="clear" w:pos="-90"/>
                <w:tab w:val="center" w:pos="1170"/>
              </w:tabs>
              <w:rPr>
                <w:sz w:val="20"/>
              </w:rPr>
            </w:pPr>
            <w:r w:rsidRPr="001D5F5D">
              <w:rPr>
                <w:sz w:val="20"/>
              </w:rPr>
              <w:t>ЗТ</w:t>
            </w:r>
          </w:p>
        </w:tc>
        <w:tc>
          <w:tcPr>
            <w:tcW w:w="1261" w:type="dxa"/>
            <w:tcBorders>
              <w:top w:val="single" w:sz="4" w:space="0" w:color="auto"/>
              <w:left w:val="single" w:sz="4" w:space="0" w:color="auto"/>
              <w:bottom w:val="single" w:sz="4" w:space="0" w:color="auto"/>
              <w:right w:val="single" w:sz="4" w:space="0" w:color="auto"/>
            </w:tcBorders>
          </w:tcPr>
          <w:p w14:paraId="709FD40F" w14:textId="4D44DE59" w:rsidR="00234A57" w:rsidRPr="001D5F5D" w:rsidRDefault="006157A2" w:rsidP="00362E2D">
            <w:pPr>
              <w:pStyle w:val="23"/>
              <w:tabs>
                <w:tab w:val="clear" w:pos="-90"/>
                <w:tab w:val="center" w:pos="1170"/>
              </w:tabs>
              <w:ind w:firstLine="0"/>
              <w:jc w:val="right"/>
              <w:rPr>
                <w:sz w:val="20"/>
              </w:rPr>
            </w:pPr>
            <w:r w:rsidRPr="001D5F5D">
              <w:rPr>
                <w:sz w:val="20"/>
              </w:rPr>
              <w:t>49</w:t>
            </w:r>
          </w:p>
        </w:tc>
        <w:tc>
          <w:tcPr>
            <w:tcW w:w="1424" w:type="dxa"/>
            <w:tcBorders>
              <w:top w:val="single" w:sz="4" w:space="0" w:color="auto"/>
              <w:left w:val="single" w:sz="4" w:space="0" w:color="auto"/>
              <w:bottom w:val="single" w:sz="4" w:space="0" w:color="auto"/>
              <w:right w:val="single" w:sz="4" w:space="0" w:color="auto"/>
            </w:tcBorders>
          </w:tcPr>
          <w:p w14:paraId="3E972F7F" w14:textId="19EC8F8B" w:rsidR="00234A57" w:rsidRPr="001D5F5D" w:rsidRDefault="00792D13" w:rsidP="00362E2D">
            <w:pPr>
              <w:pStyle w:val="23"/>
              <w:tabs>
                <w:tab w:val="clear" w:pos="-90"/>
                <w:tab w:val="center" w:pos="1170"/>
              </w:tabs>
              <w:ind w:firstLine="0"/>
              <w:jc w:val="right"/>
              <w:rPr>
                <w:sz w:val="20"/>
              </w:rPr>
            </w:pPr>
            <w:r w:rsidRPr="001D5F5D">
              <w:rPr>
                <w:sz w:val="20"/>
              </w:rPr>
              <w:t>-</w:t>
            </w:r>
          </w:p>
        </w:tc>
        <w:tc>
          <w:tcPr>
            <w:tcW w:w="1276" w:type="dxa"/>
            <w:tcBorders>
              <w:top w:val="single" w:sz="4" w:space="0" w:color="auto"/>
              <w:left w:val="single" w:sz="4" w:space="0" w:color="auto"/>
              <w:bottom w:val="single" w:sz="4" w:space="0" w:color="auto"/>
              <w:right w:val="single" w:sz="4" w:space="0" w:color="auto"/>
            </w:tcBorders>
          </w:tcPr>
          <w:p w14:paraId="4905F247" w14:textId="400BA603" w:rsidR="00234A57" w:rsidRPr="001D5F5D" w:rsidRDefault="00792D13" w:rsidP="00362E2D">
            <w:pPr>
              <w:pStyle w:val="23"/>
              <w:tabs>
                <w:tab w:val="clear" w:pos="-90"/>
                <w:tab w:val="center" w:pos="1170"/>
              </w:tabs>
              <w:ind w:firstLine="0"/>
              <w:jc w:val="right"/>
              <w:rPr>
                <w:sz w:val="20"/>
              </w:rPr>
            </w:pPr>
            <w:r w:rsidRPr="001D5F5D">
              <w:rPr>
                <w:sz w:val="20"/>
              </w:rPr>
              <w:t>-</w:t>
            </w:r>
          </w:p>
        </w:tc>
        <w:tc>
          <w:tcPr>
            <w:tcW w:w="1276" w:type="dxa"/>
            <w:tcBorders>
              <w:top w:val="single" w:sz="4" w:space="0" w:color="auto"/>
              <w:left w:val="single" w:sz="4" w:space="0" w:color="auto"/>
              <w:bottom w:val="single" w:sz="4" w:space="0" w:color="auto"/>
              <w:right w:val="single" w:sz="4" w:space="0" w:color="auto"/>
            </w:tcBorders>
          </w:tcPr>
          <w:p w14:paraId="042C7127" w14:textId="1BE789F2" w:rsidR="00234A57" w:rsidRPr="001D5F5D" w:rsidRDefault="001B5E04" w:rsidP="00362E2D">
            <w:pPr>
              <w:pStyle w:val="23"/>
              <w:tabs>
                <w:tab w:val="clear" w:pos="-90"/>
                <w:tab w:val="center" w:pos="1170"/>
              </w:tabs>
              <w:ind w:firstLine="0"/>
              <w:jc w:val="right"/>
              <w:rPr>
                <w:sz w:val="20"/>
              </w:rPr>
            </w:pPr>
            <w:r w:rsidRPr="001D5F5D">
              <w:rPr>
                <w:sz w:val="20"/>
              </w:rPr>
              <w:t>49</w:t>
            </w:r>
          </w:p>
        </w:tc>
        <w:tc>
          <w:tcPr>
            <w:tcW w:w="992" w:type="dxa"/>
            <w:tcBorders>
              <w:top w:val="single" w:sz="4" w:space="0" w:color="auto"/>
              <w:left w:val="single" w:sz="4" w:space="0" w:color="auto"/>
              <w:bottom w:val="single" w:sz="4" w:space="0" w:color="auto"/>
              <w:right w:val="single" w:sz="4" w:space="0" w:color="auto"/>
            </w:tcBorders>
          </w:tcPr>
          <w:p w14:paraId="37FD931A" w14:textId="25283917" w:rsidR="00234A57" w:rsidRPr="001D5F5D" w:rsidRDefault="000734DF" w:rsidP="00362E2D">
            <w:pPr>
              <w:pStyle w:val="23"/>
              <w:tabs>
                <w:tab w:val="clear" w:pos="-90"/>
                <w:tab w:val="center" w:pos="1170"/>
              </w:tabs>
              <w:ind w:firstLine="0"/>
              <w:jc w:val="right"/>
              <w:rPr>
                <w:sz w:val="20"/>
              </w:rPr>
            </w:pPr>
            <w:r w:rsidRPr="001D5F5D">
              <w:rPr>
                <w:sz w:val="20"/>
              </w:rPr>
              <w:t>2,82</w:t>
            </w:r>
          </w:p>
        </w:tc>
      </w:tr>
      <w:tr w:rsidR="00F725B3" w:rsidRPr="001D5F5D" w14:paraId="0B3ADFB7" w14:textId="77777777" w:rsidTr="001D5F5D">
        <w:tc>
          <w:tcPr>
            <w:tcW w:w="2942" w:type="dxa"/>
            <w:tcBorders>
              <w:top w:val="single" w:sz="4" w:space="0" w:color="auto"/>
              <w:left w:val="single" w:sz="4" w:space="0" w:color="auto"/>
              <w:bottom w:val="single" w:sz="4" w:space="0" w:color="auto"/>
              <w:right w:val="single" w:sz="4" w:space="0" w:color="auto"/>
            </w:tcBorders>
            <w:hideMark/>
          </w:tcPr>
          <w:p w14:paraId="54B63A89" w14:textId="4EE5BC1A" w:rsidR="00C933E9" w:rsidRPr="001D5F5D" w:rsidRDefault="00C933E9" w:rsidP="00362E2D">
            <w:pPr>
              <w:pStyle w:val="23"/>
              <w:tabs>
                <w:tab w:val="clear" w:pos="-90"/>
                <w:tab w:val="center" w:pos="1170"/>
              </w:tabs>
              <w:ind w:firstLine="0"/>
              <w:rPr>
                <w:b/>
                <w:sz w:val="20"/>
              </w:rPr>
            </w:pPr>
            <w:r w:rsidRPr="001D5F5D">
              <w:rPr>
                <w:b/>
                <w:sz w:val="20"/>
              </w:rPr>
              <w:t>Общо</w:t>
            </w:r>
            <w:r w:rsidR="00FA39B7" w:rsidRPr="001D5F5D">
              <w:rPr>
                <w:b/>
                <w:sz w:val="20"/>
              </w:rPr>
              <w:t xml:space="preserve"> – ГТ</w:t>
            </w:r>
          </w:p>
        </w:tc>
        <w:tc>
          <w:tcPr>
            <w:tcW w:w="1261" w:type="dxa"/>
            <w:tcBorders>
              <w:top w:val="single" w:sz="4" w:space="0" w:color="auto"/>
              <w:left w:val="single" w:sz="4" w:space="0" w:color="auto"/>
              <w:bottom w:val="single" w:sz="4" w:space="0" w:color="auto"/>
              <w:right w:val="single" w:sz="4" w:space="0" w:color="auto"/>
            </w:tcBorders>
          </w:tcPr>
          <w:p w14:paraId="6DF06EBC" w14:textId="14503B80" w:rsidR="00C933E9" w:rsidRPr="001D5F5D" w:rsidRDefault="005C711F" w:rsidP="00C817D0">
            <w:pPr>
              <w:pStyle w:val="23"/>
              <w:tabs>
                <w:tab w:val="clear" w:pos="-90"/>
                <w:tab w:val="center" w:pos="1170"/>
              </w:tabs>
              <w:ind w:firstLine="0"/>
              <w:jc w:val="left"/>
              <w:rPr>
                <w:b/>
                <w:sz w:val="20"/>
              </w:rPr>
            </w:pPr>
            <w:r w:rsidRPr="001D5F5D">
              <w:rPr>
                <w:b/>
                <w:sz w:val="20"/>
              </w:rPr>
              <w:t>16775</w:t>
            </w:r>
          </w:p>
        </w:tc>
        <w:tc>
          <w:tcPr>
            <w:tcW w:w="1424" w:type="dxa"/>
            <w:tcBorders>
              <w:top w:val="single" w:sz="4" w:space="0" w:color="auto"/>
              <w:left w:val="single" w:sz="4" w:space="0" w:color="auto"/>
              <w:bottom w:val="single" w:sz="4" w:space="0" w:color="auto"/>
              <w:right w:val="single" w:sz="4" w:space="0" w:color="auto"/>
            </w:tcBorders>
          </w:tcPr>
          <w:p w14:paraId="3BD521C0" w14:textId="4E6E981A" w:rsidR="00C933E9" w:rsidRPr="001D5F5D" w:rsidRDefault="005C711F" w:rsidP="00C817D0">
            <w:pPr>
              <w:pStyle w:val="23"/>
              <w:tabs>
                <w:tab w:val="clear" w:pos="-90"/>
                <w:tab w:val="center" w:pos="1170"/>
              </w:tabs>
              <w:ind w:firstLine="0"/>
              <w:jc w:val="left"/>
              <w:rPr>
                <w:b/>
                <w:sz w:val="20"/>
              </w:rPr>
            </w:pPr>
            <w:r w:rsidRPr="001D5F5D">
              <w:rPr>
                <w:b/>
                <w:sz w:val="20"/>
              </w:rPr>
              <w:t>2</w:t>
            </w:r>
          </w:p>
        </w:tc>
        <w:tc>
          <w:tcPr>
            <w:tcW w:w="1276" w:type="dxa"/>
            <w:tcBorders>
              <w:top w:val="single" w:sz="4" w:space="0" w:color="auto"/>
              <w:left w:val="single" w:sz="4" w:space="0" w:color="auto"/>
              <w:bottom w:val="single" w:sz="4" w:space="0" w:color="auto"/>
              <w:right w:val="single" w:sz="4" w:space="0" w:color="auto"/>
            </w:tcBorders>
          </w:tcPr>
          <w:p w14:paraId="7A7C9B89" w14:textId="474512D0" w:rsidR="00C933E9" w:rsidRPr="001D5F5D" w:rsidRDefault="00C511A4" w:rsidP="00C817D0">
            <w:pPr>
              <w:pStyle w:val="23"/>
              <w:tabs>
                <w:tab w:val="clear" w:pos="-90"/>
                <w:tab w:val="center" w:pos="1170"/>
              </w:tabs>
              <w:ind w:firstLine="0"/>
              <w:jc w:val="left"/>
              <w:rPr>
                <w:b/>
                <w:sz w:val="20"/>
              </w:rPr>
            </w:pPr>
            <w:r w:rsidRPr="001D5F5D">
              <w:rPr>
                <w:b/>
                <w:sz w:val="20"/>
              </w:rPr>
              <w:t>8</w:t>
            </w:r>
            <w:r w:rsidR="005C711F" w:rsidRPr="001D5F5D">
              <w:rPr>
                <w:b/>
                <w:sz w:val="20"/>
              </w:rPr>
              <w:t>19</w:t>
            </w:r>
          </w:p>
        </w:tc>
        <w:tc>
          <w:tcPr>
            <w:tcW w:w="1276" w:type="dxa"/>
            <w:tcBorders>
              <w:top w:val="single" w:sz="4" w:space="0" w:color="auto"/>
              <w:left w:val="single" w:sz="4" w:space="0" w:color="auto"/>
              <w:bottom w:val="single" w:sz="4" w:space="0" w:color="auto"/>
              <w:right w:val="single" w:sz="4" w:space="0" w:color="auto"/>
            </w:tcBorders>
          </w:tcPr>
          <w:p w14:paraId="1967E057" w14:textId="5CA7A0AC" w:rsidR="00C933E9" w:rsidRPr="001D5F5D" w:rsidRDefault="00BB5588" w:rsidP="00C817D0">
            <w:pPr>
              <w:pStyle w:val="23"/>
              <w:tabs>
                <w:tab w:val="clear" w:pos="-90"/>
                <w:tab w:val="center" w:pos="1170"/>
              </w:tabs>
              <w:ind w:firstLine="0"/>
              <w:rPr>
                <w:b/>
                <w:sz w:val="20"/>
              </w:rPr>
            </w:pPr>
            <w:r w:rsidRPr="001D5F5D">
              <w:rPr>
                <w:b/>
                <w:sz w:val="20"/>
              </w:rPr>
              <w:t>17</w:t>
            </w:r>
            <w:r w:rsidR="006157A2" w:rsidRPr="001D5F5D">
              <w:rPr>
                <w:b/>
                <w:sz w:val="20"/>
              </w:rPr>
              <w:t xml:space="preserve"> </w:t>
            </w:r>
            <w:r w:rsidRPr="001D5F5D">
              <w:rPr>
                <w:b/>
                <w:sz w:val="20"/>
              </w:rPr>
              <w:t>59</w:t>
            </w:r>
            <w:r w:rsidR="0043548A" w:rsidRPr="001D5F5D">
              <w:rPr>
                <w:b/>
                <w:sz w:val="20"/>
              </w:rPr>
              <w:t>6</w:t>
            </w:r>
          </w:p>
        </w:tc>
        <w:tc>
          <w:tcPr>
            <w:tcW w:w="992" w:type="dxa"/>
            <w:tcBorders>
              <w:top w:val="single" w:sz="4" w:space="0" w:color="auto"/>
              <w:left w:val="single" w:sz="4" w:space="0" w:color="auto"/>
              <w:bottom w:val="single" w:sz="4" w:space="0" w:color="auto"/>
              <w:right w:val="single" w:sz="4" w:space="0" w:color="auto"/>
            </w:tcBorders>
          </w:tcPr>
          <w:p w14:paraId="41162FF7" w14:textId="4D34970B" w:rsidR="00C933E9" w:rsidRPr="001D5F5D" w:rsidRDefault="00E53E76" w:rsidP="000734DF">
            <w:pPr>
              <w:pStyle w:val="23"/>
              <w:tabs>
                <w:tab w:val="clear" w:pos="-90"/>
                <w:tab w:val="center" w:pos="1170"/>
              </w:tabs>
              <w:ind w:firstLine="0"/>
              <w:rPr>
                <w:b/>
                <w:sz w:val="20"/>
              </w:rPr>
            </w:pPr>
            <w:r w:rsidRPr="001D5F5D">
              <w:rPr>
                <w:b/>
                <w:sz w:val="20"/>
              </w:rPr>
              <w:t>100,00</w:t>
            </w:r>
          </w:p>
        </w:tc>
      </w:tr>
      <w:tr w:rsidR="00FA39B7" w:rsidRPr="001D5F5D" w14:paraId="2B2DF8C9" w14:textId="77777777" w:rsidTr="001D5F5D">
        <w:tc>
          <w:tcPr>
            <w:tcW w:w="2942" w:type="dxa"/>
            <w:tcBorders>
              <w:top w:val="single" w:sz="4" w:space="0" w:color="auto"/>
              <w:left w:val="single" w:sz="4" w:space="0" w:color="auto"/>
              <w:bottom w:val="single" w:sz="4" w:space="0" w:color="auto"/>
              <w:right w:val="single" w:sz="4" w:space="0" w:color="auto"/>
            </w:tcBorders>
          </w:tcPr>
          <w:p w14:paraId="07B4EF66" w14:textId="2BF17EA8" w:rsidR="00FA39B7" w:rsidRPr="001D5F5D" w:rsidRDefault="00FA39B7" w:rsidP="00BB3888">
            <w:pPr>
              <w:pStyle w:val="23"/>
              <w:numPr>
                <w:ilvl w:val="0"/>
                <w:numId w:val="7"/>
              </w:numPr>
              <w:tabs>
                <w:tab w:val="clear" w:pos="-90"/>
                <w:tab w:val="center" w:pos="1170"/>
              </w:tabs>
              <w:rPr>
                <w:b/>
                <w:sz w:val="20"/>
              </w:rPr>
            </w:pPr>
            <w:r w:rsidRPr="001D5F5D">
              <w:rPr>
                <w:b/>
                <w:sz w:val="20"/>
              </w:rPr>
              <w:t>ЗТ</w:t>
            </w:r>
          </w:p>
        </w:tc>
        <w:tc>
          <w:tcPr>
            <w:tcW w:w="1261" w:type="dxa"/>
            <w:tcBorders>
              <w:top w:val="single" w:sz="4" w:space="0" w:color="auto"/>
              <w:left w:val="single" w:sz="4" w:space="0" w:color="auto"/>
              <w:bottom w:val="single" w:sz="4" w:space="0" w:color="auto"/>
              <w:right w:val="single" w:sz="4" w:space="0" w:color="auto"/>
            </w:tcBorders>
          </w:tcPr>
          <w:p w14:paraId="4350C56B" w14:textId="5B120010" w:rsidR="00FA39B7" w:rsidRPr="008C6761" w:rsidRDefault="00B10028" w:rsidP="00362E2D">
            <w:pPr>
              <w:pStyle w:val="23"/>
              <w:tabs>
                <w:tab w:val="clear" w:pos="-90"/>
                <w:tab w:val="center" w:pos="1170"/>
              </w:tabs>
              <w:ind w:firstLine="0"/>
              <w:jc w:val="right"/>
              <w:rPr>
                <w:bCs/>
                <w:sz w:val="20"/>
              </w:rPr>
            </w:pPr>
            <w:r w:rsidRPr="008C6761">
              <w:rPr>
                <w:bCs/>
                <w:sz w:val="20"/>
              </w:rPr>
              <w:t>17</w:t>
            </w:r>
            <w:r w:rsidR="00D51542" w:rsidRPr="008C6761">
              <w:rPr>
                <w:bCs/>
                <w:sz w:val="20"/>
              </w:rPr>
              <w:t>3</w:t>
            </w:r>
            <w:r w:rsidR="00763542">
              <w:rPr>
                <w:bCs/>
                <w:sz w:val="20"/>
              </w:rPr>
              <w:t>0</w:t>
            </w:r>
          </w:p>
        </w:tc>
        <w:tc>
          <w:tcPr>
            <w:tcW w:w="1424" w:type="dxa"/>
            <w:tcBorders>
              <w:top w:val="single" w:sz="4" w:space="0" w:color="auto"/>
              <w:left w:val="single" w:sz="4" w:space="0" w:color="auto"/>
              <w:bottom w:val="single" w:sz="4" w:space="0" w:color="auto"/>
              <w:right w:val="single" w:sz="4" w:space="0" w:color="auto"/>
            </w:tcBorders>
          </w:tcPr>
          <w:p w14:paraId="0CB2630B" w14:textId="234B81CB" w:rsidR="00FA39B7" w:rsidRPr="008C6761" w:rsidRDefault="00792D13" w:rsidP="00362E2D">
            <w:pPr>
              <w:pStyle w:val="23"/>
              <w:tabs>
                <w:tab w:val="clear" w:pos="-90"/>
                <w:tab w:val="center" w:pos="1170"/>
              </w:tabs>
              <w:ind w:firstLine="0"/>
              <w:jc w:val="right"/>
              <w:rPr>
                <w:bCs/>
                <w:sz w:val="20"/>
              </w:rPr>
            </w:pPr>
            <w:r w:rsidRPr="008C6761">
              <w:rPr>
                <w:bCs/>
                <w:sz w:val="20"/>
              </w:rPr>
              <w:t>-</w:t>
            </w:r>
          </w:p>
        </w:tc>
        <w:tc>
          <w:tcPr>
            <w:tcW w:w="1276" w:type="dxa"/>
            <w:tcBorders>
              <w:top w:val="single" w:sz="4" w:space="0" w:color="auto"/>
              <w:left w:val="single" w:sz="4" w:space="0" w:color="auto"/>
              <w:bottom w:val="single" w:sz="4" w:space="0" w:color="auto"/>
              <w:right w:val="single" w:sz="4" w:space="0" w:color="auto"/>
            </w:tcBorders>
          </w:tcPr>
          <w:p w14:paraId="328E4B9A" w14:textId="22BF085D" w:rsidR="00FA39B7" w:rsidRPr="008C6761" w:rsidRDefault="00792D13" w:rsidP="00362E2D">
            <w:pPr>
              <w:pStyle w:val="23"/>
              <w:tabs>
                <w:tab w:val="clear" w:pos="-90"/>
                <w:tab w:val="center" w:pos="1170"/>
              </w:tabs>
              <w:ind w:firstLine="0"/>
              <w:jc w:val="right"/>
              <w:rPr>
                <w:bCs/>
                <w:sz w:val="20"/>
              </w:rPr>
            </w:pPr>
            <w:r w:rsidRPr="008C6761">
              <w:rPr>
                <w:bCs/>
                <w:sz w:val="20"/>
              </w:rPr>
              <w:t>-</w:t>
            </w:r>
          </w:p>
        </w:tc>
        <w:tc>
          <w:tcPr>
            <w:tcW w:w="1276" w:type="dxa"/>
            <w:tcBorders>
              <w:top w:val="single" w:sz="4" w:space="0" w:color="auto"/>
              <w:left w:val="single" w:sz="4" w:space="0" w:color="auto"/>
              <w:bottom w:val="single" w:sz="4" w:space="0" w:color="auto"/>
              <w:right w:val="single" w:sz="4" w:space="0" w:color="auto"/>
            </w:tcBorders>
          </w:tcPr>
          <w:p w14:paraId="17F72C0A" w14:textId="01C0B217" w:rsidR="00FA39B7" w:rsidRPr="008C6761" w:rsidRDefault="00BB5588" w:rsidP="00362E2D">
            <w:pPr>
              <w:pStyle w:val="23"/>
              <w:tabs>
                <w:tab w:val="clear" w:pos="-90"/>
                <w:tab w:val="center" w:pos="1170"/>
              </w:tabs>
              <w:ind w:firstLine="0"/>
              <w:jc w:val="right"/>
              <w:rPr>
                <w:bCs/>
                <w:sz w:val="20"/>
              </w:rPr>
            </w:pPr>
            <w:r w:rsidRPr="008C6761">
              <w:rPr>
                <w:bCs/>
                <w:sz w:val="20"/>
              </w:rPr>
              <w:t>1</w:t>
            </w:r>
            <w:r w:rsidR="006157A2" w:rsidRPr="008C6761">
              <w:rPr>
                <w:bCs/>
                <w:sz w:val="20"/>
              </w:rPr>
              <w:t xml:space="preserve"> </w:t>
            </w:r>
            <w:r w:rsidRPr="008C6761">
              <w:rPr>
                <w:bCs/>
                <w:sz w:val="20"/>
              </w:rPr>
              <w:t>7</w:t>
            </w:r>
            <w:r w:rsidR="00D51542" w:rsidRPr="008C6761">
              <w:rPr>
                <w:bCs/>
                <w:sz w:val="20"/>
              </w:rPr>
              <w:t>3</w:t>
            </w:r>
            <w:r w:rsidR="00763542">
              <w:rPr>
                <w:bCs/>
                <w:sz w:val="20"/>
              </w:rPr>
              <w:t>0</w:t>
            </w:r>
          </w:p>
        </w:tc>
        <w:tc>
          <w:tcPr>
            <w:tcW w:w="992" w:type="dxa"/>
            <w:tcBorders>
              <w:top w:val="single" w:sz="4" w:space="0" w:color="auto"/>
              <w:left w:val="single" w:sz="4" w:space="0" w:color="auto"/>
              <w:bottom w:val="single" w:sz="4" w:space="0" w:color="auto"/>
              <w:right w:val="single" w:sz="4" w:space="0" w:color="auto"/>
            </w:tcBorders>
          </w:tcPr>
          <w:p w14:paraId="00612DFD" w14:textId="64F3816B" w:rsidR="00FA39B7" w:rsidRPr="001D5F5D" w:rsidRDefault="000734DF" w:rsidP="00362E2D">
            <w:pPr>
              <w:pStyle w:val="23"/>
              <w:tabs>
                <w:tab w:val="clear" w:pos="-90"/>
                <w:tab w:val="center" w:pos="1170"/>
              </w:tabs>
              <w:ind w:firstLine="0"/>
              <w:jc w:val="right"/>
              <w:rPr>
                <w:bCs/>
                <w:sz w:val="20"/>
              </w:rPr>
            </w:pPr>
            <w:r w:rsidRPr="001D5F5D">
              <w:rPr>
                <w:bCs/>
                <w:sz w:val="20"/>
              </w:rPr>
              <w:t>100,00</w:t>
            </w:r>
          </w:p>
        </w:tc>
      </w:tr>
      <w:tr w:rsidR="00F412FF" w:rsidRPr="001D5F5D" w14:paraId="1199FD91" w14:textId="77777777" w:rsidTr="001D5F5D">
        <w:tc>
          <w:tcPr>
            <w:tcW w:w="2942" w:type="dxa"/>
            <w:tcBorders>
              <w:top w:val="single" w:sz="4" w:space="0" w:color="auto"/>
              <w:left w:val="single" w:sz="4" w:space="0" w:color="auto"/>
              <w:bottom w:val="single" w:sz="4" w:space="0" w:color="auto"/>
              <w:right w:val="single" w:sz="4" w:space="0" w:color="auto"/>
            </w:tcBorders>
          </w:tcPr>
          <w:p w14:paraId="5B59FD7E" w14:textId="580D7D64" w:rsidR="00F412FF" w:rsidRPr="001D5F5D" w:rsidRDefault="00F412FF" w:rsidP="00F412FF">
            <w:pPr>
              <w:pStyle w:val="23"/>
              <w:tabs>
                <w:tab w:val="clear" w:pos="-90"/>
                <w:tab w:val="center" w:pos="1170"/>
              </w:tabs>
              <w:ind w:firstLine="0"/>
              <w:rPr>
                <w:b/>
                <w:sz w:val="20"/>
              </w:rPr>
            </w:pPr>
            <w:r w:rsidRPr="001D5F5D">
              <w:rPr>
                <w:b/>
                <w:sz w:val="20"/>
              </w:rPr>
              <w:t>О</w:t>
            </w:r>
            <w:r w:rsidR="00C511A4" w:rsidRPr="001D5F5D">
              <w:rPr>
                <w:b/>
                <w:sz w:val="20"/>
              </w:rPr>
              <w:t>БЩО</w:t>
            </w:r>
            <w:r w:rsidRPr="001D5F5D">
              <w:rPr>
                <w:b/>
                <w:sz w:val="20"/>
              </w:rPr>
              <w:t xml:space="preserve"> ГТ + ЗТ</w:t>
            </w:r>
          </w:p>
        </w:tc>
        <w:tc>
          <w:tcPr>
            <w:tcW w:w="1261" w:type="dxa"/>
            <w:tcBorders>
              <w:top w:val="single" w:sz="4" w:space="0" w:color="auto"/>
              <w:left w:val="single" w:sz="4" w:space="0" w:color="auto"/>
              <w:bottom w:val="single" w:sz="4" w:space="0" w:color="auto"/>
              <w:right w:val="single" w:sz="4" w:space="0" w:color="auto"/>
            </w:tcBorders>
          </w:tcPr>
          <w:p w14:paraId="265EA2BE" w14:textId="5DC4BEE5" w:rsidR="00F412FF" w:rsidRPr="001D5F5D" w:rsidRDefault="00C511A4" w:rsidP="00C817D0">
            <w:pPr>
              <w:pStyle w:val="23"/>
              <w:tabs>
                <w:tab w:val="clear" w:pos="-90"/>
                <w:tab w:val="center" w:pos="1170"/>
              </w:tabs>
              <w:ind w:firstLine="0"/>
              <w:jc w:val="center"/>
              <w:rPr>
                <w:b/>
                <w:sz w:val="20"/>
              </w:rPr>
            </w:pPr>
            <w:r w:rsidRPr="001D5F5D">
              <w:rPr>
                <w:b/>
                <w:sz w:val="20"/>
              </w:rPr>
              <w:t>185</w:t>
            </w:r>
            <w:r w:rsidR="00763542">
              <w:rPr>
                <w:b/>
                <w:sz w:val="20"/>
              </w:rPr>
              <w:t>05</w:t>
            </w:r>
          </w:p>
        </w:tc>
        <w:tc>
          <w:tcPr>
            <w:tcW w:w="1424" w:type="dxa"/>
            <w:tcBorders>
              <w:top w:val="single" w:sz="4" w:space="0" w:color="auto"/>
              <w:left w:val="single" w:sz="4" w:space="0" w:color="auto"/>
              <w:bottom w:val="single" w:sz="4" w:space="0" w:color="auto"/>
              <w:right w:val="single" w:sz="4" w:space="0" w:color="auto"/>
            </w:tcBorders>
          </w:tcPr>
          <w:p w14:paraId="17960FF1" w14:textId="640BA11D" w:rsidR="00F412FF" w:rsidRPr="001D5F5D" w:rsidRDefault="00C511A4" w:rsidP="00C817D0">
            <w:pPr>
              <w:pStyle w:val="23"/>
              <w:tabs>
                <w:tab w:val="clear" w:pos="-90"/>
                <w:tab w:val="center" w:pos="1170"/>
              </w:tabs>
              <w:ind w:firstLine="0"/>
              <w:jc w:val="center"/>
              <w:rPr>
                <w:b/>
                <w:sz w:val="20"/>
              </w:rPr>
            </w:pPr>
            <w:r w:rsidRPr="001D5F5D">
              <w:rPr>
                <w:b/>
                <w:sz w:val="20"/>
              </w:rPr>
              <w:t>2</w:t>
            </w:r>
          </w:p>
        </w:tc>
        <w:tc>
          <w:tcPr>
            <w:tcW w:w="1276" w:type="dxa"/>
            <w:tcBorders>
              <w:top w:val="single" w:sz="4" w:space="0" w:color="auto"/>
              <w:left w:val="single" w:sz="4" w:space="0" w:color="auto"/>
              <w:bottom w:val="single" w:sz="4" w:space="0" w:color="auto"/>
              <w:right w:val="single" w:sz="4" w:space="0" w:color="auto"/>
            </w:tcBorders>
          </w:tcPr>
          <w:p w14:paraId="72EE5DE0" w14:textId="61376759" w:rsidR="00F412FF" w:rsidRPr="001D5F5D" w:rsidRDefault="00C511A4" w:rsidP="00C817D0">
            <w:pPr>
              <w:pStyle w:val="23"/>
              <w:tabs>
                <w:tab w:val="clear" w:pos="-90"/>
                <w:tab w:val="center" w:pos="1170"/>
              </w:tabs>
              <w:ind w:firstLine="0"/>
              <w:jc w:val="center"/>
              <w:rPr>
                <w:b/>
                <w:sz w:val="20"/>
              </w:rPr>
            </w:pPr>
            <w:r w:rsidRPr="001D5F5D">
              <w:rPr>
                <w:b/>
                <w:sz w:val="20"/>
              </w:rPr>
              <w:t>819</w:t>
            </w:r>
          </w:p>
        </w:tc>
        <w:tc>
          <w:tcPr>
            <w:tcW w:w="1276" w:type="dxa"/>
            <w:tcBorders>
              <w:top w:val="single" w:sz="4" w:space="0" w:color="auto"/>
              <w:left w:val="single" w:sz="4" w:space="0" w:color="auto"/>
              <w:bottom w:val="single" w:sz="4" w:space="0" w:color="auto"/>
              <w:right w:val="single" w:sz="4" w:space="0" w:color="auto"/>
            </w:tcBorders>
          </w:tcPr>
          <w:p w14:paraId="3D944599" w14:textId="2023B006" w:rsidR="00F412FF" w:rsidRPr="001D5F5D" w:rsidRDefault="00BB5588" w:rsidP="00C817D0">
            <w:pPr>
              <w:pStyle w:val="23"/>
              <w:tabs>
                <w:tab w:val="clear" w:pos="-90"/>
                <w:tab w:val="center" w:pos="1170"/>
              </w:tabs>
              <w:ind w:firstLine="0"/>
              <w:jc w:val="center"/>
              <w:rPr>
                <w:b/>
                <w:sz w:val="20"/>
              </w:rPr>
            </w:pPr>
            <w:r w:rsidRPr="001D5F5D">
              <w:rPr>
                <w:b/>
                <w:sz w:val="20"/>
              </w:rPr>
              <w:t>19</w:t>
            </w:r>
            <w:r w:rsidR="00BF450B" w:rsidRPr="001D5F5D">
              <w:rPr>
                <w:b/>
                <w:sz w:val="20"/>
              </w:rPr>
              <w:t xml:space="preserve"> </w:t>
            </w:r>
            <w:r w:rsidRPr="001D5F5D">
              <w:rPr>
                <w:b/>
                <w:sz w:val="20"/>
              </w:rPr>
              <w:t>3</w:t>
            </w:r>
            <w:r w:rsidR="00763542">
              <w:rPr>
                <w:b/>
                <w:sz w:val="20"/>
              </w:rPr>
              <w:t>26</w:t>
            </w:r>
          </w:p>
        </w:tc>
        <w:tc>
          <w:tcPr>
            <w:tcW w:w="992" w:type="dxa"/>
            <w:tcBorders>
              <w:top w:val="single" w:sz="4" w:space="0" w:color="auto"/>
              <w:left w:val="single" w:sz="4" w:space="0" w:color="auto"/>
              <w:bottom w:val="single" w:sz="4" w:space="0" w:color="auto"/>
              <w:right w:val="single" w:sz="4" w:space="0" w:color="auto"/>
            </w:tcBorders>
          </w:tcPr>
          <w:p w14:paraId="7C3ED5B8" w14:textId="6D6AAB35" w:rsidR="00F412FF" w:rsidRPr="001D5F5D" w:rsidRDefault="00F412FF" w:rsidP="00362E2D">
            <w:pPr>
              <w:pStyle w:val="23"/>
              <w:tabs>
                <w:tab w:val="clear" w:pos="-90"/>
                <w:tab w:val="center" w:pos="1170"/>
              </w:tabs>
              <w:ind w:firstLine="0"/>
              <w:jc w:val="right"/>
              <w:rPr>
                <w:b/>
                <w:sz w:val="20"/>
              </w:rPr>
            </w:pPr>
          </w:p>
        </w:tc>
      </w:tr>
    </w:tbl>
    <w:p w14:paraId="6BDD753C" w14:textId="2B7AB151" w:rsidR="006D2444" w:rsidRDefault="006D2444" w:rsidP="00362E2D">
      <w:pPr>
        <w:pStyle w:val="23"/>
        <w:tabs>
          <w:tab w:val="clear" w:pos="-90"/>
          <w:tab w:val="center" w:pos="1170"/>
        </w:tabs>
        <w:ind w:firstLine="0"/>
        <w:rPr>
          <w:szCs w:val="24"/>
        </w:rPr>
      </w:pPr>
    </w:p>
    <w:p w14:paraId="0B761881" w14:textId="5F4C0DD2" w:rsidR="0099645F" w:rsidRDefault="0099645F" w:rsidP="00362E2D">
      <w:pPr>
        <w:pStyle w:val="23"/>
        <w:tabs>
          <w:tab w:val="clear" w:pos="-90"/>
          <w:tab w:val="center" w:pos="1170"/>
        </w:tabs>
        <w:ind w:firstLine="0"/>
        <w:rPr>
          <w:szCs w:val="24"/>
        </w:rPr>
      </w:pPr>
      <w:r w:rsidRPr="00EF655C">
        <w:rPr>
          <w:b/>
          <w:bCs/>
          <w:szCs w:val="24"/>
        </w:rPr>
        <w:lastRenderedPageBreak/>
        <w:t>Забележк</w:t>
      </w:r>
      <w:r w:rsidR="007A19D0">
        <w:rPr>
          <w:b/>
          <w:bCs/>
          <w:szCs w:val="24"/>
        </w:rPr>
        <w:t>а</w:t>
      </w:r>
      <w:r w:rsidRPr="00EF655C">
        <w:rPr>
          <w:b/>
          <w:bCs/>
          <w:szCs w:val="24"/>
        </w:rPr>
        <w:t>:</w:t>
      </w:r>
      <w:r>
        <w:rPr>
          <w:szCs w:val="24"/>
        </w:rPr>
        <w:t xml:space="preserve"> </w:t>
      </w:r>
      <w:r w:rsidR="007A19D0">
        <w:rPr>
          <w:szCs w:val="24"/>
        </w:rPr>
        <w:t>1</w:t>
      </w:r>
      <w:r w:rsidR="006E70DF">
        <w:rPr>
          <w:szCs w:val="24"/>
        </w:rPr>
        <w:t>.</w:t>
      </w:r>
      <w:r w:rsidR="002D34E8">
        <w:rPr>
          <w:szCs w:val="24"/>
        </w:rPr>
        <w:t xml:space="preserve"> Г</w:t>
      </w:r>
      <w:r>
        <w:rPr>
          <w:szCs w:val="24"/>
        </w:rPr>
        <w:t>орските площи и земеделски</w:t>
      </w:r>
      <w:r w:rsidR="008A7B23">
        <w:rPr>
          <w:szCs w:val="24"/>
        </w:rPr>
        <w:t>те</w:t>
      </w:r>
      <w:r>
        <w:rPr>
          <w:szCs w:val="24"/>
        </w:rPr>
        <w:t xml:space="preserve"> територии</w:t>
      </w:r>
      <w:r w:rsidR="008A7B23">
        <w:rPr>
          <w:szCs w:val="24"/>
        </w:rPr>
        <w:t>, придобили характеристиката на гора</w:t>
      </w:r>
      <w:r>
        <w:rPr>
          <w:szCs w:val="24"/>
        </w:rPr>
        <w:t xml:space="preserve"> – чуждестранна собственост и съсобственост</w:t>
      </w:r>
      <w:r w:rsidR="002D34E8">
        <w:rPr>
          <w:szCs w:val="24"/>
        </w:rPr>
        <w:t>, в горната таблица</w:t>
      </w:r>
      <w:r>
        <w:rPr>
          <w:szCs w:val="24"/>
        </w:rPr>
        <w:t xml:space="preserve"> са отнесени към собственост на физически лица, а тези на религиозни общности – към юридически лица</w:t>
      </w:r>
      <w:r w:rsidR="00D51542">
        <w:rPr>
          <w:szCs w:val="24"/>
        </w:rPr>
        <w:t>;</w:t>
      </w:r>
    </w:p>
    <w:p w14:paraId="624100D7" w14:textId="03BB0CB5" w:rsidR="00D51542" w:rsidRDefault="00D51542" w:rsidP="00362E2D">
      <w:pPr>
        <w:pStyle w:val="23"/>
        <w:tabs>
          <w:tab w:val="clear" w:pos="-90"/>
          <w:tab w:val="center" w:pos="1170"/>
        </w:tabs>
        <w:ind w:firstLine="0"/>
        <w:rPr>
          <w:szCs w:val="24"/>
        </w:rPr>
      </w:pPr>
      <w:r>
        <w:rPr>
          <w:szCs w:val="24"/>
        </w:rPr>
        <w:t xml:space="preserve">          2. </w:t>
      </w:r>
      <w:r w:rsidR="002C0D96">
        <w:rPr>
          <w:szCs w:val="24"/>
        </w:rPr>
        <w:t>От земеделски</w:t>
      </w:r>
      <w:r w:rsidR="008A7B23">
        <w:rPr>
          <w:szCs w:val="24"/>
        </w:rPr>
        <w:t>те</w:t>
      </w:r>
      <w:r w:rsidR="002C0D96">
        <w:rPr>
          <w:szCs w:val="24"/>
        </w:rPr>
        <w:t xml:space="preserve"> територии</w:t>
      </w:r>
      <w:r w:rsidR="008A7B23">
        <w:rPr>
          <w:szCs w:val="24"/>
        </w:rPr>
        <w:t>, придобили хар</w:t>
      </w:r>
      <w:r w:rsidR="00062343">
        <w:rPr>
          <w:szCs w:val="24"/>
        </w:rPr>
        <w:t>актеристиката на гора</w:t>
      </w:r>
      <w:r w:rsidR="002C0D96">
        <w:rPr>
          <w:szCs w:val="24"/>
        </w:rPr>
        <w:t xml:space="preserve"> – собственост на физически лица са п</w:t>
      </w:r>
      <w:r>
        <w:rPr>
          <w:szCs w:val="24"/>
        </w:rPr>
        <w:t>риспаднати 10 ха</w:t>
      </w:r>
      <w:r w:rsidR="002D34E8">
        <w:rPr>
          <w:szCs w:val="24"/>
        </w:rPr>
        <w:t>.</w:t>
      </w:r>
      <w:r>
        <w:rPr>
          <w:szCs w:val="24"/>
        </w:rPr>
        <w:t xml:space="preserve"> </w:t>
      </w:r>
      <w:proofErr w:type="spellStart"/>
      <w:r>
        <w:rPr>
          <w:szCs w:val="24"/>
        </w:rPr>
        <w:t>горскоплодни</w:t>
      </w:r>
      <w:proofErr w:type="spellEnd"/>
      <w:r>
        <w:rPr>
          <w:szCs w:val="24"/>
        </w:rPr>
        <w:t xml:space="preserve"> орехови култури</w:t>
      </w:r>
      <w:r w:rsidR="002C0D96">
        <w:rPr>
          <w:szCs w:val="24"/>
        </w:rPr>
        <w:t>.</w:t>
      </w:r>
    </w:p>
    <w:p w14:paraId="3E4C73D2" w14:textId="59B97B93" w:rsidR="00526FDB" w:rsidRDefault="002D34E8" w:rsidP="00362E2D">
      <w:pPr>
        <w:pStyle w:val="23"/>
        <w:tabs>
          <w:tab w:val="clear" w:pos="-90"/>
          <w:tab w:val="center" w:pos="1170"/>
        </w:tabs>
        <w:ind w:firstLine="0"/>
        <w:rPr>
          <w:szCs w:val="24"/>
        </w:rPr>
      </w:pPr>
      <w:r>
        <w:rPr>
          <w:szCs w:val="24"/>
        </w:rPr>
        <w:t xml:space="preserve">          </w:t>
      </w:r>
      <w:r w:rsidR="00526FDB">
        <w:rPr>
          <w:szCs w:val="24"/>
        </w:rPr>
        <w:t>Разпределението на незалесените площи е следното</w:t>
      </w:r>
      <w:r w:rsidR="0099645F">
        <w:rPr>
          <w:szCs w:val="24"/>
        </w:rPr>
        <w:t>:</w:t>
      </w:r>
    </w:p>
    <w:p w14:paraId="1691D285" w14:textId="77777777" w:rsidR="0099645F" w:rsidRPr="007B30D3" w:rsidRDefault="0099645F" w:rsidP="00362E2D">
      <w:pPr>
        <w:pStyle w:val="23"/>
        <w:tabs>
          <w:tab w:val="clear" w:pos="-90"/>
          <w:tab w:val="center" w:pos="1170"/>
        </w:tabs>
        <w:ind w:firstLine="0"/>
        <w:rPr>
          <w:sz w:val="20"/>
        </w:rPr>
      </w:pPr>
    </w:p>
    <w:tbl>
      <w:tblPr>
        <w:tblStyle w:val="ab"/>
        <w:tblW w:w="9067" w:type="dxa"/>
        <w:tblLayout w:type="fixed"/>
        <w:tblLook w:val="04A0" w:firstRow="1" w:lastRow="0" w:firstColumn="1" w:lastColumn="0" w:noHBand="0" w:noVBand="1"/>
      </w:tblPr>
      <w:tblGrid>
        <w:gridCol w:w="1555"/>
        <w:gridCol w:w="992"/>
        <w:gridCol w:w="1134"/>
        <w:gridCol w:w="992"/>
        <w:gridCol w:w="1134"/>
        <w:gridCol w:w="992"/>
        <w:gridCol w:w="1276"/>
        <w:gridCol w:w="992"/>
      </w:tblGrid>
      <w:tr w:rsidR="00C26B34" w:rsidRPr="007B30D3" w14:paraId="330D023C" w14:textId="39F76E4B" w:rsidTr="00C26B34">
        <w:tc>
          <w:tcPr>
            <w:tcW w:w="1555" w:type="dxa"/>
          </w:tcPr>
          <w:p w14:paraId="17BD9238" w14:textId="0D8FE905" w:rsidR="00C26B34" w:rsidRPr="007B30D3" w:rsidRDefault="00C26B34" w:rsidP="00362E2D">
            <w:pPr>
              <w:pStyle w:val="23"/>
              <w:tabs>
                <w:tab w:val="clear" w:pos="-90"/>
                <w:tab w:val="center" w:pos="1170"/>
              </w:tabs>
              <w:ind w:firstLine="0"/>
              <w:rPr>
                <w:b/>
                <w:bCs/>
                <w:sz w:val="20"/>
              </w:rPr>
            </w:pPr>
            <w:r w:rsidRPr="007B30D3">
              <w:rPr>
                <w:b/>
                <w:bCs/>
                <w:sz w:val="20"/>
              </w:rPr>
              <w:t>Собственост</w:t>
            </w:r>
          </w:p>
        </w:tc>
        <w:tc>
          <w:tcPr>
            <w:tcW w:w="992" w:type="dxa"/>
          </w:tcPr>
          <w:p w14:paraId="5E9F21F8" w14:textId="5A32020A" w:rsidR="00C26B34" w:rsidRPr="007B30D3" w:rsidRDefault="00D81DBF" w:rsidP="00362E2D">
            <w:pPr>
              <w:pStyle w:val="23"/>
              <w:tabs>
                <w:tab w:val="clear" w:pos="-90"/>
                <w:tab w:val="center" w:pos="1170"/>
              </w:tabs>
              <w:ind w:firstLine="0"/>
              <w:rPr>
                <w:b/>
                <w:bCs/>
                <w:sz w:val="20"/>
              </w:rPr>
            </w:pPr>
            <w:r w:rsidRPr="007B30D3">
              <w:rPr>
                <w:b/>
                <w:bCs/>
                <w:sz w:val="20"/>
              </w:rPr>
              <w:t>С</w:t>
            </w:r>
            <w:r w:rsidR="00C26B34" w:rsidRPr="007B30D3">
              <w:rPr>
                <w:b/>
                <w:bCs/>
                <w:sz w:val="20"/>
              </w:rPr>
              <w:t>ечи</w:t>
            </w:r>
            <w:r w:rsidR="00C26B34">
              <w:rPr>
                <w:b/>
                <w:bCs/>
                <w:sz w:val="20"/>
              </w:rPr>
              <w:t>щ</w:t>
            </w:r>
            <w:r w:rsidR="00C26B34" w:rsidRPr="007B30D3">
              <w:rPr>
                <w:b/>
                <w:bCs/>
                <w:sz w:val="20"/>
              </w:rPr>
              <w:t>а</w:t>
            </w:r>
          </w:p>
        </w:tc>
        <w:tc>
          <w:tcPr>
            <w:tcW w:w="1134" w:type="dxa"/>
          </w:tcPr>
          <w:p w14:paraId="19E706B4" w14:textId="1DFF3433" w:rsidR="00C26B34" w:rsidRPr="007B30D3" w:rsidRDefault="00C26B34" w:rsidP="00362E2D">
            <w:pPr>
              <w:pStyle w:val="23"/>
              <w:tabs>
                <w:tab w:val="clear" w:pos="-90"/>
                <w:tab w:val="center" w:pos="1170"/>
              </w:tabs>
              <w:ind w:firstLine="0"/>
              <w:rPr>
                <w:b/>
                <w:bCs/>
                <w:sz w:val="20"/>
              </w:rPr>
            </w:pPr>
            <w:proofErr w:type="spellStart"/>
            <w:r>
              <w:rPr>
                <w:b/>
                <w:bCs/>
                <w:sz w:val="20"/>
              </w:rPr>
              <w:t>о</w:t>
            </w:r>
            <w:r w:rsidRPr="007B30D3">
              <w:rPr>
                <w:b/>
                <w:bCs/>
                <w:sz w:val="20"/>
              </w:rPr>
              <w:t>бработв</w:t>
            </w:r>
            <w:r>
              <w:rPr>
                <w:b/>
                <w:bCs/>
                <w:sz w:val="20"/>
              </w:rPr>
              <w:t>.</w:t>
            </w:r>
            <w:r w:rsidR="002D2BD6">
              <w:rPr>
                <w:b/>
                <w:bCs/>
                <w:sz w:val="20"/>
              </w:rPr>
              <w:t>п</w:t>
            </w:r>
            <w:r w:rsidRPr="007B30D3">
              <w:rPr>
                <w:b/>
                <w:bCs/>
                <w:sz w:val="20"/>
              </w:rPr>
              <w:t>лощи</w:t>
            </w:r>
            <w:proofErr w:type="spellEnd"/>
          </w:p>
        </w:tc>
        <w:tc>
          <w:tcPr>
            <w:tcW w:w="992" w:type="dxa"/>
          </w:tcPr>
          <w:p w14:paraId="4EF8F88A" w14:textId="76780FDD" w:rsidR="00C26B34" w:rsidRPr="007B30D3" w:rsidRDefault="004C48F7" w:rsidP="00362E2D">
            <w:pPr>
              <w:pStyle w:val="23"/>
              <w:tabs>
                <w:tab w:val="clear" w:pos="-90"/>
                <w:tab w:val="center" w:pos="1170"/>
              </w:tabs>
              <w:ind w:firstLine="0"/>
              <w:rPr>
                <w:b/>
                <w:bCs/>
                <w:sz w:val="20"/>
              </w:rPr>
            </w:pPr>
            <w:r w:rsidRPr="007B30D3">
              <w:rPr>
                <w:b/>
                <w:bCs/>
                <w:sz w:val="20"/>
              </w:rPr>
              <w:t>П</w:t>
            </w:r>
            <w:r w:rsidR="00C26B34" w:rsidRPr="007B30D3">
              <w:rPr>
                <w:b/>
                <w:bCs/>
                <w:sz w:val="20"/>
              </w:rPr>
              <w:t>оляни</w:t>
            </w:r>
          </w:p>
        </w:tc>
        <w:tc>
          <w:tcPr>
            <w:tcW w:w="1134" w:type="dxa"/>
          </w:tcPr>
          <w:p w14:paraId="16763E0C" w14:textId="3B2A8E2E" w:rsidR="00C26B34" w:rsidRDefault="002D2BD6" w:rsidP="00362E2D">
            <w:pPr>
              <w:pStyle w:val="23"/>
              <w:tabs>
                <w:tab w:val="clear" w:pos="-90"/>
                <w:tab w:val="center" w:pos="1170"/>
              </w:tabs>
              <w:ind w:firstLine="0"/>
              <w:rPr>
                <w:b/>
                <w:bCs/>
                <w:sz w:val="20"/>
              </w:rPr>
            </w:pPr>
            <w:r>
              <w:rPr>
                <w:b/>
                <w:bCs/>
                <w:sz w:val="20"/>
              </w:rPr>
              <w:t>р</w:t>
            </w:r>
            <w:r w:rsidR="00C26B34" w:rsidRPr="007B30D3">
              <w:rPr>
                <w:b/>
                <w:bCs/>
                <w:sz w:val="20"/>
              </w:rPr>
              <w:t>азсад</w:t>
            </w:r>
          </w:p>
          <w:p w14:paraId="4063951C" w14:textId="31978F6C" w:rsidR="00C26B34" w:rsidRPr="007B30D3" w:rsidRDefault="007D2A91" w:rsidP="00362E2D">
            <w:pPr>
              <w:pStyle w:val="23"/>
              <w:tabs>
                <w:tab w:val="clear" w:pos="-90"/>
                <w:tab w:val="center" w:pos="1170"/>
              </w:tabs>
              <w:ind w:firstLine="0"/>
              <w:rPr>
                <w:b/>
                <w:bCs/>
                <w:sz w:val="20"/>
              </w:rPr>
            </w:pPr>
            <w:proofErr w:type="spellStart"/>
            <w:r>
              <w:rPr>
                <w:b/>
                <w:bCs/>
                <w:sz w:val="20"/>
              </w:rPr>
              <w:t>н</w:t>
            </w:r>
            <w:r w:rsidR="00C26B34" w:rsidRPr="007B30D3">
              <w:rPr>
                <w:b/>
                <w:bCs/>
                <w:sz w:val="20"/>
              </w:rPr>
              <w:t>и</w:t>
            </w:r>
            <w:r w:rsidR="00C26B34">
              <w:rPr>
                <w:b/>
                <w:bCs/>
                <w:sz w:val="20"/>
              </w:rPr>
              <w:t>ци</w:t>
            </w:r>
            <w:proofErr w:type="spellEnd"/>
          </w:p>
        </w:tc>
        <w:tc>
          <w:tcPr>
            <w:tcW w:w="992" w:type="dxa"/>
          </w:tcPr>
          <w:p w14:paraId="475C17E2" w14:textId="55FBF160" w:rsidR="00C26B34" w:rsidRPr="007B30D3" w:rsidRDefault="00C26B34" w:rsidP="00362E2D">
            <w:pPr>
              <w:pStyle w:val="23"/>
              <w:tabs>
                <w:tab w:val="clear" w:pos="-90"/>
                <w:tab w:val="center" w:pos="1170"/>
              </w:tabs>
              <w:ind w:firstLine="0"/>
              <w:rPr>
                <w:b/>
                <w:bCs/>
                <w:sz w:val="20"/>
              </w:rPr>
            </w:pPr>
            <w:r w:rsidRPr="007B30D3">
              <w:rPr>
                <w:b/>
                <w:bCs/>
                <w:sz w:val="20"/>
              </w:rPr>
              <w:t>пътища, просеки</w:t>
            </w:r>
          </w:p>
        </w:tc>
        <w:tc>
          <w:tcPr>
            <w:tcW w:w="1276" w:type="dxa"/>
          </w:tcPr>
          <w:p w14:paraId="2287A1B2" w14:textId="15BF7288" w:rsidR="00C26B34" w:rsidRPr="007B30D3" w:rsidRDefault="00C26B34" w:rsidP="00362E2D">
            <w:pPr>
              <w:pStyle w:val="23"/>
              <w:tabs>
                <w:tab w:val="clear" w:pos="-90"/>
                <w:tab w:val="center" w:pos="1170"/>
              </w:tabs>
              <w:ind w:firstLine="0"/>
              <w:rPr>
                <w:b/>
                <w:bCs/>
                <w:sz w:val="20"/>
              </w:rPr>
            </w:pPr>
            <w:r w:rsidRPr="007B30D3">
              <w:rPr>
                <w:b/>
                <w:bCs/>
                <w:sz w:val="20"/>
              </w:rPr>
              <w:t>скали, сипеи</w:t>
            </w:r>
            <w:r>
              <w:rPr>
                <w:b/>
                <w:bCs/>
                <w:sz w:val="20"/>
              </w:rPr>
              <w:t xml:space="preserve"> </w:t>
            </w:r>
            <w:r w:rsidRPr="007B30D3">
              <w:rPr>
                <w:b/>
                <w:bCs/>
                <w:sz w:val="20"/>
              </w:rPr>
              <w:t xml:space="preserve">и </w:t>
            </w:r>
            <w:proofErr w:type="spellStart"/>
            <w:r w:rsidRPr="007B30D3">
              <w:rPr>
                <w:b/>
                <w:bCs/>
                <w:sz w:val="20"/>
              </w:rPr>
              <w:t>др</w:t>
            </w:r>
            <w:proofErr w:type="spellEnd"/>
          </w:p>
        </w:tc>
        <w:tc>
          <w:tcPr>
            <w:tcW w:w="992" w:type="dxa"/>
          </w:tcPr>
          <w:p w14:paraId="644EFF5F" w14:textId="093A683E" w:rsidR="00C26B34" w:rsidRPr="007B30D3" w:rsidRDefault="00C26B34" w:rsidP="00362E2D">
            <w:pPr>
              <w:pStyle w:val="23"/>
              <w:tabs>
                <w:tab w:val="clear" w:pos="-90"/>
                <w:tab w:val="center" w:pos="1170"/>
              </w:tabs>
              <w:ind w:firstLine="0"/>
              <w:rPr>
                <w:b/>
                <w:bCs/>
                <w:sz w:val="20"/>
              </w:rPr>
            </w:pPr>
            <w:r w:rsidRPr="007B30D3">
              <w:rPr>
                <w:b/>
                <w:bCs/>
                <w:sz w:val="20"/>
              </w:rPr>
              <w:t>Всичко</w:t>
            </w:r>
          </w:p>
        </w:tc>
      </w:tr>
      <w:tr w:rsidR="00C26B34" w:rsidRPr="007B30D3" w14:paraId="41B37853" w14:textId="45A7CE55" w:rsidTr="00C26B34">
        <w:tc>
          <w:tcPr>
            <w:tcW w:w="1555" w:type="dxa"/>
          </w:tcPr>
          <w:p w14:paraId="151B7611" w14:textId="056867F6" w:rsidR="00C26B34" w:rsidRPr="007B30D3" w:rsidRDefault="00C26B34" w:rsidP="00362E2D">
            <w:pPr>
              <w:pStyle w:val="23"/>
              <w:tabs>
                <w:tab w:val="clear" w:pos="-90"/>
                <w:tab w:val="center" w:pos="1170"/>
              </w:tabs>
              <w:ind w:firstLine="0"/>
              <w:rPr>
                <w:sz w:val="20"/>
              </w:rPr>
            </w:pPr>
            <w:r w:rsidRPr="007B30D3">
              <w:rPr>
                <w:sz w:val="20"/>
              </w:rPr>
              <w:t>На държавата</w:t>
            </w:r>
          </w:p>
        </w:tc>
        <w:tc>
          <w:tcPr>
            <w:tcW w:w="992" w:type="dxa"/>
          </w:tcPr>
          <w:p w14:paraId="598D1B7A" w14:textId="5AB5A730" w:rsidR="00C26B34" w:rsidRPr="007B30D3" w:rsidRDefault="00C26B34" w:rsidP="00DA63F0">
            <w:pPr>
              <w:pStyle w:val="23"/>
              <w:tabs>
                <w:tab w:val="clear" w:pos="-90"/>
                <w:tab w:val="center" w:pos="1170"/>
              </w:tabs>
              <w:ind w:firstLine="0"/>
              <w:jc w:val="right"/>
              <w:rPr>
                <w:sz w:val="20"/>
              </w:rPr>
            </w:pPr>
            <w:r w:rsidRPr="007B30D3">
              <w:rPr>
                <w:sz w:val="20"/>
              </w:rPr>
              <w:t>2</w:t>
            </w:r>
          </w:p>
        </w:tc>
        <w:tc>
          <w:tcPr>
            <w:tcW w:w="1134" w:type="dxa"/>
          </w:tcPr>
          <w:p w14:paraId="15640518" w14:textId="20855659" w:rsidR="00C26B34" w:rsidRPr="007B30D3" w:rsidRDefault="00C26B34" w:rsidP="00DA63F0">
            <w:pPr>
              <w:pStyle w:val="23"/>
              <w:tabs>
                <w:tab w:val="clear" w:pos="-90"/>
                <w:tab w:val="center" w:pos="1170"/>
              </w:tabs>
              <w:ind w:firstLine="0"/>
              <w:jc w:val="right"/>
              <w:rPr>
                <w:sz w:val="20"/>
              </w:rPr>
            </w:pPr>
            <w:r w:rsidRPr="007B30D3">
              <w:rPr>
                <w:sz w:val="20"/>
              </w:rPr>
              <w:t>62</w:t>
            </w:r>
          </w:p>
        </w:tc>
        <w:tc>
          <w:tcPr>
            <w:tcW w:w="992" w:type="dxa"/>
          </w:tcPr>
          <w:p w14:paraId="3924212B" w14:textId="455C0AA1" w:rsidR="00C26B34" w:rsidRPr="007B30D3" w:rsidRDefault="00C26B34" w:rsidP="00DA63F0">
            <w:pPr>
              <w:pStyle w:val="23"/>
              <w:tabs>
                <w:tab w:val="clear" w:pos="-90"/>
                <w:tab w:val="center" w:pos="1170"/>
              </w:tabs>
              <w:ind w:firstLine="0"/>
              <w:jc w:val="right"/>
              <w:rPr>
                <w:sz w:val="20"/>
              </w:rPr>
            </w:pPr>
            <w:r w:rsidRPr="007B30D3">
              <w:rPr>
                <w:sz w:val="20"/>
              </w:rPr>
              <w:t>235</w:t>
            </w:r>
          </w:p>
        </w:tc>
        <w:tc>
          <w:tcPr>
            <w:tcW w:w="1134" w:type="dxa"/>
          </w:tcPr>
          <w:p w14:paraId="3A1931FB" w14:textId="54C5831E" w:rsidR="00C26B34" w:rsidRPr="007B30D3" w:rsidRDefault="00C26B34" w:rsidP="00DA63F0">
            <w:pPr>
              <w:pStyle w:val="23"/>
              <w:tabs>
                <w:tab w:val="clear" w:pos="-90"/>
                <w:tab w:val="center" w:pos="1170"/>
              </w:tabs>
              <w:ind w:firstLine="0"/>
              <w:jc w:val="right"/>
              <w:rPr>
                <w:sz w:val="20"/>
              </w:rPr>
            </w:pPr>
            <w:r w:rsidRPr="007B30D3">
              <w:rPr>
                <w:sz w:val="20"/>
              </w:rPr>
              <w:t>22</w:t>
            </w:r>
          </w:p>
        </w:tc>
        <w:tc>
          <w:tcPr>
            <w:tcW w:w="992" w:type="dxa"/>
          </w:tcPr>
          <w:p w14:paraId="739F4F55" w14:textId="5FC59BC3" w:rsidR="00C26B34" w:rsidRPr="007B30D3" w:rsidRDefault="00C26B34" w:rsidP="00DA63F0">
            <w:pPr>
              <w:pStyle w:val="23"/>
              <w:tabs>
                <w:tab w:val="clear" w:pos="-90"/>
                <w:tab w:val="center" w:pos="1170"/>
              </w:tabs>
              <w:ind w:firstLine="0"/>
              <w:jc w:val="right"/>
              <w:rPr>
                <w:sz w:val="20"/>
              </w:rPr>
            </w:pPr>
            <w:r w:rsidRPr="007B30D3">
              <w:rPr>
                <w:sz w:val="20"/>
              </w:rPr>
              <w:t>210</w:t>
            </w:r>
          </w:p>
        </w:tc>
        <w:tc>
          <w:tcPr>
            <w:tcW w:w="1276" w:type="dxa"/>
          </w:tcPr>
          <w:p w14:paraId="302826A9" w14:textId="216C9BF6" w:rsidR="00C26B34" w:rsidRPr="007B30D3" w:rsidRDefault="00C26B34" w:rsidP="00DA63F0">
            <w:pPr>
              <w:pStyle w:val="23"/>
              <w:tabs>
                <w:tab w:val="clear" w:pos="-90"/>
                <w:tab w:val="center" w:pos="1170"/>
              </w:tabs>
              <w:ind w:firstLine="0"/>
              <w:jc w:val="right"/>
              <w:rPr>
                <w:sz w:val="20"/>
              </w:rPr>
            </w:pPr>
            <w:r w:rsidRPr="007B30D3">
              <w:rPr>
                <w:sz w:val="20"/>
              </w:rPr>
              <w:t>206</w:t>
            </w:r>
          </w:p>
        </w:tc>
        <w:tc>
          <w:tcPr>
            <w:tcW w:w="992" w:type="dxa"/>
          </w:tcPr>
          <w:p w14:paraId="51A35F28" w14:textId="268C03FE" w:rsidR="00C26B34" w:rsidRPr="007B30D3" w:rsidRDefault="00C26B34" w:rsidP="00DA63F0">
            <w:pPr>
              <w:pStyle w:val="23"/>
              <w:tabs>
                <w:tab w:val="clear" w:pos="-90"/>
                <w:tab w:val="center" w:pos="1170"/>
              </w:tabs>
              <w:ind w:firstLine="0"/>
              <w:jc w:val="right"/>
              <w:rPr>
                <w:b/>
                <w:bCs/>
                <w:sz w:val="20"/>
              </w:rPr>
            </w:pPr>
            <w:r w:rsidRPr="007B30D3">
              <w:rPr>
                <w:b/>
                <w:bCs/>
                <w:sz w:val="20"/>
              </w:rPr>
              <w:t>737</w:t>
            </w:r>
          </w:p>
        </w:tc>
      </w:tr>
      <w:tr w:rsidR="00C26B34" w:rsidRPr="007B30D3" w14:paraId="408FE7D3" w14:textId="038657ED" w:rsidTr="00C26B34">
        <w:tc>
          <w:tcPr>
            <w:tcW w:w="1555" w:type="dxa"/>
          </w:tcPr>
          <w:p w14:paraId="1D1BD927" w14:textId="236800BB" w:rsidR="00C26B34" w:rsidRPr="007B30D3" w:rsidRDefault="00C26B34" w:rsidP="00362E2D">
            <w:pPr>
              <w:pStyle w:val="23"/>
              <w:tabs>
                <w:tab w:val="clear" w:pos="-90"/>
                <w:tab w:val="center" w:pos="1170"/>
              </w:tabs>
              <w:ind w:firstLine="0"/>
              <w:rPr>
                <w:sz w:val="20"/>
              </w:rPr>
            </w:pPr>
            <w:r w:rsidRPr="007B30D3">
              <w:rPr>
                <w:sz w:val="20"/>
              </w:rPr>
              <w:t>На общината</w:t>
            </w:r>
          </w:p>
        </w:tc>
        <w:tc>
          <w:tcPr>
            <w:tcW w:w="992" w:type="dxa"/>
          </w:tcPr>
          <w:p w14:paraId="50666E34" w14:textId="77777777" w:rsidR="00C26B34" w:rsidRPr="007B30D3" w:rsidRDefault="00C26B34" w:rsidP="00DA63F0">
            <w:pPr>
              <w:pStyle w:val="23"/>
              <w:tabs>
                <w:tab w:val="clear" w:pos="-90"/>
                <w:tab w:val="center" w:pos="1170"/>
              </w:tabs>
              <w:ind w:firstLine="0"/>
              <w:jc w:val="right"/>
              <w:rPr>
                <w:sz w:val="20"/>
              </w:rPr>
            </w:pPr>
          </w:p>
        </w:tc>
        <w:tc>
          <w:tcPr>
            <w:tcW w:w="1134" w:type="dxa"/>
          </w:tcPr>
          <w:p w14:paraId="049EB436" w14:textId="745C3F69" w:rsidR="00C26B34" w:rsidRPr="007B30D3" w:rsidRDefault="00C26B34" w:rsidP="00DA63F0">
            <w:pPr>
              <w:pStyle w:val="23"/>
              <w:tabs>
                <w:tab w:val="clear" w:pos="-90"/>
                <w:tab w:val="center" w:pos="1170"/>
              </w:tabs>
              <w:ind w:firstLine="0"/>
              <w:jc w:val="right"/>
              <w:rPr>
                <w:sz w:val="20"/>
              </w:rPr>
            </w:pPr>
            <w:r w:rsidRPr="007B30D3">
              <w:rPr>
                <w:sz w:val="20"/>
              </w:rPr>
              <w:t>2</w:t>
            </w:r>
          </w:p>
        </w:tc>
        <w:tc>
          <w:tcPr>
            <w:tcW w:w="992" w:type="dxa"/>
          </w:tcPr>
          <w:p w14:paraId="57741DA2" w14:textId="1877A97B" w:rsidR="00C26B34" w:rsidRPr="007B30D3" w:rsidRDefault="00C26B34" w:rsidP="00DA63F0">
            <w:pPr>
              <w:pStyle w:val="23"/>
              <w:tabs>
                <w:tab w:val="clear" w:pos="-90"/>
                <w:tab w:val="center" w:pos="1170"/>
              </w:tabs>
              <w:ind w:firstLine="0"/>
              <w:jc w:val="right"/>
              <w:rPr>
                <w:sz w:val="20"/>
              </w:rPr>
            </w:pPr>
            <w:r w:rsidRPr="007B30D3">
              <w:rPr>
                <w:sz w:val="20"/>
              </w:rPr>
              <w:t>35</w:t>
            </w:r>
          </w:p>
        </w:tc>
        <w:tc>
          <w:tcPr>
            <w:tcW w:w="1134" w:type="dxa"/>
          </w:tcPr>
          <w:p w14:paraId="1CA1BB87" w14:textId="77777777" w:rsidR="00C26B34" w:rsidRPr="007B30D3" w:rsidRDefault="00C26B34" w:rsidP="00DA63F0">
            <w:pPr>
              <w:pStyle w:val="23"/>
              <w:tabs>
                <w:tab w:val="clear" w:pos="-90"/>
                <w:tab w:val="center" w:pos="1170"/>
              </w:tabs>
              <w:ind w:firstLine="0"/>
              <w:jc w:val="right"/>
              <w:rPr>
                <w:sz w:val="20"/>
              </w:rPr>
            </w:pPr>
          </w:p>
        </w:tc>
        <w:tc>
          <w:tcPr>
            <w:tcW w:w="992" w:type="dxa"/>
          </w:tcPr>
          <w:p w14:paraId="03A3DE32" w14:textId="3A4C3460" w:rsidR="00C26B34" w:rsidRPr="007B30D3" w:rsidRDefault="00C26B34" w:rsidP="00DA63F0">
            <w:pPr>
              <w:pStyle w:val="23"/>
              <w:tabs>
                <w:tab w:val="clear" w:pos="-90"/>
                <w:tab w:val="center" w:pos="1170"/>
              </w:tabs>
              <w:ind w:firstLine="0"/>
              <w:jc w:val="right"/>
              <w:rPr>
                <w:sz w:val="20"/>
              </w:rPr>
            </w:pPr>
            <w:r w:rsidRPr="007B30D3">
              <w:rPr>
                <w:sz w:val="20"/>
              </w:rPr>
              <w:t>25</w:t>
            </w:r>
          </w:p>
        </w:tc>
        <w:tc>
          <w:tcPr>
            <w:tcW w:w="1276" w:type="dxa"/>
          </w:tcPr>
          <w:p w14:paraId="711074A3" w14:textId="535BDC15" w:rsidR="00C26B34" w:rsidRPr="007B30D3" w:rsidRDefault="00C26B34" w:rsidP="00DA63F0">
            <w:pPr>
              <w:pStyle w:val="23"/>
              <w:tabs>
                <w:tab w:val="clear" w:pos="-90"/>
                <w:tab w:val="center" w:pos="1170"/>
              </w:tabs>
              <w:ind w:firstLine="0"/>
              <w:jc w:val="right"/>
              <w:rPr>
                <w:sz w:val="20"/>
              </w:rPr>
            </w:pPr>
            <w:r w:rsidRPr="007B30D3">
              <w:rPr>
                <w:sz w:val="20"/>
              </w:rPr>
              <w:t>14</w:t>
            </w:r>
          </w:p>
        </w:tc>
        <w:tc>
          <w:tcPr>
            <w:tcW w:w="992" w:type="dxa"/>
          </w:tcPr>
          <w:p w14:paraId="53E7E322" w14:textId="67EDA42D" w:rsidR="00C26B34" w:rsidRPr="007B30D3" w:rsidRDefault="00C26B34" w:rsidP="00DA63F0">
            <w:pPr>
              <w:pStyle w:val="23"/>
              <w:tabs>
                <w:tab w:val="clear" w:pos="-90"/>
                <w:tab w:val="center" w:pos="1170"/>
              </w:tabs>
              <w:ind w:firstLine="0"/>
              <w:jc w:val="right"/>
              <w:rPr>
                <w:b/>
                <w:bCs/>
                <w:sz w:val="20"/>
              </w:rPr>
            </w:pPr>
            <w:r w:rsidRPr="007B30D3">
              <w:rPr>
                <w:b/>
                <w:bCs/>
                <w:sz w:val="20"/>
              </w:rPr>
              <w:t>76</w:t>
            </w:r>
          </w:p>
        </w:tc>
      </w:tr>
      <w:tr w:rsidR="00C26B34" w:rsidRPr="007B30D3" w14:paraId="7B261890" w14:textId="0201667F" w:rsidTr="00C26B34">
        <w:tc>
          <w:tcPr>
            <w:tcW w:w="1555" w:type="dxa"/>
          </w:tcPr>
          <w:p w14:paraId="6BBD6450" w14:textId="4050297A" w:rsidR="00C26B34" w:rsidRPr="007B30D3" w:rsidRDefault="00C26B34" w:rsidP="00362E2D">
            <w:pPr>
              <w:pStyle w:val="23"/>
              <w:tabs>
                <w:tab w:val="clear" w:pos="-90"/>
                <w:tab w:val="center" w:pos="1170"/>
              </w:tabs>
              <w:ind w:firstLine="0"/>
              <w:rPr>
                <w:sz w:val="20"/>
              </w:rPr>
            </w:pPr>
            <w:r w:rsidRPr="007B30D3">
              <w:rPr>
                <w:sz w:val="20"/>
              </w:rPr>
              <w:t xml:space="preserve">На физ. </w:t>
            </w:r>
            <w:r w:rsidR="00F31480" w:rsidRPr="007B30D3">
              <w:rPr>
                <w:sz w:val="20"/>
              </w:rPr>
              <w:t>Л</w:t>
            </w:r>
            <w:r w:rsidRPr="007B30D3">
              <w:rPr>
                <w:sz w:val="20"/>
              </w:rPr>
              <w:t>ица</w:t>
            </w:r>
          </w:p>
        </w:tc>
        <w:tc>
          <w:tcPr>
            <w:tcW w:w="992" w:type="dxa"/>
          </w:tcPr>
          <w:p w14:paraId="5BBE4905" w14:textId="77777777" w:rsidR="00C26B34" w:rsidRPr="007B30D3" w:rsidRDefault="00C26B34" w:rsidP="00DA63F0">
            <w:pPr>
              <w:pStyle w:val="23"/>
              <w:tabs>
                <w:tab w:val="clear" w:pos="-90"/>
                <w:tab w:val="center" w:pos="1170"/>
              </w:tabs>
              <w:ind w:firstLine="0"/>
              <w:jc w:val="right"/>
              <w:rPr>
                <w:sz w:val="20"/>
              </w:rPr>
            </w:pPr>
          </w:p>
        </w:tc>
        <w:tc>
          <w:tcPr>
            <w:tcW w:w="1134" w:type="dxa"/>
          </w:tcPr>
          <w:p w14:paraId="2E043DAD" w14:textId="30154E7F" w:rsidR="00C26B34" w:rsidRPr="007B30D3" w:rsidRDefault="00C26B34" w:rsidP="00DA63F0">
            <w:pPr>
              <w:pStyle w:val="23"/>
              <w:tabs>
                <w:tab w:val="clear" w:pos="-90"/>
                <w:tab w:val="center" w:pos="1170"/>
              </w:tabs>
              <w:ind w:firstLine="0"/>
              <w:jc w:val="right"/>
              <w:rPr>
                <w:sz w:val="20"/>
              </w:rPr>
            </w:pPr>
          </w:p>
        </w:tc>
        <w:tc>
          <w:tcPr>
            <w:tcW w:w="992" w:type="dxa"/>
          </w:tcPr>
          <w:p w14:paraId="73BEEF29" w14:textId="1168F866" w:rsidR="00C26B34" w:rsidRPr="007B30D3" w:rsidRDefault="00C26B34" w:rsidP="00DA63F0">
            <w:pPr>
              <w:pStyle w:val="23"/>
              <w:tabs>
                <w:tab w:val="clear" w:pos="-90"/>
                <w:tab w:val="center" w:pos="1170"/>
              </w:tabs>
              <w:ind w:firstLine="0"/>
              <w:jc w:val="right"/>
              <w:rPr>
                <w:sz w:val="20"/>
              </w:rPr>
            </w:pPr>
            <w:r w:rsidRPr="007B30D3">
              <w:rPr>
                <w:sz w:val="20"/>
              </w:rPr>
              <w:t>2</w:t>
            </w:r>
          </w:p>
        </w:tc>
        <w:tc>
          <w:tcPr>
            <w:tcW w:w="1134" w:type="dxa"/>
          </w:tcPr>
          <w:p w14:paraId="7EE9E583" w14:textId="77777777" w:rsidR="00C26B34" w:rsidRPr="007B30D3" w:rsidRDefault="00C26B34" w:rsidP="00DA63F0">
            <w:pPr>
              <w:pStyle w:val="23"/>
              <w:tabs>
                <w:tab w:val="clear" w:pos="-90"/>
                <w:tab w:val="center" w:pos="1170"/>
              </w:tabs>
              <w:ind w:firstLine="0"/>
              <w:jc w:val="right"/>
              <w:rPr>
                <w:sz w:val="20"/>
              </w:rPr>
            </w:pPr>
          </w:p>
        </w:tc>
        <w:tc>
          <w:tcPr>
            <w:tcW w:w="992" w:type="dxa"/>
          </w:tcPr>
          <w:p w14:paraId="6E16C8E6" w14:textId="77777777" w:rsidR="00C26B34" w:rsidRPr="007B30D3" w:rsidRDefault="00C26B34" w:rsidP="00DA63F0">
            <w:pPr>
              <w:pStyle w:val="23"/>
              <w:tabs>
                <w:tab w:val="clear" w:pos="-90"/>
                <w:tab w:val="center" w:pos="1170"/>
              </w:tabs>
              <w:ind w:firstLine="0"/>
              <w:jc w:val="right"/>
              <w:rPr>
                <w:sz w:val="20"/>
              </w:rPr>
            </w:pPr>
          </w:p>
        </w:tc>
        <w:tc>
          <w:tcPr>
            <w:tcW w:w="1276" w:type="dxa"/>
          </w:tcPr>
          <w:p w14:paraId="7C6FD341" w14:textId="77777777" w:rsidR="00C26B34" w:rsidRPr="007B30D3" w:rsidRDefault="00C26B34" w:rsidP="00DA63F0">
            <w:pPr>
              <w:pStyle w:val="23"/>
              <w:tabs>
                <w:tab w:val="clear" w:pos="-90"/>
                <w:tab w:val="center" w:pos="1170"/>
              </w:tabs>
              <w:ind w:firstLine="0"/>
              <w:jc w:val="right"/>
              <w:rPr>
                <w:sz w:val="20"/>
              </w:rPr>
            </w:pPr>
          </w:p>
        </w:tc>
        <w:tc>
          <w:tcPr>
            <w:tcW w:w="992" w:type="dxa"/>
          </w:tcPr>
          <w:p w14:paraId="0AC5D322" w14:textId="22C02E23" w:rsidR="00C26B34" w:rsidRPr="007B30D3" w:rsidRDefault="00C26B34" w:rsidP="00DA63F0">
            <w:pPr>
              <w:pStyle w:val="23"/>
              <w:tabs>
                <w:tab w:val="clear" w:pos="-90"/>
                <w:tab w:val="center" w:pos="1170"/>
              </w:tabs>
              <w:ind w:firstLine="0"/>
              <w:jc w:val="right"/>
              <w:rPr>
                <w:b/>
                <w:bCs/>
                <w:sz w:val="20"/>
              </w:rPr>
            </w:pPr>
            <w:r w:rsidRPr="007B30D3">
              <w:rPr>
                <w:b/>
                <w:bCs/>
                <w:sz w:val="20"/>
              </w:rPr>
              <w:t>2</w:t>
            </w:r>
          </w:p>
        </w:tc>
      </w:tr>
      <w:tr w:rsidR="00C26B34" w:rsidRPr="007B30D3" w14:paraId="2BA85BC9" w14:textId="62416D48" w:rsidTr="00C26B34">
        <w:tc>
          <w:tcPr>
            <w:tcW w:w="1555" w:type="dxa"/>
          </w:tcPr>
          <w:p w14:paraId="7F8933A3" w14:textId="3CC51867" w:rsidR="00C26B34" w:rsidRPr="007B30D3" w:rsidRDefault="00C26B34" w:rsidP="00362E2D">
            <w:pPr>
              <w:pStyle w:val="23"/>
              <w:tabs>
                <w:tab w:val="clear" w:pos="-90"/>
                <w:tab w:val="center" w:pos="1170"/>
              </w:tabs>
              <w:ind w:firstLine="0"/>
              <w:rPr>
                <w:sz w:val="20"/>
              </w:rPr>
            </w:pPr>
            <w:r w:rsidRPr="007B30D3">
              <w:rPr>
                <w:sz w:val="20"/>
              </w:rPr>
              <w:t xml:space="preserve">На юрид. </w:t>
            </w:r>
            <w:r w:rsidR="00763542" w:rsidRPr="007B30D3">
              <w:rPr>
                <w:sz w:val="20"/>
              </w:rPr>
              <w:t>Л</w:t>
            </w:r>
            <w:r w:rsidRPr="007B30D3">
              <w:rPr>
                <w:sz w:val="20"/>
              </w:rPr>
              <w:t>ица</w:t>
            </w:r>
          </w:p>
        </w:tc>
        <w:tc>
          <w:tcPr>
            <w:tcW w:w="992" w:type="dxa"/>
          </w:tcPr>
          <w:p w14:paraId="4D8EE0A3" w14:textId="77777777" w:rsidR="00C26B34" w:rsidRPr="007B30D3" w:rsidRDefault="00C26B34" w:rsidP="00DA63F0">
            <w:pPr>
              <w:pStyle w:val="23"/>
              <w:tabs>
                <w:tab w:val="clear" w:pos="-90"/>
                <w:tab w:val="center" w:pos="1170"/>
              </w:tabs>
              <w:ind w:firstLine="0"/>
              <w:jc w:val="right"/>
              <w:rPr>
                <w:sz w:val="20"/>
              </w:rPr>
            </w:pPr>
          </w:p>
        </w:tc>
        <w:tc>
          <w:tcPr>
            <w:tcW w:w="1134" w:type="dxa"/>
          </w:tcPr>
          <w:p w14:paraId="7D4CA0C2" w14:textId="5DD96ADD" w:rsidR="00C26B34" w:rsidRPr="007B30D3" w:rsidRDefault="00C26B34" w:rsidP="00DA63F0">
            <w:pPr>
              <w:pStyle w:val="23"/>
              <w:tabs>
                <w:tab w:val="clear" w:pos="-90"/>
                <w:tab w:val="center" w:pos="1170"/>
              </w:tabs>
              <w:ind w:firstLine="0"/>
              <w:jc w:val="right"/>
              <w:rPr>
                <w:sz w:val="20"/>
              </w:rPr>
            </w:pPr>
            <w:r w:rsidRPr="007B30D3">
              <w:rPr>
                <w:sz w:val="20"/>
              </w:rPr>
              <w:t>1</w:t>
            </w:r>
          </w:p>
        </w:tc>
        <w:tc>
          <w:tcPr>
            <w:tcW w:w="992" w:type="dxa"/>
          </w:tcPr>
          <w:p w14:paraId="7FC0209E" w14:textId="50B1BA7F" w:rsidR="00C26B34" w:rsidRPr="007B30D3" w:rsidRDefault="00C26B34" w:rsidP="00DA63F0">
            <w:pPr>
              <w:pStyle w:val="23"/>
              <w:tabs>
                <w:tab w:val="clear" w:pos="-90"/>
                <w:tab w:val="center" w:pos="1170"/>
              </w:tabs>
              <w:ind w:firstLine="0"/>
              <w:jc w:val="right"/>
              <w:rPr>
                <w:sz w:val="20"/>
              </w:rPr>
            </w:pPr>
            <w:r w:rsidRPr="007B30D3">
              <w:rPr>
                <w:sz w:val="20"/>
              </w:rPr>
              <w:t>1</w:t>
            </w:r>
          </w:p>
        </w:tc>
        <w:tc>
          <w:tcPr>
            <w:tcW w:w="1134" w:type="dxa"/>
          </w:tcPr>
          <w:p w14:paraId="08B04E34" w14:textId="1577D3D9" w:rsidR="00C26B34" w:rsidRPr="007B30D3" w:rsidRDefault="00C26B34" w:rsidP="00DA63F0">
            <w:pPr>
              <w:pStyle w:val="23"/>
              <w:tabs>
                <w:tab w:val="clear" w:pos="-90"/>
                <w:tab w:val="center" w:pos="1170"/>
              </w:tabs>
              <w:ind w:firstLine="0"/>
              <w:jc w:val="right"/>
              <w:rPr>
                <w:sz w:val="20"/>
              </w:rPr>
            </w:pPr>
            <w:r w:rsidRPr="007B30D3">
              <w:rPr>
                <w:sz w:val="20"/>
              </w:rPr>
              <w:t>1</w:t>
            </w:r>
          </w:p>
        </w:tc>
        <w:tc>
          <w:tcPr>
            <w:tcW w:w="992" w:type="dxa"/>
          </w:tcPr>
          <w:p w14:paraId="6EB4DDA8" w14:textId="77777777" w:rsidR="00C26B34" w:rsidRPr="007B30D3" w:rsidRDefault="00C26B34" w:rsidP="00DA63F0">
            <w:pPr>
              <w:pStyle w:val="23"/>
              <w:tabs>
                <w:tab w:val="clear" w:pos="-90"/>
                <w:tab w:val="center" w:pos="1170"/>
              </w:tabs>
              <w:ind w:firstLine="0"/>
              <w:jc w:val="right"/>
              <w:rPr>
                <w:sz w:val="20"/>
              </w:rPr>
            </w:pPr>
          </w:p>
        </w:tc>
        <w:tc>
          <w:tcPr>
            <w:tcW w:w="1276" w:type="dxa"/>
          </w:tcPr>
          <w:p w14:paraId="0121E256" w14:textId="4D4C7D7E" w:rsidR="00C26B34" w:rsidRPr="007B30D3" w:rsidRDefault="00C26B34" w:rsidP="00DA63F0">
            <w:pPr>
              <w:pStyle w:val="23"/>
              <w:tabs>
                <w:tab w:val="clear" w:pos="-90"/>
                <w:tab w:val="center" w:pos="1170"/>
              </w:tabs>
              <w:ind w:firstLine="0"/>
              <w:jc w:val="right"/>
              <w:rPr>
                <w:sz w:val="20"/>
              </w:rPr>
            </w:pPr>
            <w:r w:rsidRPr="007B30D3">
              <w:rPr>
                <w:sz w:val="20"/>
              </w:rPr>
              <w:t>3</w:t>
            </w:r>
          </w:p>
        </w:tc>
        <w:tc>
          <w:tcPr>
            <w:tcW w:w="992" w:type="dxa"/>
          </w:tcPr>
          <w:p w14:paraId="030A6141" w14:textId="41B6BBBF" w:rsidR="00C26B34" w:rsidRPr="007B30D3" w:rsidRDefault="00C26B34" w:rsidP="00DA63F0">
            <w:pPr>
              <w:pStyle w:val="23"/>
              <w:tabs>
                <w:tab w:val="clear" w:pos="-90"/>
                <w:tab w:val="center" w:pos="1170"/>
              </w:tabs>
              <w:ind w:firstLine="0"/>
              <w:jc w:val="right"/>
              <w:rPr>
                <w:b/>
                <w:bCs/>
                <w:sz w:val="20"/>
              </w:rPr>
            </w:pPr>
            <w:r w:rsidRPr="007B30D3">
              <w:rPr>
                <w:b/>
                <w:bCs/>
                <w:sz w:val="20"/>
              </w:rPr>
              <w:t>6</w:t>
            </w:r>
          </w:p>
        </w:tc>
      </w:tr>
      <w:tr w:rsidR="00C26B34" w:rsidRPr="007B30D3" w14:paraId="40E58FC7" w14:textId="4041B9B4" w:rsidTr="00C26B34">
        <w:tc>
          <w:tcPr>
            <w:tcW w:w="1555" w:type="dxa"/>
          </w:tcPr>
          <w:p w14:paraId="2EE97939" w14:textId="0988CA25" w:rsidR="00C26B34" w:rsidRPr="007B30D3" w:rsidRDefault="00C26B34" w:rsidP="00362E2D">
            <w:pPr>
              <w:pStyle w:val="23"/>
              <w:tabs>
                <w:tab w:val="clear" w:pos="-90"/>
                <w:tab w:val="center" w:pos="1170"/>
              </w:tabs>
              <w:ind w:firstLine="0"/>
              <w:rPr>
                <w:b/>
                <w:bCs/>
                <w:sz w:val="20"/>
              </w:rPr>
            </w:pPr>
            <w:r w:rsidRPr="007B30D3">
              <w:rPr>
                <w:b/>
                <w:bCs/>
                <w:sz w:val="20"/>
              </w:rPr>
              <w:t>Общо</w:t>
            </w:r>
          </w:p>
        </w:tc>
        <w:tc>
          <w:tcPr>
            <w:tcW w:w="992" w:type="dxa"/>
          </w:tcPr>
          <w:p w14:paraId="4DDC3ECC" w14:textId="5FBFA230" w:rsidR="00C26B34" w:rsidRPr="007B30D3" w:rsidRDefault="00C26B34" w:rsidP="00DA63F0">
            <w:pPr>
              <w:pStyle w:val="23"/>
              <w:tabs>
                <w:tab w:val="clear" w:pos="-90"/>
                <w:tab w:val="center" w:pos="1170"/>
              </w:tabs>
              <w:ind w:firstLine="0"/>
              <w:jc w:val="right"/>
              <w:rPr>
                <w:b/>
                <w:bCs/>
                <w:sz w:val="20"/>
              </w:rPr>
            </w:pPr>
            <w:r w:rsidRPr="007B30D3">
              <w:rPr>
                <w:b/>
                <w:bCs/>
                <w:sz w:val="20"/>
              </w:rPr>
              <w:t>2</w:t>
            </w:r>
          </w:p>
        </w:tc>
        <w:tc>
          <w:tcPr>
            <w:tcW w:w="1134" w:type="dxa"/>
          </w:tcPr>
          <w:p w14:paraId="1561EFB4" w14:textId="172EC7EE" w:rsidR="00C26B34" w:rsidRPr="007B30D3" w:rsidRDefault="00C26B34" w:rsidP="00DA63F0">
            <w:pPr>
              <w:pStyle w:val="23"/>
              <w:tabs>
                <w:tab w:val="clear" w:pos="-90"/>
                <w:tab w:val="center" w:pos="1170"/>
              </w:tabs>
              <w:ind w:firstLine="0"/>
              <w:jc w:val="right"/>
              <w:rPr>
                <w:b/>
                <w:bCs/>
                <w:sz w:val="20"/>
              </w:rPr>
            </w:pPr>
            <w:r w:rsidRPr="007B30D3">
              <w:rPr>
                <w:b/>
                <w:bCs/>
                <w:sz w:val="20"/>
              </w:rPr>
              <w:t>65</w:t>
            </w:r>
          </w:p>
        </w:tc>
        <w:tc>
          <w:tcPr>
            <w:tcW w:w="992" w:type="dxa"/>
          </w:tcPr>
          <w:p w14:paraId="69358CD4" w14:textId="5100D278" w:rsidR="00C26B34" w:rsidRPr="007B30D3" w:rsidRDefault="00C26B34" w:rsidP="00DA63F0">
            <w:pPr>
              <w:pStyle w:val="23"/>
              <w:tabs>
                <w:tab w:val="clear" w:pos="-90"/>
                <w:tab w:val="center" w:pos="1170"/>
              </w:tabs>
              <w:ind w:firstLine="0"/>
              <w:jc w:val="right"/>
              <w:rPr>
                <w:b/>
                <w:bCs/>
                <w:sz w:val="20"/>
              </w:rPr>
            </w:pPr>
            <w:r w:rsidRPr="007B30D3">
              <w:rPr>
                <w:b/>
                <w:bCs/>
                <w:sz w:val="20"/>
              </w:rPr>
              <w:t>273</w:t>
            </w:r>
          </w:p>
        </w:tc>
        <w:tc>
          <w:tcPr>
            <w:tcW w:w="1134" w:type="dxa"/>
          </w:tcPr>
          <w:p w14:paraId="466882F2" w14:textId="72624FBF" w:rsidR="00C26B34" w:rsidRPr="007B30D3" w:rsidRDefault="00C26B34" w:rsidP="00DA63F0">
            <w:pPr>
              <w:pStyle w:val="23"/>
              <w:tabs>
                <w:tab w:val="clear" w:pos="-90"/>
                <w:tab w:val="center" w:pos="1170"/>
              </w:tabs>
              <w:ind w:firstLine="0"/>
              <w:jc w:val="right"/>
              <w:rPr>
                <w:b/>
                <w:bCs/>
                <w:sz w:val="20"/>
              </w:rPr>
            </w:pPr>
            <w:r w:rsidRPr="007B30D3">
              <w:rPr>
                <w:b/>
                <w:bCs/>
                <w:sz w:val="20"/>
              </w:rPr>
              <w:t>23</w:t>
            </w:r>
          </w:p>
        </w:tc>
        <w:tc>
          <w:tcPr>
            <w:tcW w:w="992" w:type="dxa"/>
          </w:tcPr>
          <w:p w14:paraId="32746744" w14:textId="7C23633C" w:rsidR="00C26B34" w:rsidRPr="007B30D3" w:rsidRDefault="00C26B34" w:rsidP="00DA63F0">
            <w:pPr>
              <w:pStyle w:val="23"/>
              <w:tabs>
                <w:tab w:val="clear" w:pos="-90"/>
                <w:tab w:val="center" w:pos="1170"/>
              </w:tabs>
              <w:ind w:firstLine="0"/>
              <w:jc w:val="right"/>
              <w:rPr>
                <w:b/>
                <w:bCs/>
                <w:sz w:val="20"/>
              </w:rPr>
            </w:pPr>
            <w:r w:rsidRPr="007B30D3">
              <w:rPr>
                <w:b/>
                <w:bCs/>
                <w:sz w:val="20"/>
              </w:rPr>
              <w:t>235</w:t>
            </w:r>
          </w:p>
        </w:tc>
        <w:tc>
          <w:tcPr>
            <w:tcW w:w="1276" w:type="dxa"/>
          </w:tcPr>
          <w:p w14:paraId="36AA5E04" w14:textId="15C1B741" w:rsidR="00C26B34" w:rsidRPr="007B30D3" w:rsidRDefault="00C26B34" w:rsidP="00DA63F0">
            <w:pPr>
              <w:pStyle w:val="23"/>
              <w:tabs>
                <w:tab w:val="clear" w:pos="-90"/>
                <w:tab w:val="center" w:pos="1170"/>
              </w:tabs>
              <w:ind w:firstLine="0"/>
              <w:jc w:val="right"/>
              <w:rPr>
                <w:b/>
                <w:bCs/>
                <w:sz w:val="20"/>
              </w:rPr>
            </w:pPr>
            <w:r w:rsidRPr="007B30D3">
              <w:rPr>
                <w:b/>
                <w:bCs/>
                <w:sz w:val="20"/>
              </w:rPr>
              <w:t>223</w:t>
            </w:r>
          </w:p>
        </w:tc>
        <w:tc>
          <w:tcPr>
            <w:tcW w:w="992" w:type="dxa"/>
          </w:tcPr>
          <w:p w14:paraId="347E05FC" w14:textId="1B55917B" w:rsidR="00C26B34" w:rsidRPr="007B30D3" w:rsidRDefault="00C26B34" w:rsidP="00DA63F0">
            <w:pPr>
              <w:pStyle w:val="23"/>
              <w:tabs>
                <w:tab w:val="clear" w:pos="-90"/>
                <w:tab w:val="center" w:pos="1170"/>
              </w:tabs>
              <w:ind w:firstLine="0"/>
              <w:jc w:val="right"/>
              <w:rPr>
                <w:b/>
                <w:bCs/>
                <w:sz w:val="20"/>
              </w:rPr>
            </w:pPr>
            <w:r w:rsidRPr="007B30D3">
              <w:rPr>
                <w:b/>
                <w:bCs/>
                <w:sz w:val="20"/>
              </w:rPr>
              <w:t>821</w:t>
            </w:r>
          </w:p>
        </w:tc>
      </w:tr>
    </w:tbl>
    <w:p w14:paraId="6A170DC8" w14:textId="0D488401" w:rsidR="004B5876" w:rsidRDefault="004B5876" w:rsidP="00362E2D">
      <w:pPr>
        <w:pStyle w:val="23"/>
        <w:tabs>
          <w:tab w:val="clear" w:pos="-90"/>
          <w:tab w:val="center" w:pos="1170"/>
        </w:tabs>
        <w:ind w:firstLine="0"/>
        <w:rPr>
          <w:szCs w:val="24"/>
        </w:rPr>
      </w:pPr>
      <w:r>
        <w:rPr>
          <w:szCs w:val="24"/>
        </w:rPr>
        <w:t xml:space="preserve"> </w:t>
      </w:r>
      <w:r w:rsidR="006D2444">
        <w:rPr>
          <w:szCs w:val="24"/>
        </w:rPr>
        <w:tab/>
      </w:r>
    </w:p>
    <w:p w14:paraId="60B2CC16" w14:textId="525897E8" w:rsidR="00673534" w:rsidRDefault="006D2444" w:rsidP="00362E2D">
      <w:pPr>
        <w:pStyle w:val="23"/>
        <w:tabs>
          <w:tab w:val="clear" w:pos="-90"/>
          <w:tab w:val="center" w:pos="1170"/>
        </w:tabs>
        <w:ind w:firstLine="0"/>
        <w:rPr>
          <w:szCs w:val="24"/>
        </w:rPr>
      </w:pPr>
      <w:r>
        <w:rPr>
          <w:szCs w:val="24"/>
        </w:rPr>
        <w:t xml:space="preserve">          </w:t>
      </w:r>
      <w:r w:rsidR="00C933E9">
        <w:rPr>
          <w:szCs w:val="24"/>
        </w:rPr>
        <w:t xml:space="preserve">При предстоящата инвентаризация да се отразят евентуални промени, настъпили след изработване на заданието, вкл. и </w:t>
      </w:r>
      <w:proofErr w:type="spellStart"/>
      <w:r w:rsidR="00C933E9">
        <w:rPr>
          <w:szCs w:val="24"/>
        </w:rPr>
        <w:t>нов</w:t>
      </w:r>
      <w:r w:rsidR="0034259C">
        <w:rPr>
          <w:szCs w:val="24"/>
        </w:rPr>
        <w:t>о</w:t>
      </w:r>
      <w:r w:rsidR="00C933E9">
        <w:rPr>
          <w:szCs w:val="24"/>
        </w:rPr>
        <w:t>и</w:t>
      </w:r>
      <w:r w:rsidR="0034259C">
        <w:rPr>
          <w:szCs w:val="24"/>
        </w:rPr>
        <w:t>нвентаризира</w:t>
      </w:r>
      <w:r w:rsidR="001B4303">
        <w:rPr>
          <w:szCs w:val="24"/>
        </w:rPr>
        <w:t>н</w:t>
      </w:r>
      <w:r w:rsidR="0034259C">
        <w:rPr>
          <w:szCs w:val="24"/>
        </w:rPr>
        <w:t>и</w:t>
      </w:r>
      <w:proofErr w:type="spellEnd"/>
      <w:r w:rsidR="00C933E9">
        <w:rPr>
          <w:szCs w:val="24"/>
        </w:rPr>
        <w:t xml:space="preserve"> гори в земеделски територии.</w:t>
      </w:r>
    </w:p>
    <w:p w14:paraId="6F51A597" w14:textId="065864B5" w:rsidR="00852652" w:rsidRPr="00630DF7" w:rsidRDefault="00673534" w:rsidP="00362E2D">
      <w:pPr>
        <w:pStyle w:val="23"/>
        <w:tabs>
          <w:tab w:val="clear" w:pos="-90"/>
          <w:tab w:val="center" w:pos="1170"/>
        </w:tabs>
        <w:ind w:firstLine="0"/>
        <w:rPr>
          <w:szCs w:val="24"/>
        </w:rPr>
      </w:pPr>
      <w:r>
        <w:rPr>
          <w:szCs w:val="24"/>
        </w:rPr>
        <w:t xml:space="preserve">          </w:t>
      </w:r>
      <w:r w:rsidR="00C933E9">
        <w:rPr>
          <w:szCs w:val="24"/>
        </w:rPr>
        <w:t xml:space="preserve">На </w:t>
      </w:r>
      <w:proofErr w:type="spellStart"/>
      <w:r w:rsidR="00C933E9">
        <w:rPr>
          <w:szCs w:val="24"/>
        </w:rPr>
        <w:t>таксационните</w:t>
      </w:r>
      <w:proofErr w:type="spellEnd"/>
      <w:r w:rsidR="00C933E9">
        <w:rPr>
          <w:szCs w:val="24"/>
        </w:rPr>
        <w:t xml:space="preserve"> описания да се отрази вида </w:t>
      </w:r>
      <w:r w:rsidR="00C55C5D">
        <w:rPr>
          <w:szCs w:val="24"/>
        </w:rPr>
        <w:t>на</w:t>
      </w:r>
      <w:r w:rsidR="00FA39B7">
        <w:rPr>
          <w:szCs w:val="24"/>
        </w:rPr>
        <w:t xml:space="preserve"> територия</w:t>
      </w:r>
      <w:r w:rsidR="00C55C5D">
        <w:rPr>
          <w:szCs w:val="24"/>
        </w:rPr>
        <w:t xml:space="preserve">та </w:t>
      </w:r>
      <w:r w:rsidR="00490D2D">
        <w:rPr>
          <w:szCs w:val="24"/>
          <w:lang w:val="en-US"/>
        </w:rPr>
        <w:t>(</w:t>
      </w:r>
      <w:r w:rsidR="00C55C5D">
        <w:rPr>
          <w:szCs w:val="24"/>
        </w:rPr>
        <w:t>горска, земеделска</w:t>
      </w:r>
      <w:r w:rsidR="00490D2D">
        <w:rPr>
          <w:szCs w:val="24"/>
          <w:lang w:val="en-US"/>
        </w:rPr>
        <w:t>)</w:t>
      </w:r>
      <w:r w:rsidR="00FA39B7">
        <w:rPr>
          <w:szCs w:val="24"/>
        </w:rPr>
        <w:t xml:space="preserve"> и</w:t>
      </w:r>
      <w:r w:rsidR="00C933E9">
        <w:rPr>
          <w:szCs w:val="24"/>
        </w:rPr>
        <w:t xml:space="preserve"> собствеността – държавна </w:t>
      </w:r>
      <w:r w:rsidR="00C933E9">
        <w:rPr>
          <w:szCs w:val="24"/>
          <w:lang w:val="en-US"/>
        </w:rPr>
        <w:t>(</w:t>
      </w:r>
      <w:r w:rsidR="00C933E9">
        <w:rPr>
          <w:szCs w:val="24"/>
        </w:rPr>
        <w:t>публична, частна</w:t>
      </w:r>
      <w:r w:rsidR="00C933E9">
        <w:rPr>
          <w:szCs w:val="24"/>
          <w:lang w:val="en-US"/>
        </w:rPr>
        <w:t>)</w:t>
      </w:r>
      <w:r w:rsidR="00C933E9">
        <w:rPr>
          <w:szCs w:val="24"/>
        </w:rPr>
        <w:t>, общинска, на физически лица, на юридически лица</w:t>
      </w:r>
      <w:r w:rsidR="00FA39B7">
        <w:rPr>
          <w:szCs w:val="24"/>
        </w:rPr>
        <w:t>.</w:t>
      </w:r>
      <w:r w:rsidR="00C933E9">
        <w:rPr>
          <w:b/>
          <w:szCs w:val="24"/>
        </w:rPr>
        <w:t xml:space="preserve">        </w:t>
      </w:r>
    </w:p>
    <w:p w14:paraId="548980D4" w14:textId="24AB30E0" w:rsidR="00C933E9" w:rsidRDefault="00C933E9" w:rsidP="00362E2D">
      <w:pPr>
        <w:pStyle w:val="23"/>
        <w:tabs>
          <w:tab w:val="clear" w:pos="-90"/>
          <w:tab w:val="center" w:pos="1170"/>
        </w:tabs>
        <w:ind w:firstLine="0"/>
        <w:rPr>
          <w:b/>
          <w:szCs w:val="24"/>
        </w:rPr>
      </w:pPr>
      <w:r>
        <w:rPr>
          <w:b/>
          <w:szCs w:val="24"/>
          <w:lang w:val="en-US"/>
        </w:rPr>
        <w:t xml:space="preserve">2.2. </w:t>
      </w:r>
      <w:proofErr w:type="spellStart"/>
      <w:r>
        <w:rPr>
          <w:b/>
          <w:szCs w:val="24"/>
          <w:lang w:val="en-US"/>
        </w:rPr>
        <w:t>По</w:t>
      </w:r>
      <w:proofErr w:type="spellEnd"/>
      <w:r>
        <w:rPr>
          <w:b/>
          <w:szCs w:val="24"/>
        </w:rPr>
        <w:t xml:space="preserve"> категории</w:t>
      </w:r>
    </w:p>
    <w:p w14:paraId="567ED944" w14:textId="204F96C0" w:rsidR="00383494" w:rsidRPr="00EF7454" w:rsidRDefault="00610299" w:rsidP="00BB3888">
      <w:pPr>
        <w:pStyle w:val="23"/>
        <w:numPr>
          <w:ilvl w:val="0"/>
          <w:numId w:val="13"/>
        </w:numPr>
        <w:tabs>
          <w:tab w:val="clear" w:pos="-90"/>
          <w:tab w:val="center" w:pos="1170"/>
        </w:tabs>
        <w:rPr>
          <w:szCs w:val="24"/>
        </w:rPr>
      </w:pPr>
      <w:r w:rsidRPr="00527924">
        <w:rPr>
          <w:szCs w:val="24"/>
        </w:rPr>
        <w:t xml:space="preserve">Стопански горски територии   - </w:t>
      </w:r>
      <w:r w:rsidR="001E4CC5">
        <w:rPr>
          <w:szCs w:val="24"/>
        </w:rPr>
        <w:t>54,8</w:t>
      </w:r>
      <w:r>
        <w:rPr>
          <w:szCs w:val="24"/>
        </w:rPr>
        <w:t xml:space="preserve"> </w:t>
      </w:r>
      <w:r w:rsidRPr="00527924">
        <w:rPr>
          <w:szCs w:val="24"/>
        </w:rPr>
        <w:t>%</w:t>
      </w:r>
    </w:p>
    <w:p w14:paraId="4EA843C0" w14:textId="0C43B549" w:rsidR="00C933E9" w:rsidRPr="001E4CC5" w:rsidRDefault="00C933E9" w:rsidP="00BB3888">
      <w:pPr>
        <w:pStyle w:val="23"/>
        <w:numPr>
          <w:ilvl w:val="0"/>
          <w:numId w:val="3"/>
        </w:numPr>
        <w:tabs>
          <w:tab w:val="clear" w:pos="-90"/>
          <w:tab w:val="center" w:pos="1170"/>
        </w:tabs>
        <w:rPr>
          <w:szCs w:val="24"/>
        </w:rPr>
      </w:pPr>
      <w:r w:rsidRPr="00527924">
        <w:rPr>
          <w:szCs w:val="24"/>
        </w:rPr>
        <w:t xml:space="preserve">Защитни </w:t>
      </w:r>
      <w:r w:rsidR="001E4CC5">
        <w:rPr>
          <w:szCs w:val="24"/>
        </w:rPr>
        <w:t xml:space="preserve"> и специални </w:t>
      </w:r>
      <w:r w:rsidRPr="00527924">
        <w:rPr>
          <w:szCs w:val="24"/>
        </w:rPr>
        <w:t xml:space="preserve">горски територии      – </w:t>
      </w:r>
      <w:r w:rsidR="00DD0FFC" w:rsidRPr="00527924">
        <w:rPr>
          <w:szCs w:val="24"/>
        </w:rPr>
        <w:t xml:space="preserve"> </w:t>
      </w:r>
      <w:r w:rsidR="001E4CC5">
        <w:rPr>
          <w:szCs w:val="24"/>
        </w:rPr>
        <w:t>45,2</w:t>
      </w:r>
      <w:r w:rsidRPr="00527924">
        <w:rPr>
          <w:szCs w:val="24"/>
        </w:rPr>
        <w:t xml:space="preserve"> %</w:t>
      </w:r>
      <w:r w:rsidRPr="001E4CC5">
        <w:rPr>
          <w:color w:val="FF0000"/>
          <w:szCs w:val="24"/>
        </w:rPr>
        <w:t xml:space="preserve">                                                                                                                                                                                                                                                                                                                                                                                                                                                                                                                                                                                                     </w:t>
      </w:r>
    </w:p>
    <w:p w14:paraId="283BFBB0" w14:textId="43BE1690" w:rsidR="00C933E9" w:rsidRDefault="006E70DF" w:rsidP="006E70DF">
      <w:pPr>
        <w:pStyle w:val="23"/>
        <w:tabs>
          <w:tab w:val="clear" w:pos="-90"/>
          <w:tab w:val="center" w:pos="1170"/>
        </w:tabs>
        <w:ind w:firstLine="0"/>
        <w:rPr>
          <w:szCs w:val="24"/>
          <w:lang w:val="en-US"/>
        </w:rPr>
      </w:pPr>
      <w:r>
        <w:rPr>
          <w:szCs w:val="24"/>
        </w:rPr>
        <w:t xml:space="preserve">          </w:t>
      </w:r>
      <w:r w:rsidR="00C933E9">
        <w:rPr>
          <w:szCs w:val="24"/>
        </w:rPr>
        <w:t>За к</w:t>
      </w:r>
      <w:proofErr w:type="spellStart"/>
      <w:r w:rsidR="00C933E9">
        <w:rPr>
          <w:szCs w:val="24"/>
          <w:lang w:val="en-US"/>
        </w:rPr>
        <w:t>атегоризирането</w:t>
      </w:r>
      <w:proofErr w:type="spellEnd"/>
      <w:r w:rsidR="00C933E9">
        <w:rPr>
          <w:szCs w:val="24"/>
          <w:lang w:val="en-US"/>
        </w:rPr>
        <w:t xml:space="preserve"> </w:t>
      </w:r>
      <w:proofErr w:type="spellStart"/>
      <w:r w:rsidR="00C933E9">
        <w:rPr>
          <w:szCs w:val="24"/>
          <w:lang w:val="en-US"/>
        </w:rPr>
        <w:t>на</w:t>
      </w:r>
      <w:proofErr w:type="spellEnd"/>
      <w:r w:rsidR="00C933E9">
        <w:rPr>
          <w:szCs w:val="24"/>
          <w:lang w:val="en-US"/>
        </w:rPr>
        <w:t xml:space="preserve"> </w:t>
      </w:r>
      <w:r w:rsidR="00C933E9">
        <w:rPr>
          <w:szCs w:val="24"/>
        </w:rPr>
        <w:t>горските територии</w:t>
      </w:r>
      <w:r w:rsidR="00C933E9">
        <w:rPr>
          <w:szCs w:val="24"/>
          <w:lang w:val="en-US"/>
        </w:rPr>
        <w:t xml:space="preserve"> </w:t>
      </w:r>
      <w:r w:rsidR="00C933E9">
        <w:rPr>
          <w:szCs w:val="24"/>
        </w:rPr>
        <w:t xml:space="preserve">са ползвани: обобщеният протокол </w:t>
      </w:r>
      <w:r w:rsidR="0072510C">
        <w:rPr>
          <w:szCs w:val="24"/>
        </w:rPr>
        <w:t>от</w:t>
      </w:r>
      <w:r w:rsidR="00C933E9">
        <w:rPr>
          <w:szCs w:val="24"/>
        </w:rPr>
        <w:t xml:space="preserve"> инвентаризация на </w:t>
      </w:r>
      <w:r w:rsidR="0034259C">
        <w:rPr>
          <w:szCs w:val="24"/>
        </w:rPr>
        <w:t>ТП „</w:t>
      </w:r>
      <w:r w:rsidR="00C933E9">
        <w:rPr>
          <w:szCs w:val="24"/>
        </w:rPr>
        <w:t xml:space="preserve">ДГС </w:t>
      </w:r>
      <w:r w:rsidR="00F412FF">
        <w:rPr>
          <w:szCs w:val="24"/>
        </w:rPr>
        <w:t>Търговище</w:t>
      </w:r>
      <w:r w:rsidR="00C933E9">
        <w:rPr>
          <w:szCs w:val="24"/>
        </w:rPr>
        <w:t xml:space="preserve">“ </w:t>
      </w:r>
      <w:r w:rsidR="0034259C">
        <w:rPr>
          <w:szCs w:val="24"/>
        </w:rPr>
        <w:t>от</w:t>
      </w:r>
      <w:r w:rsidR="00C933E9">
        <w:rPr>
          <w:szCs w:val="24"/>
        </w:rPr>
        <w:t xml:space="preserve"> 201</w:t>
      </w:r>
      <w:r w:rsidR="00F412FF">
        <w:rPr>
          <w:szCs w:val="24"/>
        </w:rPr>
        <w:t>3</w:t>
      </w:r>
      <w:r w:rsidR="00C933E9">
        <w:rPr>
          <w:szCs w:val="24"/>
        </w:rPr>
        <w:t xml:space="preserve"> г.</w:t>
      </w:r>
      <w:r w:rsidR="001B4303">
        <w:rPr>
          <w:szCs w:val="24"/>
        </w:rPr>
        <w:t xml:space="preserve">, </w:t>
      </w:r>
      <w:r w:rsidR="00C933E9">
        <w:rPr>
          <w:szCs w:val="24"/>
        </w:rPr>
        <w:t xml:space="preserve">последващите </w:t>
      </w:r>
      <w:proofErr w:type="spellStart"/>
      <w:r w:rsidR="00C933E9">
        <w:rPr>
          <w:szCs w:val="24"/>
          <w:lang w:val="en-US"/>
        </w:rPr>
        <w:t>документи</w:t>
      </w:r>
      <w:proofErr w:type="spellEnd"/>
      <w:r w:rsidR="00C933E9">
        <w:rPr>
          <w:szCs w:val="24"/>
          <w:lang w:val="en-US"/>
        </w:rPr>
        <w:t xml:space="preserve"> </w:t>
      </w:r>
      <w:proofErr w:type="spellStart"/>
      <w:r w:rsidR="00C933E9">
        <w:rPr>
          <w:szCs w:val="24"/>
          <w:lang w:val="en-US"/>
        </w:rPr>
        <w:t>за</w:t>
      </w:r>
      <w:proofErr w:type="spellEnd"/>
      <w:r w:rsidR="00C933E9">
        <w:rPr>
          <w:szCs w:val="24"/>
          <w:lang w:val="en-US"/>
        </w:rPr>
        <w:t xml:space="preserve"> </w:t>
      </w:r>
      <w:proofErr w:type="spellStart"/>
      <w:r w:rsidR="00C933E9">
        <w:rPr>
          <w:szCs w:val="24"/>
        </w:rPr>
        <w:t>прекатегоризиране</w:t>
      </w:r>
      <w:proofErr w:type="spellEnd"/>
      <w:r w:rsidR="0072510C">
        <w:rPr>
          <w:szCs w:val="24"/>
        </w:rPr>
        <w:t xml:space="preserve"> и</w:t>
      </w:r>
      <w:r w:rsidR="001B4303">
        <w:rPr>
          <w:szCs w:val="24"/>
        </w:rPr>
        <w:t xml:space="preserve"> доклада за ГВКС</w:t>
      </w:r>
      <w:r w:rsidR="00C933E9">
        <w:rPr>
          <w:szCs w:val="24"/>
        </w:rPr>
        <w:t>.</w:t>
      </w:r>
    </w:p>
    <w:p w14:paraId="203347BC" w14:textId="77777777" w:rsidR="00C933E9" w:rsidRDefault="00C933E9" w:rsidP="00362E2D">
      <w:pPr>
        <w:pStyle w:val="23"/>
        <w:tabs>
          <w:tab w:val="clear" w:pos="-90"/>
          <w:tab w:val="center" w:pos="1170"/>
        </w:tabs>
        <w:ind w:firstLine="0"/>
        <w:rPr>
          <w:b/>
          <w:szCs w:val="24"/>
        </w:rPr>
      </w:pPr>
      <w:r>
        <w:rPr>
          <w:b/>
          <w:szCs w:val="24"/>
        </w:rPr>
        <w:t xml:space="preserve">2.2.1. </w:t>
      </w:r>
      <w:proofErr w:type="spellStart"/>
      <w:r>
        <w:rPr>
          <w:b/>
          <w:szCs w:val="24"/>
          <w:lang w:val="en-US"/>
        </w:rPr>
        <w:t>Защитни</w:t>
      </w:r>
      <w:proofErr w:type="spellEnd"/>
      <w:r>
        <w:rPr>
          <w:b/>
          <w:szCs w:val="24"/>
          <w:lang w:val="en-US"/>
        </w:rPr>
        <w:t xml:space="preserve"> </w:t>
      </w:r>
      <w:r>
        <w:rPr>
          <w:b/>
          <w:szCs w:val="24"/>
        </w:rPr>
        <w:t>горски територии</w:t>
      </w:r>
    </w:p>
    <w:p w14:paraId="6A53C4FF" w14:textId="0AF9B0AB" w:rsidR="00C933E9" w:rsidRDefault="00C933E9" w:rsidP="00362E2D">
      <w:pPr>
        <w:pStyle w:val="23"/>
        <w:tabs>
          <w:tab w:val="clear" w:pos="-90"/>
          <w:tab w:val="center" w:pos="1170"/>
        </w:tabs>
        <w:ind w:firstLine="0"/>
        <w:rPr>
          <w:b/>
          <w:szCs w:val="24"/>
        </w:rPr>
      </w:pPr>
      <w:r>
        <w:rPr>
          <w:b/>
          <w:szCs w:val="24"/>
        </w:rPr>
        <w:t xml:space="preserve">          2.2.1.1. За защита на почвата</w:t>
      </w:r>
    </w:p>
    <w:p w14:paraId="6945CEC0" w14:textId="7A372DEC" w:rsidR="00FB336E" w:rsidRPr="005C0946" w:rsidRDefault="00536740" w:rsidP="00362E2D">
      <w:pPr>
        <w:pStyle w:val="23"/>
        <w:tabs>
          <w:tab w:val="clear" w:pos="-90"/>
          <w:tab w:val="center" w:pos="1170"/>
        </w:tabs>
        <w:ind w:firstLine="0"/>
        <w:rPr>
          <w:b/>
          <w:szCs w:val="24"/>
        </w:rPr>
      </w:pPr>
      <w:proofErr w:type="spellStart"/>
      <w:r w:rsidRPr="005C0946">
        <w:rPr>
          <w:b/>
          <w:szCs w:val="24"/>
        </w:rPr>
        <w:t>Лесонепригодни</w:t>
      </w:r>
      <w:proofErr w:type="spellEnd"/>
      <w:r w:rsidRPr="005C0946">
        <w:rPr>
          <w:b/>
          <w:szCs w:val="24"/>
        </w:rPr>
        <w:t xml:space="preserve"> площи, обрасли с дървесна и храстова растителност –</w:t>
      </w:r>
      <w:r w:rsidRPr="005C0946">
        <w:rPr>
          <w:bCs/>
          <w:szCs w:val="24"/>
        </w:rPr>
        <w:t xml:space="preserve"> подотдели: 49 ц; 50 к; 82 в; 90 з; </w:t>
      </w:r>
      <w:r w:rsidR="00667EDB">
        <w:rPr>
          <w:bCs/>
          <w:szCs w:val="24"/>
        </w:rPr>
        <w:t xml:space="preserve">164; </w:t>
      </w:r>
      <w:r w:rsidRPr="005C0946">
        <w:rPr>
          <w:bCs/>
          <w:szCs w:val="24"/>
        </w:rPr>
        <w:t xml:space="preserve">250 </w:t>
      </w:r>
      <w:proofErr w:type="spellStart"/>
      <w:r w:rsidRPr="005C0946">
        <w:rPr>
          <w:bCs/>
          <w:szCs w:val="24"/>
        </w:rPr>
        <w:t>б,в,м</w:t>
      </w:r>
      <w:proofErr w:type="spellEnd"/>
      <w:r w:rsidRPr="005C0946">
        <w:rPr>
          <w:bCs/>
          <w:szCs w:val="24"/>
        </w:rPr>
        <w:t xml:space="preserve">; </w:t>
      </w:r>
      <w:r w:rsidRPr="005C0946">
        <w:rPr>
          <w:b/>
          <w:szCs w:val="24"/>
        </w:rPr>
        <w:t>с площ 19,8 ха;</w:t>
      </w:r>
    </w:p>
    <w:p w14:paraId="27FB4BD7" w14:textId="6446142A" w:rsidR="00536740" w:rsidRPr="005C0946" w:rsidRDefault="00FB336E" w:rsidP="00362E2D">
      <w:pPr>
        <w:pStyle w:val="23"/>
        <w:tabs>
          <w:tab w:val="clear" w:pos="-90"/>
          <w:tab w:val="center" w:pos="1170"/>
        </w:tabs>
        <w:ind w:firstLine="0"/>
        <w:rPr>
          <w:szCs w:val="24"/>
        </w:rPr>
      </w:pPr>
      <w:r w:rsidRPr="005C0946">
        <w:rPr>
          <w:b/>
        </w:rPr>
        <w:t>Насаждения с наклон над 30</w:t>
      </w:r>
      <w:r w:rsidRPr="005C0946">
        <w:rPr>
          <w:b/>
          <w:vertAlign w:val="superscript"/>
        </w:rPr>
        <w:t xml:space="preserve">о </w:t>
      </w:r>
      <w:r w:rsidRPr="005C0946">
        <w:rPr>
          <w:b/>
        </w:rPr>
        <w:t>:</w:t>
      </w:r>
      <w:r w:rsidRPr="005C0946">
        <w:rPr>
          <w:bCs/>
          <w:vertAlign w:val="superscript"/>
        </w:rPr>
        <w:t xml:space="preserve"> </w:t>
      </w:r>
      <w:r w:rsidRPr="005C0946">
        <w:rPr>
          <w:bCs/>
          <w:color w:val="000000"/>
        </w:rPr>
        <w:t>20</w:t>
      </w:r>
      <w:r w:rsidRPr="005C0946">
        <w:rPr>
          <w:bCs/>
        </w:rPr>
        <w:t xml:space="preserve"> е, </w:t>
      </w:r>
      <w:r w:rsidRPr="005C0946">
        <w:rPr>
          <w:bCs/>
          <w:color w:val="000000"/>
        </w:rPr>
        <w:t>21</w:t>
      </w:r>
      <w:r w:rsidRPr="005C0946">
        <w:rPr>
          <w:bCs/>
        </w:rPr>
        <w:t xml:space="preserve"> з, </w:t>
      </w:r>
      <w:r w:rsidRPr="005C0946">
        <w:rPr>
          <w:bCs/>
          <w:color w:val="000000"/>
        </w:rPr>
        <w:t>22</w:t>
      </w:r>
      <w:r w:rsidRPr="005C0946">
        <w:rPr>
          <w:bCs/>
        </w:rPr>
        <w:t xml:space="preserve"> 2, </w:t>
      </w:r>
      <w:r w:rsidRPr="005C0946">
        <w:rPr>
          <w:bCs/>
          <w:color w:val="000000"/>
        </w:rPr>
        <w:t>39</w:t>
      </w:r>
      <w:r w:rsidRPr="005C0946">
        <w:rPr>
          <w:bCs/>
        </w:rPr>
        <w:t xml:space="preserve"> 3, </w:t>
      </w:r>
      <w:r w:rsidRPr="005C0946">
        <w:rPr>
          <w:bCs/>
          <w:color w:val="000000"/>
        </w:rPr>
        <w:t>42</w:t>
      </w:r>
      <w:r w:rsidRPr="005C0946">
        <w:rPr>
          <w:bCs/>
        </w:rPr>
        <w:t xml:space="preserve"> 1, д, </w:t>
      </w:r>
      <w:r w:rsidRPr="005C0946">
        <w:rPr>
          <w:bCs/>
          <w:color w:val="000000"/>
        </w:rPr>
        <w:t>45</w:t>
      </w:r>
      <w:r w:rsidRPr="005C0946">
        <w:rPr>
          <w:bCs/>
        </w:rPr>
        <w:t xml:space="preserve"> г, </w:t>
      </w:r>
      <w:r w:rsidRPr="005C0946">
        <w:rPr>
          <w:bCs/>
          <w:color w:val="000000"/>
        </w:rPr>
        <w:t>46</w:t>
      </w:r>
      <w:r w:rsidRPr="005C0946">
        <w:rPr>
          <w:bCs/>
        </w:rPr>
        <w:t xml:space="preserve"> 3, 7, в, г, </w:t>
      </w:r>
      <w:r w:rsidRPr="005C0946">
        <w:rPr>
          <w:bCs/>
          <w:color w:val="000000"/>
        </w:rPr>
        <w:t>47</w:t>
      </w:r>
      <w:r w:rsidRPr="005C0946">
        <w:rPr>
          <w:bCs/>
        </w:rPr>
        <w:t xml:space="preserve"> 5, </w:t>
      </w:r>
      <w:r w:rsidRPr="005C0946">
        <w:rPr>
          <w:bCs/>
          <w:color w:val="000000"/>
        </w:rPr>
        <w:t>48</w:t>
      </w:r>
      <w:r w:rsidRPr="005C0946">
        <w:rPr>
          <w:bCs/>
        </w:rPr>
        <w:t xml:space="preserve"> б, г, е, ж, </w:t>
      </w:r>
      <w:r w:rsidRPr="005C0946">
        <w:rPr>
          <w:bCs/>
          <w:color w:val="000000"/>
        </w:rPr>
        <w:t>61</w:t>
      </w:r>
      <w:r w:rsidRPr="005C0946">
        <w:rPr>
          <w:bCs/>
        </w:rPr>
        <w:t xml:space="preserve"> г, </w:t>
      </w:r>
      <w:r w:rsidRPr="005C0946">
        <w:rPr>
          <w:bCs/>
          <w:color w:val="000000"/>
        </w:rPr>
        <w:t>74</w:t>
      </w:r>
      <w:r w:rsidRPr="005C0946">
        <w:rPr>
          <w:bCs/>
        </w:rPr>
        <w:t xml:space="preserve"> ж, </w:t>
      </w:r>
      <w:r w:rsidRPr="005C0946">
        <w:rPr>
          <w:bCs/>
          <w:color w:val="000000"/>
        </w:rPr>
        <w:t>76</w:t>
      </w:r>
      <w:r w:rsidRPr="005C0946">
        <w:rPr>
          <w:bCs/>
        </w:rPr>
        <w:t xml:space="preserve"> 1, а, </w:t>
      </w:r>
      <w:r w:rsidRPr="005C0946">
        <w:rPr>
          <w:bCs/>
          <w:color w:val="000000"/>
        </w:rPr>
        <w:t>77</w:t>
      </w:r>
      <w:r w:rsidRPr="005C0946">
        <w:rPr>
          <w:bCs/>
        </w:rPr>
        <w:t xml:space="preserve"> 1, з, </w:t>
      </w:r>
      <w:r w:rsidRPr="005C0946">
        <w:rPr>
          <w:bCs/>
          <w:color w:val="000000"/>
        </w:rPr>
        <w:t>81</w:t>
      </w:r>
      <w:r w:rsidRPr="005C0946">
        <w:rPr>
          <w:bCs/>
        </w:rPr>
        <w:t xml:space="preserve"> 3, </w:t>
      </w:r>
      <w:r w:rsidRPr="005C0946">
        <w:rPr>
          <w:bCs/>
          <w:color w:val="000000"/>
        </w:rPr>
        <w:t>82</w:t>
      </w:r>
      <w:r w:rsidRPr="005C0946">
        <w:rPr>
          <w:bCs/>
        </w:rPr>
        <w:t xml:space="preserve"> 2, </w:t>
      </w:r>
      <w:r w:rsidRPr="005C0946">
        <w:rPr>
          <w:bCs/>
          <w:color w:val="000000"/>
        </w:rPr>
        <w:t>83</w:t>
      </w:r>
      <w:r w:rsidRPr="005C0946">
        <w:rPr>
          <w:bCs/>
        </w:rPr>
        <w:t xml:space="preserve"> 1, </w:t>
      </w:r>
      <w:r w:rsidRPr="005C0946">
        <w:rPr>
          <w:bCs/>
          <w:color w:val="000000"/>
        </w:rPr>
        <w:t>84</w:t>
      </w:r>
      <w:r w:rsidRPr="005C0946">
        <w:rPr>
          <w:bCs/>
        </w:rPr>
        <w:t xml:space="preserve"> 1, </w:t>
      </w:r>
      <w:r w:rsidRPr="005C0946">
        <w:rPr>
          <w:bCs/>
          <w:color w:val="000000"/>
        </w:rPr>
        <w:t>85</w:t>
      </w:r>
      <w:r w:rsidRPr="005C0946">
        <w:rPr>
          <w:bCs/>
        </w:rPr>
        <w:t xml:space="preserve"> 4, 5, 6, </w:t>
      </w:r>
      <w:r w:rsidRPr="005C0946">
        <w:rPr>
          <w:bCs/>
          <w:color w:val="000000"/>
        </w:rPr>
        <w:t>86</w:t>
      </w:r>
      <w:r w:rsidRPr="005C0946">
        <w:rPr>
          <w:bCs/>
        </w:rPr>
        <w:t xml:space="preserve"> 2, </w:t>
      </w:r>
      <w:r w:rsidRPr="005C0946">
        <w:rPr>
          <w:bCs/>
          <w:color w:val="000000"/>
        </w:rPr>
        <w:t>87</w:t>
      </w:r>
      <w:r w:rsidRPr="005C0946">
        <w:rPr>
          <w:bCs/>
        </w:rPr>
        <w:t xml:space="preserve"> 1, ж, </w:t>
      </w:r>
      <w:r w:rsidRPr="005C0946">
        <w:rPr>
          <w:bCs/>
          <w:color w:val="000000"/>
        </w:rPr>
        <w:t>89</w:t>
      </w:r>
      <w:r w:rsidRPr="005C0946">
        <w:rPr>
          <w:bCs/>
        </w:rPr>
        <w:t xml:space="preserve"> 10, 4, 5, 7, 9, </w:t>
      </w:r>
      <w:r w:rsidRPr="005C0946">
        <w:rPr>
          <w:bCs/>
          <w:color w:val="000000"/>
        </w:rPr>
        <w:t>91</w:t>
      </w:r>
      <w:r w:rsidRPr="005C0946">
        <w:rPr>
          <w:bCs/>
        </w:rPr>
        <w:t xml:space="preserve"> 4, </w:t>
      </w:r>
      <w:r w:rsidRPr="005C0946">
        <w:rPr>
          <w:bCs/>
          <w:color w:val="000000"/>
        </w:rPr>
        <w:t>104</w:t>
      </w:r>
      <w:r w:rsidRPr="005C0946">
        <w:rPr>
          <w:bCs/>
        </w:rPr>
        <w:t xml:space="preserve"> п, </w:t>
      </w:r>
      <w:r w:rsidRPr="005C0946">
        <w:rPr>
          <w:bCs/>
          <w:color w:val="000000"/>
        </w:rPr>
        <w:t>115</w:t>
      </w:r>
      <w:r w:rsidRPr="005C0946">
        <w:rPr>
          <w:bCs/>
        </w:rPr>
        <w:t xml:space="preserve"> 4, 5, </w:t>
      </w:r>
      <w:r w:rsidRPr="005C0946">
        <w:rPr>
          <w:bCs/>
          <w:color w:val="000000"/>
        </w:rPr>
        <w:t>221</w:t>
      </w:r>
      <w:r w:rsidRPr="005C0946">
        <w:rPr>
          <w:bCs/>
        </w:rPr>
        <w:t xml:space="preserve"> 1, </w:t>
      </w:r>
      <w:r w:rsidRPr="005C0946">
        <w:rPr>
          <w:bCs/>
          <w:color w:val="000000"/>
        </w:rPr>
        <w:t>230</w:t>
      </w:r>
      <w:r w:rsidRPr="005C0946">
        <w:rPr>
          <w:bCs/>
        </w:rPr>
        <w:t xml:space="preserve"> б, </w:t>
      </w:r>
      <w:r w:rsidRPr="005C0946">
        <w:rPr>
          <w:bCs/>
          <w:color w:val="000000"/>
        </w:rPr>
        <w:t>233</w:t>
      </w:r>
      <w:r w:rsidRPr="005C0946">
        <w:rPr>
          <w:bCs/>
        </w:rPr>
        <w:t xml:space="preserve"> в, е, </w:t>
      </w:r>
      <w:r w:rsidRPr="005C0946">
        <w:rPr>
          <w:bCs/>
          <w:color w:val="000000"/>
        </w:rPr>
        <w:t>234</w:t>
      </w:r>
      <w:r w:rsidRPr="005C0946">
        <w:rPr>
          <w:bCs/>
        </w:rPr>
        <w:t xml:space="preserve"> 1, з, </w:t>
      </w:r>
      <w:r w:rsidRPr="005C0946">
        <w:rPr>
          <w:bCs/>
          <w:color w:val="000000"/>
        </w:rPr>
        <w:t>237</w:t>
      </w:r>
      <w:r w:rsidRPr="005C0946">
        <w:rPr>
          <w:bCs/>
        </w:rPr>
        <w:t xml:space="preserve"> л, </w:t>
      </w:r>
      <w:r w:rsidRPr="005C0946">
        <w:rPr>
          <w:bCs/>
          <w:color w:val="000000"/>
        </w:rPr>
        <w:t>238</w:t>
      </w:r>
      <w:r w:rsidRPr="005C0946">
        <w:rPr>
          <w:bCs/>
        </w:rPr>
        <w:t xml:space="preserve"> 1, </w:t>
      </w:r>
      <w:r w:rsidRPr="005C0946">
        <w:rPr>
          <w:bCs/>
          <w:color w:val="000000"/>
        </w:rPr>
        <w:t>242</w:t>
      </w:r>
      <w:r w:rsidRPr="005C0946">
        <w:rPr>
          <w:bCs/>
        </w:rPr>
        <w:t xml:space="preserve"> г, </w:t>
      </w:r>
      <w:r w:rsidRPr="005C0946">
        <w:rPr>
          <w:bCs/>
          <w:color w:val="000000"/>
        </w:rPr>
        <w:t>243</w:t>
      </w:r>
      <w:r w:rsidRPr="005C0946">
        <w:rPr>
          <w:bCs/>
        </w:rPr>
        <w:t xml:space="preserve"> н, </w:t>
      </w:r>
      <w:r w:rsidRPr="005C0946">
        <w:rPr>
          <w:bCs/>
          <w:color w:val="000000"/>
        </w:rPr>
        <w:t>244</w:t>
      </w:r>
      <w:r w:rsidRPr="005C0946">
        <w:rPr>
          <w:bCs/>
        </w:rPr>
        <w:t xml:space="preserve"> 1, а, </w:t>
      </w:r>
      <w:r w:rsidRPr="005C0946">
        <w:rPr>
          <w:bCs/>
          <w:color w:val="000000"/>
        </w:rPr>
        <w:t>249</w:t>
      </w:r>
      <w:r w:rsidRPr="005C0946">
        <w:rPr>
          <w:bCs/>
        </w:rPr>
        <w:t xml:space="preserve"> б, </w:t>
      </w:r>
      <w:r w:rsidRPr="005C0946">
        <w:rPr>
          <w:bCs/>
          <w:color w:val="000000"/>
        </w:rPr>
        <w:t>250</w:t>
      </w:r>
      <w:r w:rsidRPr="005C0946">
        <w:rPr>
          <w:bCs/>
        </w:rPr>
        <w:t xml:space="preserve"> а, в, </w:t>
      </w:r>
      <w:r w:rsidRPr="005C0946">
        <w:rPr>
          <w:bCs/>
          <w:color w:val="000000"/>
        </w:rPr>
        <w:t>251</w:t>
      </w:r>
      <w:r w:rsidRPr="005C0946">
        <w:rPr>
          <w:bCs/>
        </w:rPr>
        <w:t xml:space="preserve"> 3, </w:t>
      </w:r>
      <w:r w:rsidRPr="005C0946">
        <w:rPr>
          <w:bCs/>
          <w:color w:val="000000"/>
        </w:rPr>
        <w:t>260</w:t>
      </w:r>
      <w:r w:rsidRPr="005C0946">
        <w:rPr>
          <w:bCs/>
        </w:rPr>
        <w:t xml:space="preserve"> 2, </w:t>
      </w:r>
      <w:r w:rsidRPr="005C0946">
        <w:rPr>
          <w:bCs/>
          <w:color w:val="000000"/>
        </w:rPr>
        <w:t>281</w:t>
      </w:r>
      <w:r w:rsidRPr="005C0946">
        <w:rPr>
          <w:bCs/>
        </w:rPr>
        <w:t xml:space="preserve"> п</w:t>
      </w:r>
      <w:r w:rsidRPr="005C0946">
        <w:t>.</w:t>
      </w:r>
    </w:p>
    <w:p w14:paraId="13E30835" w14:textId="77777777" w:rsidR="004B66E0" w:rsidRDefault="00C933E9" w:rsidP="00362E2D">
      <w:pPr>
        <w:pStyle w:val="23"/>
        <w:tabs>
          <w:tab w:val="clear" w:pos="-90"/>
          <w:tab w:val="center" w:pos="1170"/>
        </w:tabs>
        <w:ind w:firstLine="0"/>
        <w:rPr>
          <w:szCs w:val="24"/>
        </w:rPr>
      </w:pPr>
      <w:r w:rsidRPr="005C0946">
        <w:rPr>
          <w:szCs w:val="24"/>
        </w:rPr>
        <w:t xml:space="preserve">          Съгласно чл. 43. т. 1, 2, 6 и 8 от Наредба № 18/07.10.2015 г., като гори със защитни функции – за защита на почвата да се включат всички горските територии:</w:t>
      </w:r>
    </w:p>
    <w:p w14:paraId="756ABF38" w14:textId="77777777" w:rsidR="004B66E0" w:rsidRDefault="00C933E9" w:rsidP="004B66E0">
      <w:pPr>
        <w:pStyle w:val="23"/>
        <w:numPr>
          <w:ilvl w:val="0"/>
          <w:numId w:val="3"/>
        </w:numPr>
        <w:tabs>
          <w:tab w:val="clear" w:pos="-90"/>
          <w:tab w:val="center" w:pos="1170"/>
        </w:tabs>
        <w:rPr>
          <w:szCs w:val="24"/>
        </w:rPr>
      </w:pPr>
      <w:r w:rsidRPr="005C0946">
        <w:rPr>
          <w:szCs w:val="24"/>
        </w:rPr>
        <w:t>върху твърде плитки почви с наклон над 20 градуса;</w:t>
      </w:r>
    </w:p>
    <w:p w14:paraId="037FBF90" w14:textId="77777777" w:rsidR="004B66E0" w:rsidRDefault="00C933E9" w:rsidP="004B66E0">
      <w:pPr>
        <w:pStyle w:val="23"/>
        <w:numPr>
          <w:ilvl w:val="0"/>
          <w:numId w:val="3"/>
        </w:numPr>
        <w:tabs>
          <w:tab w:val="clear" w:pos="-90"/>
          <w:tab w:val="center" w:pos="1170"/>
        </w:tabs>
        <w:rPr>
          <w:szCs w:val="24"/>
        </w:rPr>
      </w:pPr>
      <w:r w:rsidRPr="005C0946">
        <w:rPr>
          <w:szCs w:val="24"/>
        </w:rPr>
        <w:t>50 м. около водните течения в долния равнинно-хълмист и хълмисто-предпланински пояс</w:t>
      </w:r>
      <w:r w:rsidR="004B66E0">
        <w:rPr>
          <w:szCs w:val="24"/>
        </w:rPr>
        <w:t>;</w:t>
      </w:r>
    </w:p>
    <w:p w14:paraId="6DB1F069" w14:textId="68C90989" w:rsidR="006842C5" w:rsidRPr="005C0946" w:rsidRDefault="00C933E9" w:rsidP="004B66E0">
      <w:pPr>
        <w:pStyle w:val="23"/>
        <w:numPr>
          <w:ilvl w:val="0"/>
          <w:numId w:val="3"/>
        </w:numPr>
        <w:tabs>
          <w:tab w:val="clear" w:pos="-90"/>
          <w:tab w:val="center" w:pos="1170"/>
        </w:tabs>
        <w:rPr>
          <w:szCs w:val="24"/>
        </w:rPr>
      </w:pPr>
      <w:r w:rsidRPr="005C0946">
        <w:rPr>
          <w:szCs w:val="24"/>
        </w:rPr>
        <w:t xml:space="preserve">с </w:t>
      </w:r>
      <w:r w:rsidRPr="005C0946">
        <w:rPr>
          <w:szCs w:val="24"/>
          <w:lang w:val="en-US"/>
        </w:rPr>
        <w:t xml:space="preserve">IV </w:t>
      </w:r>
      <w:r w:rsidRPr="005C0946">
        <w:rPr>
          <w:szCs w:val="24"/>
        </w:rPr>
        <w:t xml:space="preserve">и </w:t>
      </w:r>
      <w:r w:rsidRPr="005C0946">
        <w:rPr>
          <w:szCs w:val="24"/>
          <w:lang w:val="en-US"/>
        </w:rPr>
        <w:t>V</w:t>
      </w:r>
      <w:r w:rsidRPr="005C0946">
        <w:rPr>
          <w:szCs w:val="24"/>
        </w:rPr>
        <w:t xml:space="preserve"> степен на ерозия;</w:t>
      </w:r>
    </w:p>
    <w:p w14:paraId="29A5FBB6" w14:textId="10E1A9EA" w:rsidR="00917CED" w:rsidRPr="005C0946" w:rsidRDefault="00917CED" w:rsidP="00362E2D">
      <w:pPr>
        <w:pStyle w:val="23"/>
        <w:tabs>
          <w:tab w:val="clear" w:pos="-90"/>
          <w:tab w:val="center" w:pos="1170"/>
        </w:tabs>
        <w:ind w:firstLine="0"/>
        <w:rPr>
          <w:b/>
          <w:bCs/>
          <w:szCs w:val="24"/>
        </w:rPr>
      </w:pPr>
      <w:r w:rsidRPr="005C0946">
        <w:rPr>
          <w:szCs w:val="24"/>
        </w:rPr>
        <w:t xml:space="preserve">          </w:t>
      </w:r>
      <w:r w:rsidRPr="005C0946">
        <w:rPr>
          <w:b/>
          <w:bCs/>
          <w:szCs w:val="24"/>
        </w:rPr>
        <w:t>2.2.1.2 За защита на водите</w:t>
      </w:r>
    </w:p>
    <w:p w14:paraId="73FED77E" w14:textId="7C4212B8" w:rsidR="00C933E9" w:rsidRPr="005C0946" w:rsidRDefault="00917CED" w:rsidP="00362E2D">
      <w:pPr>
        <w:pStyle w:val="23"/>
        <w:tabs>
          <w:tab w:val="clear" w:pos="-90"/>
          <w:tab w:val="center" w:pos="1170"/>
        </w:tabs>
        <w:ind w:firstLine="0"/>
        <w:rPr>
          <w:b/>
          <w:bCs/>
          <w:szCs w:val="24"/>
        </w:rPr>
      </w:pPr>
      <w:r w:rsidRPr="005C0946">
        <w:rPr>
          <w:b/>
          <w:bCs/>
          <w:szCs w:val="24"/>
        </w:rPr>
        <w:t>- вододайни зони</w:t>
      </w:r>
      <w:r w:rsidR="004725F3" w:rsidRPr="005C0946">
        <w:rPr>
          <w:b/>
          <w:bCs/>
          <w:szCs w:val="24"/>
        </w:rPr>
        <w:t>, учредени със заповеди на БДЧР</w:t>
      </w:r>
      <w:r w:rsidRPr="005C0946">
        <w:rPr>
          <w:b/>
          <w:bCs/>
          <w:szCs w:val="24"/>
        </w:rPr>
        <w:t xml:space="preserve"> </w:t>
      </w:r>
      <w:r w:rsidR="004725F3" w:rsidRPr="005C0946">
        <w:rPr>
          <w:b/>
          <w:bCs/>
          <w:szCs w:val="24"/>
        </w:rPr>
        <w:t>№№ 10/19.08.2008 г.; 89803.12.2011 г.;</w:t>
      </w:r>
      <w:r w:rsidRPr="005C0946">
        <w:rPr>
          <w:b/>
          <w:bCs/>
          <w:szCs w:val="24"/>
        </w:rPr>
        <w:t>–</w:t>
      </w:r>
      <w:r w:rsidRPr="005C0946">
        <w:rPr>
          <w:szCs w:val="24"/>
        </w:rPr>
        <w:t xml:space="preserve"> подотдели:</w:t>
      </w:r>
      <w:r w:rsidR="00536740" w:rsidRPr="005C0946">
        <w:rPr>
          <w:szCs w:val="24"/>
        </w:rPr>
        <w:t xml:space="preserve">51 </w:t>
      </w:r>
      <w:proofErr w:type="spellStart"/>
      <w:r w:rsidR="00536740" w:rsidRPr="005C0946">
        <w:rPr>
          <w:szCs w:val="24"/>
        </w:rPr>
        <w:t>д,е</w:t>
      </w:r>
      <w:proofErr w:type="spellEnd"/>
      <w:r w:rsidR="00536740" w:rsidRPr="005C0946">
        <w:rPr>
          <w:szCs w:val="24"/>
        </w:rPr>
        <w:t xml:space="preserve">; 202 щ,ю,б1,е1,ж1; </w:t>
      </w:r>
      <w:r w:rsidR="000D3422" w:rsidRPr="005C0946">
        <w:rPr>
          <w:szCs w:val="24"/>
        </w:rPr>
        <w:t xml:space="preserve"> с </w:t>
      </w:r>
      <w:r w:rsidR="000D3422" w:rsidRPr="005C0946">
        <w:rPr>
          <w:b/>
          <w:bCs/>
          <w:szCs w:val="24"/>
        </w:rPr>
        <w:t xml:space="preserve">площ </w:t>
      </w:r>
      <w:r w:rsidR="00536740" w:rsidRPr="005C0946">
        <w:rPr>
          <w:b/>
          <w:bCs/>
          <w:szCs w:val="24"/>
        </w:rPr>
        <w:t>5,8</w:t>
      </w:r>
      <w:r w:rsidR="000D3422" w:rsidRPr="005C0946">
        <w:rPr>
          <w:b/>
          <w:bCs/>
          <w:szCs w:val="24"/>
        </w:rPr>
        <w:t xml:space="preserve"> ха</w:t>
      </w:r>
      <w:r w:rsidR="00215E4C" w:rsidRPr="005C0946">
        <w:rPr>
          <w:b/>
          <w:bCs/>
          <w:szCs w:val="24"/>
        </w:rPr>
        <w:t>;</w:t>
      </w:r>
    </w:p>
    <w:p w14:paraId="5D283447" w14:textId="61B4D457" w:rsidR="00FA01C7" w:rsidRPr="005C0946" w:rsidRDefault="00FA01C7" w:rsidP="00FA01C7">
      <w:pPr>
        <w:jc w:val="both"/>
        <w:rPr>
          <w:b/>
          <w:snapToGrid w:val="0"/>
          <w:sz w:val="24"/>
          <w:szCs w:val="24"/>
          <w:lang w:val="bg-BG"/>
        </w:rPr>
      </w:pPr>
      <w:r w:rsidRPr="005C0946">
        <w:rPr>
          <w:b/>
          <w:snapToGrid w:val="0"/>
          <w:sz w:val="24"/>
          <w:szCs w:val="24"/>
          <w:lang w:val="bg-BG"/>
        </w:rPr>
        <w:t>- горски територии в близост до източници за питейно-битово водоснабдяване, но без определени СОЗ:</w:t>
      </w:r>
    </w:p>
    <w:p w14:paraId="6A6A7795" w14:textId="77777777" w:rsidR="00FA01C7" w:rsidRPr="005C0946" w:rsidRDefault="00FA01C7" w:rsidP="00FA01C7">
      <w:pPr>
        <w:jc w:val="both"/>
        <w:rPr>
          <w:bCs/>
          <w:snapToGrid w:val="0"/>
          <w:sz w:val="24"/>
          <w:szCs w:val="24"/>
          <w:lang w:val="bg-BG"/>
        </w:rPr>
      </w:pPr>
      <w:r w:rsidRPr="005C0946">
        <w:rPr>
          <w:b/>
          <w:snapToGrid w:val="0"/>
          <w:sz w:val="24"/>
          <w:szCs w:val="24"/>
          <w:lang w:val="bg-BG"/>
        </w:rPr>
        <w:t xml:space="preserve">Каптажи в отдели и подотдели: </w:t>
      </w:r>
      <w:r w:rsidRPr="005C0946">
        <w:rPr>
          <w:bCs/>
          <w:snapToGrid w:val="0"/>
          <w:sz w:val="24"/>
          <w:szCs w:val="24"/>
          <w:lang w:val="bg-BG"/>
        </w:rPr>
        <w:t>гр. Търговище - 43и,ж; 51в; 52е;</w:t>
      </w:r>
      <w:r w:rsidRPr="005C0946">
        <w:rPr>
          <w:b/>
          <w:snapToGrid w:val="0"/>
          <w:sz w:val="24"/>
          <w:szCs w:val="24"/>
          <w:lang w:val="bg-BG"/>
        </w:rPr>
        <w:t xml:space="preserve"> </w:t>
      </w:r>
      <w:r w:rsidRPr="005C0946">
        <w:rPr>
          <w:bCs/>
          <w:snapToGrid w:val="0"/>
          <w:sz w:val="24"/>
          <w:szCs w:val="24"/>
          <w:lang w:val="bg-BG"/>
        </w:rPr>
        <w:t>кв. Въбел – 114а;</w:t>
      </w:r>
    </w:p>
    <w:p w14:paraId="31D5AA22" w14:textId="7E135A9A" w:rsidR="00C47DEB" w:rsidRPr="008F6A12" w:rsidRDefault="00FA01C7" w:rsidP="008F6A12">
      <w:pPr>
        <w:jc w:val="both"/>
        <w:rPr>
          <w:b/>
          <w:snapToGrid w:val="0"/>
          <w:sz w:val="24"/>
          <w:szCs w:val="24"/>
          <w:lang w:val="bg-BG"/>
        </w:rPr>
      </w:pPr>
      <w:r w:rsidRPr="005C0946">
        <w:rPr>
          <w:bCs/>
          <w:snapToGrid w:val="0"/>
          <w:sz w:val="24"/>
          <w:szCs w:val="24"/>
          <w:lang w:val="bg-BG"/>
        </w:rPr>
        <w:t>кв. Бряг – 33 б;</w:t>
      </w:r>
      <w:r w:rsidRPr="005C0946">
        <w:rPr>
          <w:b/>
          <w:snapToGrid w:val="0"/>
          <w:sz w:val="24"/>
          <w:szCs w:val="24"/>
          <w:lang w:val="bg-BG"/>
        </w:rPr>
        <w:t xml:space="preserve"> </w:t>
      </w:r>
      <w:r w:rsidRPr="005C0946">
        <w:rPr>
          <w:bCs/>
          <w:snapToGrid w:val="0"/>
          <w:sz w:val="24"/>
          <w:szCs w:val="24"/>
          <w:lang w:val="bg-BG"/>
        </w:rPr>
        <w:t>с. Александрово – 111/1; 119 б; 122а;</w:t>
      </w:r>
      <w:r w:rsidRPr="005C0946">
        <w:rPr>
          <w:b/>
          <w:snapToGrid w:val="0"/>
          <w:sz w:val="24"/>
          <w:szCs w:val="24"/>
          <w:lang w:val="bg-BG"/>
        </w:rPr>
        <w:t xml:space="preserve"> </w:t>
      </w:r>
      <w:r w:rsidRPr="005C0946">
        <w:rPr>
          <w:bCs/>
          <w:snapToGrid w:val="0"/>
          <w:sz w:val="24"/>
          <w:szCs w:val="24"/>
          <w:lang w:val="bg-BG"/>
        </w:rPr>
        <w:t>с. Буйново – 6/2;</w:t>
      </w:r>
      <w:r w:rsidRPr="005C0946">
        <w:rPr>
          <w:b/>
          <w:snapToGrid w:val="0"/>
          <w:sz w:val="24"/>
          <w:szCs w:val="24"/>
          <w:lang w:val="bg-BG"/>
        </w:rPr>
        <w:t xml:space="preserve"> </w:t>
      </w:r>
      <w:r w:rsidRPr="005C0946">
        <w:rPr>
          <w:bCs/>
          <w:sz w:val="24"/>
          <w:szCs w:val="24"/>
          <w:lang w:val="bg-BG"/>
        </w:rPr>
        <w:t>с. Голямо Соколово – 25 в;</w:t>
      </w:r>
      <w:r w:rsidRPr="005C0946">
        <w:rPr>
          <w:b/>
          <w:snapToGrid w:val="0"/>
          <w:sz w:val="24"/>
          <w:szCs w:val="24"/>
          <w:lang w:val="bg-BG"/>
        </w:rPr>
        <w:t xml:space="preserve"> </w:t>
      </w:r>
      <w:r w:rsidRPr="005C0946">
        <w:rPr>
          <w:bCs/>
          <w:sz w:val="24"/>
          <w:szCs w:val="24"/>
          <w:lang w:val="bg-BG"/>
        </w:rPr>
        <w:t>с. Здравец – 158г; 160г; 162 б; 167е;</w:t>
      </w:r>
      <w:r w:rsidRPr="005C0946">
        <w:rPr>
          <w:b/>
          <w:snapToGrid w:val="0"/>
          <w:sz w:val="24"/>
          <w:szCs w:val="24"/>
          <w:lang w:val="bg-BG"/>
        </w:rPr>
        <w:t xml:space="preserve"> </w:t>
      </w:r>
      <w:r w:rsidRPr="005C0946">
        <w:rPr>
          <w:bCs/>
          <w:sz w:val="24"/>
          <w:szCs w:val="24"/>
          <w:lang w:val="bg-BG"/>
        </w:rPr>
        <w:t>с. Кралево – 250/4;</w:t>
      </w:r>
      <w:r w:rsidRPr="005C0946">
        <w:rPr>
          <w:b/>
          <w:snapToGrid w:val="0"/>
          <w:sz w:val="24"/>
          <w:szCs w:val="24"/>
          <w:lang w:val="bg-BG"/>
        </w:rPr>
        <w:t xml:space="preserve"> </w:t>
      </w:r>
      <w:r w:rsidRPr="005C0946">
        <w:rPr>
          <w:bCs/>
          <w:sz w:val="24"/>
          <w:szCs w:val="24"/>
          <w:lang w:val="bg-BG"/>
        </w:rPr>
        <w:t>с. Лиляк – 155 з;</w:t>
      </w:r>
      <w:r w:rsidRPr="005C0946">
        <w:rPr>
          <w:b/>
          <w:snapToGrid w:val="0"/>
          <w:sz w:val="24"/>
          <w:szCs w:val="24"/>
          <w:lang w:val="bg-BG"/>
        </w:rPr>
        <w:t xml:space="preserve"> </w:t>
      </w:r>
      <w:r w:rsidRPr="005C0946">
        <w:rPr>
          <w:bCs/>
          <w:sz w:val="24"/>
          <w:szCs w:val="24"/>
          <w:lang w:val="bg-BG"/>
        </w:rPr>
        <w:t>с. Макариополско – 17 б;</w:t>
      </w:r>
      <w:r w:rsidRPr="005C0946">
        <w:rPr>
          <w:b/>
          <w:snapToGrid w:val="0"/>
          <w:sz w:val="24"/>
          <w:szCs w:val="24"/>
          <w:lang w:val="bg-BG"/>
        </w:rPr>
        <w:t xml:space="preserve"> </w:t>
      </w:r>
      <w:r w:rsidRPr="005C0946">
        <w:rPr>
          <w:bCs/>
          <w:sz w:val="24"/>
          <w:szCs w:val="24"/>
          <w:lang w:val="bg-BG"/>
        </w:rPr>
        <w:t>с. Мировец – 12/3;</w:t>
      </w:r>
      <w:r w:rsidRPr="005C0946">
        <w:rPr>
          <w:b/>
          <w:snapToGrid w:val="0"/>
          <w:sz w:val="24"/>
          <w:szCs w:val="24"/>
          <w:lang w:val="bg-BG"/>
        </w:rPr>
        <w:t xml:space="preserve"> </w:t>
      </w:r>
      <w:r w:rsidRPr="005C0946">
        <w:rPr>
          <w:bCs/>
          <w:sz w:val="24"/>
          <w:szCs w:val="24"/>
          <w:lang w:val="bg-BG"/>
        </w:rPr>
        <w:t>с. Момино – 150/2; 156/1;</w:t>
      </w:r>
      <w:r w:rsidRPr="005C0946">
        <w:rPr>
          <w:b/>
          <w:snapToGrid w:val="0"/>
          <w:sz w:val="24"/>
          <w:szCs w:val="24"/>
          <w:lang w:val="bg-BG"/>
        </w:rPr>
        <w:t xml:space="preserve"> </w:t>
      </w:r>
      <w:r w:rsidRPr="005C0946">
        <w:rPr>
          <w:bCs/>
          <w:sz w:val="24"/>
          <w:szCs w:val="24"/>
          <w:lang w:val="bg-BG"/>
        </w:rPr>
        <w:t>с. Подгорица – 168д;</w:t>
      </w:r>
      <w:r w:rsidRPr="005C0946">
        <w:rPr>
          <w:b/>
          <w:snapToGrid w:val="0"/>
          <w:sz w:val="24"/>
          <w:szCs w:val="24"/>
          <w:lang w:val="bg-BG"/>
        </w:rPr>
        <w:t xml:space="preserve"> </w:t>
      </w:r>
      <w:r w:rsidRPr="005C0946">
        <w:rPr>
          <w:bCs/>
          <w:sz w:val="24"/>
          <w:szCs w:val="24"/>
          <w:lang w:val="bg-BG"/>
        </w:rPr>
        <w:t xml:space="preserve">с. Ралица – 28е; </w:t>
      </w:r>
      <w:r w:rsidRPr="005C0946">
        <w:rPr>
          <w:b/>
          <w:snapToGrid w:val="0"/>
          <w:sz w:val="24"/>
          <w:szCs w:val="24"/>
          <w:lang w:val="bg-BG"/>
        </w:rPr>
        <w:t xml:space="preserve"> </w:t>
      </w:r>
      <w:r w:rsidRPr="005C0946">
        <w:rPr>
          <w:bCs/>
          <w:sz w:val="24"/>
          <w:szCs w:val="24"/>
          <w:lang w:val="bg-BG"/>
        </w:rPr>
        <w:t>с. Стража – 35;36;63д;</w:t>
      </w:r>
      <w:r w:rsidRPr="005C0946">
        <w:rPr>
          <w:b/>
          <w:snapToGrid w:val="0"/>
          <w:sz w:val="24"/>
          <w:szCs w:val="24"/>
          <w:lang w:val="bg-BG"/>
        </w:rPr>
        <w:t xml:space="preserve"> </w:t>
      </w:r>
      <w:r w:rsidRPr="005C0946">
        <w:rPr>
          <w:bCs/>
          <w:sz w:val="24"/>
          <w:szCs w:val="24"/>
          <w:lang w:val="bg-BG"/>
        </w:rPr>
        <w:t>с. Твърдинци – 9/4;</w:t>
      </w:r>
    </w:p>
    <w:p w14:paraId="129DEF91" w14:textId="3454BCA4" w:rsidR="00C933E9" w:rsidRPr="005C0946" w:rsidRDefault="00C933E9" w:rsidP="00362E2D">
      <w:pPr>
        <w:pStyle w:val="23"/>
        <w:tabs>
          <w:tab w:val="clear" w:pos="-90"/>
          <w:tab w:val="center" w:pos="1170"/>
        </w:tabs>
        <w:ind w:firstLine="0"/>
        <w:rPr>
          <w:b/>
          <w:szCs w:val="24"/>
        </w:rPr>
      </w:pPr>
      <w:r w:rsidRPr="005C0946">
        <w:rPr>
          <w:b/>
          <w:szCs w:val="24"/>
        </w:rPr>
        <w:lastRenderedPageBreak/>
        <w:t>2.2.1.</w:t>
      </w:r>
      <w:r w:rsidR="005674F5" w:rsidRPr="005C0946">
        <w:rPr>
          <w:b/>
          <w:szCs w:val="24"/>
        </w:rPr>
        <w:t>3</w:t>
      </w:r>
      <w:r w:rsidRPr="005C0946">
        <w:rPr>
          <w:b/>
          <w:szCs w:val="24"/>
        </w:rPr>
        <w:t>. За защита на урбанизираните територии</w:t>
      </w:r>
    </w:p>
    <w:p w14:paraId="1DF5D8EE" w14:textId="42014FF3" w:rsidR="00DD6854" w:rsidRPr="005C0946" w:rsidRDefault="00C933E9" w:rsidP="00E05559">
      <w:pPr>
        <w:pStyle w:val="23"/>
        <w:tabs>
          <w:tab w:val="clear" w:pos="-90"/>
          <w:tab w:val="center" w:pos="1170"/>
        </w:tabs>
        <w:ind w:firstLine="0"/>
        <w:rPr>
          <w:szCs w:val="24"/>
        </w:rPr>
      </w:pPr>
      <w:r w:rsidRPr="005C0946">
        <w:rPr>
          <w:b/>
          <w:szCs w:val="24"/>
        </w:rPr>
        <w:t xml:space="preserve">- </w:t>
      </w:r>
      <w:r w:rsidR="00F77EB2" w:rsidRPr="005C0946">
        <w:rPr>
          <w:b/>
          <w:szCs w:val="24"/>
        </w:rPr>
        <w:t>и</w:t>
      </w:r>
      <w:r w:rsidRPr="005C0946">
        <w:rPr>
          <w:b/>
          <w:szCs w:val="24"/>
        </w:rPr>
        <w:t xml:space="preserve">вици с ширина 50-100 м. около населени места от </w:t>
      </w:r>
      <w:r w:rsidRPr="005C0946">
        <w:rPr>
          <w:b/>
          <w:szCs w:val="24"/>
          <w:lang w:val="en-US"/>
        </w:rPr>
        <w:t>I</w:t>
      </w:r>
      <w:r w:rsidRPr="005C0946">
        <w:rPr>
          <w:b/>
          <w:szCs w:val="24"/>
        </w:rPr>
        <w:t xml:space="preserve"> до </w:t>
      </w:r>
      <w:r w:rsidRPr="005C0946">
        <w:rPr>
          <w:b/>
          <w:szCs w:val="24"/>
          <w:lang w:val="en-US"/>
        </w:rPr>
        <w:t>III</w:t>
      </w:r>
      <w:r w:rsidRPr="005C0946">
        <w:rPr>
          <w:b/>
          <w:szCs w:val="24"/>
        </w:rPr>
        <w:t xml:space="preserve"> категория и 25-30 м. около населените места от </w:t>
      </w:r>
      <w:r w:rsidRPr="005C0946">
        <w:rPr>
          <w:b/>
          <w:szCs w:val="24"/>
          <w:lang w:val="en-US"/>
        </w:rPr>
        <w:t xml:space="preserve">IV </w:t>
      </w:r>
      <w:r w:rsidRPr="005C0946">
        <w:rPr>
          <w:b/>
          <w:szCs w:val="24"/>
        </w:rPr>
        <w:t xml:space="preserve">до </w:t>
      </w:r>
      <w:r w:rsidRPr="005C0946">
        <w:rPr>
          <w:b/>
          <w:szCs w:val="24"/>
          <w:lang w:val="en-US"/>
        </w:rPr>
        <w:t>VIII</w:t>
      </w:r>
      <w:r w:rsidRPr="005C0946">
        <w:rPr>
          <w:b/>
          <w:szCs w:val="24"/>
        </w:rPr>
        <w:t xml:space="preserve"> категория</w:t>
      </w:r>
      <w:r w:rsidRPr="005C0946">
        <w:rPr>
          <w:szCs w:val="24"/>
          <w:lang w:val="en-US"/>
        </w:rPr>
        <w:t>)</w:t>
      </w:r>
      <w:r w:rsidRPr="005C0946">
        <w:rPr>
          <w:szCs w:val="24"/>
        </w:rPr>
        <w:t>;</w:t>
      </w:r>
    </w:p>
    <w:p w14:paraId="4764FC23" w14:textId="7F42DA00" w:rsidR="0015615C" w:rsidRPr="005C0946" w:rsidRDefault="0015615C" w:rsidP="00E05559">
      <w:pPr>
        <w:pStyle w:val="23"/>
        <w:tabs>
          <w:tab w:val="clear" w:pos="-90"/>
          <w:tab w:val="center" w:pos="1170"/>
        </w:tabs>
        <w:ind w:firstLine="0"/>
        <w:rPr>
          <w:b/>
          <w:bCs/>
          <w:szCs w:val="24"/>
        </w:rPr>
      </w:pPr>
      <w:r w:rsidRPr="005C0946">
        <w:rPr>
          <w:szCs w:val="24"/>
        </w:rPr>
        <w:t xml:space="preserve">          </w:t>
      </w:r>
      <w:r w:rsidRPr="005C0946">
        <w:rPr>
          <w:b/>
          <w:bCs/>
          <w:szCs w:val="24"/>
        </w:rPr>
        <w:t>2.2.1.4. за защита на сградите и обектите на техническата инфраструктура</w:t>
      </w:r>
    </w:p>
    <w:p w14:paraId="5467D330" w14:textId="7F6F7C18" w:rsidR="00AE1E5F" w:rsidRPr="005C0946" w:rsidRDefault="00AE1E5F" w:rsidP="00362E2D">
      <w:pPr>
        <w:pStyle w:val="23"/>
        <w:tabs>
          <w:tab w:val="clear" w:pos="-90"/>
          <w:tab w:val="center" w:pos="1170"/>
        </w:tabs>
        <w:ind w:firstLine="0"/>
        <w:jc w:val="left"/>
        <w:rPr>
          <w:b/>
          <w:szCs w:val="24"/>
        </w:rPr>
      </w:pPr>
      <w:r w:rsidRPr="005C0946">
        <w:rPr>
          <w:b/>
          <w:szCs w:val="24"/>
        </w:rPr>
        <w:tab/>
        <w:t xml:space="preserve">- 50-100 м. </w:t>
      </w:r>
      <w:r w:rsidR="00C933E9" w:rsidRPr="005C0946">
        <w:rPr>
          <w:b/>
          <w:szCs w:val="24"/>
        </w:rPr>
        <w:t>от двете страни на ж</w:t>
      </w:r>
      <w:r w:rsidRPr="005C0946">
        <w:rPr>
          <w:b/>
          <w:szCs w:val="24"/>
        </w:rPr>
        <w:t>елезните пътища</w:t>
      </w:r>
      <w:r w:rsidR="00C933E9" w:rsidRPr="005C0946">
        <w:rPr>
          <w:b/>
          <w:szCs w:val="24"/>
        </w:rPr>
        <w:t xml:space="preserve"> –</w:t>
      </w:r>
      <w:r w:rsidR="00C933E9" w:rsidRPr="005C0946">
        <w:rPr>
          <w:szCs w:val="24"/>
        </w:rPr>
        <w:t xml:space="preserve"> подотдели:</w:t>
      </w:r>
      <w:r w:rsidR="00C933E9" w:rsidRPr="005C0946">
        <w:rPr>
          <w:b/>
          <w:szCs w:val="24"/>
        </w:rPr>
        <w:t xml:space="preserve"> </w:t>
      </w:r>
      <w:r w:rsidR="00542168" w:rsidRPr="0012308F">
        <w:rPr>
          <w:bCs/>
          <w:szCs w:val="24"/>
        </w:rPr>
        <w:t>33 п; 179 в,д-ж,и-о,3; 182и-с,у,4; 183з-л,4; 184к,л;</w:t>
      </w:r>
      <w:r w:rsidR="00542168" w:rsidRPr="005C0946">
        <w:rPr>
          <w:b/>
          <w:szCs w:val="24"/>
        </w:rPr>
        <w:t xml:space="preserve"> </w:t>
      </w:r>
      <w:r w:rsidR="00C933E9" w:rsidRPr="005C0946">
        <w:rPr>
          <w:b/>
          <w:szCs w:val="24"/>
        </w:rPr>
        <w:t xml:space="preserve">с площ </w:t>
      </w:r>
      <w:r w:rsidR="00542168" w:rsidRPr="005C0946">
        <w:rPr>
          <w:b/>
          <w:szCs w:val="24"/>
        </w:rPr>
        <w:t>60,9</w:t>
      </w:r>
      <w:r w:rsidR="00C933E9" w:rsidRPr="005C0946">
        <w:rPr>
          <w:b/>
          <w:szCs w:val="24"/>
        </w:rPr>
        <w:t xml:space="preserve"> ха;</w:t>
      </w:r>
    </w:p>
    <w:p w14:paraId="287AAB50" w14:textId="3A20D634" w:rsidR="008A4ED6" w:rsidRPr="005C0946" w:rsidRDefault="00015CF0" w:rsidP="00362E2D">
      <w:pPr>
        <w:pStyle w:val="23"/>
        <w:tabs>
          <w:tab w:val="clear" w:pos="-90"/>
          <w:tab w:val="center" w:pos="1170"/>
        </w:tabs>
        <w:ind w:firstLine="0"/>
        <w:rPr>
          <w:b/>
          <w:szCs w:val="24"/>
        </w:rPr>
      </w:pPr>
      <w:r w:rsidRPr="005C0946">
        <w:rPr>
          <w:b/>
          <w:szCs w:val="24"/>
        </w:rPr>
        <w:t>50-100 м. от обхвата на първокласните пътища</w:t>
      </w:r>
      <w:r w:rsidR="008A4ED6" w:rsidRPr="005C0946">
        <w:rPr>
          <w:b/>
          <w:szCs w:val="24"/>
        </w:rPr>
        <w:t xml:space="preserve"> –</w:t>
      </w:r>
      <w:r w:rsidR="008A4ED6" w:rsidRPr="005C0946">
        <w:rPr>
          <w:bCs/>
          <w:szCs w:val="24"/>
        </w:rPr>
        <w:t xml:space="preserve"> подотдели: </w:t>
      </w:r>
      <w:r w:rsidR="00536740" w:rsidRPr="005C0946">
        <w:rPr>
          <w:bCs/>
          <w:szCs w:val="24"/>
        </w:rPr>
        <w:t>7 а-</w:t>
      </w:r>
      <w:proofErr w:type="spellStart"/>
      <w:r w:rsidR="00536740" w:rsidRPr="005C0946">
        <w:rPr>
          <w:bCs/>
          <w:szCs w:val="24"/>
        </w:rPr>
        <w:t>в,д,ж</w:t>
      </w:r>
      <w:proofErr w:type="spellEnd"/>
      <w:r w:rsidR="00536740" w:rsidRPr="005C0946">
        <w:rPr>
          <w:bCs/>
          <w:szCs w:val="24"/>
        </w:rPr>
        <w:t xml:space="preserve">; 19г,д,ж; 23и,ф,л2,м2,о2,6,8; 33 </w:t>
      </w:r>
      <w:proofErr w:type="spellStart"/>
      <w:r w:rsidR="00536740" w:rsidRPr="005C0946">
        <w:rPr>
          <w:bCs/>
          <w:szCs w:val="24"/>
        </w:rPr>
        <w:t>о,р,с</w:t>
      </w:r>
      <w:proofErr w:type="spellEnd"/>
      <w:r w:rsidR="00536740" w:rsidRPr="005C0946">
        <w:rPr>
          <w:bCs/>
          <w:szCs w:val="24"/>
        </w:rPr>
        <w:t>; 43 а; 46 е-з,3,7; 47 аа-д,ж,р,,с,1-5,7,9-11; 48 а,б,г,е,н,11-6; 49а,б,ф</w:t>
      </w:r>
      <w:r w:rsidR="00542168" w:rsidRPr="005C0946">
        <w:rPr>
          <w:bCs/>
          <w:szCs w:val="24"/>
        </w:rPr>
        <w:t xml:space="preserve">-ш,1,2,6,7; 5 </w:t>
      </w:r>
      <w:proofErr w:type="spellStart"/>
      <w:r w:rsidR="00542168" w:rsidRPr="005C0946">
        <w:rPr>
          <w:bCs/>
          <w:szCs w:val="24"/>
        </w:rPr>
        <w:t>д,е</w:t>
      </w:r>
      <w:proofErr w:type="spellEnd"/>
      <w:r w:rsidR="00542168" w:rsidRPr="005C0946">
        <w:rPr>
          <w:bCs/>
          <w:szCs w:val="24"/>
        </w:rPr>
        <w:t xml:space="preserve">; 74 </w:t>
      </w:r>
      <w:proofErr w:type="spellStart"/>
      <w:r w:rsidR="00542168" w:rsidRPr="005C0946">
        <w:rPr>
          <w:bCs/>
          <w:szCs w:val="24"/>
        </w:rPr>
        <w:t>з,и,к</w:t>
      </w:r>
      <w:proofErr w:type="spellEnd"/>
      <w:r w:rsidR="00542168" w:rsidRPr="005C0946">
        <w:rPr>
          <w:bCs/>
          <w:szCs w:val="24"/>
        </w:rPr>
        <w:t>; 84/3;</w:t>
      </w:r>
      <w:r w:rsidR="00536740" w:rsidRPr="005C0946">
        <w:rPr>
          <w:bCs/>
          <w:szCs w:val="24"/>
        </w:rPr>
        <w:t xml:space="preserve">  </w:t>
      </w:r>
      <w:r w:rsidR="00212C36" w:rsidRPr="005C0946">
        <w:rPr>
          <w:b/>
          <w:szCs w:val="24"/>
        </w:rPr>
        <w:t xml:space="preserve">с площ </w:t>
      </w:r>
      <w:r w:rsidR="00542168" w:rsidRPr="005C0946">
        <w:rPr>
          <w:b/>
          <w:szCs w:val="24"/>
        </w:rPr>
        <w:t>64,1</w:t>
      </w:r>
      <w:r w:rsidR="00212C36" w:rsidRPr="005C0946">
        <w:rPr>
          <w:b/>
          <w:szCs w:val="24"/>
        </w:rPr>
        <w:t xml:space="preserve"> ха</w:t>
      </w:r>
      <w:r w:rsidR="00542168" w:rsidRPr="005C0946">
        <w:rPr>
          <w:b/>
          <w:szCs w:val="24"/>
        </w:rPr>
        <w:t>;</w:t>
      </w:r>
    </w:p>
    <w:p w14:paraId="59458095" w14:textId="57CDCFA0" w:rsidR="006671B0" w:rsidRPr="005C0946" w:rsidRDefault="00C933E9" w:rsidP="0080681C">
      <w:pPr>
        <w:pStyle w:val="23"/>
        <w:tabs>
          <w:tab w:val="clear" w:pos="-90"/>
          <w:tab w:val="center" w:pos="1170"/>
        </w:tabs>
        <w:ind w:firstLine="0"/>
        <w:rPr>
          <w:szCs w:val="24"/>
        </w:rPr>
      </w:pPr>
      <w:r w:rsidRPr="005C0946">
        <w:rPr>
          <w:szCs w:val="24"/>
        </w:rPr>
        <w:t xml:space="preserve">          Тук да се включат </w:t>
      </w:r>
      <w:r w:rsidR="00015CF0" w:rsidRPr="005C0946">
        <w:rPr>
          <w:szCs w:val="24"/>
        </w:rPr>
        <w:t xml:space="preserve">и </w:t>
      </w:r>
      <w:r w:rsidRPr="005C0946">
        <w:rPr>
          <w:szCs w:val="24"/>
        </w:rPr>
        <w:t xml:space="preserve">горските територии в ивица </w:t>
      </w:r>
      <w:r w:rsidR="002F2D87" w:rsidRPr="005C0946">
        <w:rPr>
          <w:szCs w:val="24"/>
        </w:rPr>
        <w:t>10</w:t>
      </w:r>
      <w:r w:rsidR="00673862">
        <w:rPr>
          <w:szCs w:val="24"/>
        </w:rPr>
        <w:t>0</w:t>
      </w:r>
      <w:r w:rsidR="002F2D87" w:rsidRPr="005C0946">
        <w:rPr>
          <w:szCs w:val="24"/>
        </w:rPr>
        <w:t xml:space="preserve">-200 м. от обхвата на АМ „Хемус“ и </w:t>
      </w:r>
      <w:r w:rsidRPr="005C0946">
        <w:rPr>
          <w:szCs w:val="24"/>
        </w:rPr>
        <w:t>25-50 м. от обхвата на останалите пътища от републиканската пътна мрежа.</w:t>
      </w:r>
    </w:p>
    <w:p w14:paraId="6BD1F832" w14:textId="4E704AA0" w:rsidR="00C933E9" w:rsidRPr="005C0946" w:rsidRDefault="00C933E9" w:rsidP="00362E2D">
      <w:pPr>
        <w:pStyle w:val="23"/>
        <w:tabs>
          <w:tab w:val="clear" w:pos="-90"/>
          <w:tab w:val="center" w:pos="1170"/>
        </w:tabs>
        <w:ind w:firstLine="0"/>
        <w:jc w:val="left"/>
        <w:rPr>
          <w:b/>
          <w:szCs w:val="24"/>
        </w:rPr>
      </w:pPr>
      <w:r w:rsidRPr="005C0946">
        <w:rPr>
          <w:b/>
          <w:szCs w:val="24"/>
        </w:rPr>
        <w:t>2.2.2. Специални горски територии</w:t>
      </w:r>
    </w:p>
    <w:p w14:paraId="44EBB4FE" w14:textId="48249B45" w:rsidR="00DC77F3" w:rsidRPr="005C0946" w:rsidRDefault="00DC77F3" w:rsidP="00362E2D">
      <w:pPr>
        <w:pStyle w:val="23"/>
        <w:tabs>
          <w:tab w:val="clear" w:pos="-90"/>
          <w:tab w:val="center" w:pos="1170"/>
        </w:tabs>
        <w:ind w:firstLine="0"/>
        <w:jc w:val="left"/>
        <w:rPr>
          <w:b/>
          <w:szCs w:val="24"/>
        </w:rPr>
      </w:pPr>
      <w:r w:rsidRPr="005C0946">
        <w:rPr>
          <w:b/>
          <w:szCs w:val="24"/>
        </w:rPr>
        <w:t xml:space="preserve">        2.2.2.1 Горски територии с рекреационно значение</w:t>
      </w:r>
    </w:p>
    <w:p w14:paraId="2EAA3FF8" w14:textId="77777777" w:rsidR="00293FE2" w:rsidRPr="005C0946" w:rsidRDefault="00DC77F3" w:rsidP="005F2818">
      <w:pPr>
        <w:pStyle w:val="23"/>
        <w:tabs>
          <w:tab w:val="clear" w:pos="-90"/>
          <w:tab w:val="center" w:pos="1170"/>
        </w:tabs>
        <w:ind w:firstLine="0"/>
        <w:rPr>
          <w:b/>
          <w:szCs w:val="24"/>
        </w:rPr>
      </w:pPr>
      <w:r w:rsidRPr="005C0946">
        <w:rPr>
          <w:b/>
          <w:szCs w:val="24"/>
        </w:rPr>
        <w:t xml:space="preserve">- </w:t>
      </w:r>
      <w:r w:rsidR="0080681C" w:rsidRPr="005C0946">
        <w:rPr>
          <w:b/>
          <w:szCs w:val="24"/>
        </w:rPr>
        <w:t>курортни гори</w:t>
      </w:r>
      <w:r w:rsidRPr="005C0946">
        <w:rPr>
          <w:b/>
          <w:szCs w:val="24"/>
        </w:rPr>
        <w:t xml:space="preserve"> –</w:t>
      </w:r>
      <w:r w:rsidRPr="005C0946">
        <w:rPr>
          <w:bCs/>
          <w:szCs w:val="24"/>
        </w:rPr>
        <w:t xml:space="preserve"> отдели и подотдели:</w:t>
      </w:r>
      <w:r w:rsidR="0080681C" w:rsidRPr="005C0946">
        <w:rPr>
          <w:bCs/>
          <w:szCs w:val="24"/>
        </w:rPr>
        <w:t xml:space="preserve"> 34 а-г,л-п,1-5; 35 з; 48к,л; 52г-з,1; 53ж; 54 </w:t>
      </w:r>
      <w:proofErr w:type="spellStart"/>
      <w:r w:rsidR="0080681C" w:rsidRPr="005C0946">
        <w:rPr>
          <w:bCs/>
          <w:szCs w:val="24"/>
        </w:rPr>
        <w:t>з,и</w:t>
      </w:r>
      <w:proofErr w:type="spellEnd"/>
      <w:r w:rsidR="0080681C" w:rsidRPr="005C0946">
        <w:rPr>
          <w:bCs/>
          <w:szCs w:val="24"/>
        </w:rPr>
        <w:t>; 61а; 62а-з,1-4; 63а-м,1-6; 64б,в,1; 65а-д,1-3; 66а-ж,1; 67</w:t>
      </w:r>
      <w:r w:rsidR="001228A6" w:rsidRPr="005C0946">
        <w:rPr>
          <w:bCs/>
          <w:szCs w:val="24"/>
        </w:rPr>
        <w:t xml:space="preserve">в-з,3,4; 212д-з,1,2; 213а-о,1-3; 214к; 215д-и; 216в-е; 218а-и,1-3; 219а-г,1; 220а-е,1-4; 224а-м,1,2; 225а,б,е-р,т,у,1,2; 226л,2,4,5,7; 230д-м; 231е-л,2-5; 232ж-и,н,2,3; 232/4; 235е,ж,л,1,3; 236е-з,1; 239д,ж-л; 240а-л,1-4; 243д,н,п,т,11; 244а-д,1-8; 245а-о,,т,1-4; 247 </w:t>
      </w:r>
      <w:proofErr w:type="spellStart"/>
      <w:r w:rsidR="001228A6" w:rsidRPr="005C0946">
        <w:rPr>
          <w:bCs/>
          <w:szCs w:val="24"/>
        </w:rPr>
        <w:t>а,в,д</w:t>
      </w:r>
      <w:proofErr w:type="spellEnd"/>
      <w:r w:rsidR="001228A6" w:rsidRPr="005C0946">
        <w:rPr>
          <w:bCs/>
          <w:szCs w:val="24"/>
        </w:rPr>
        <w:t>-з; 250а-в,н,о,1; 251в-м,ф-ч,1-5; 252х-ч,щ,о1,1; 262а-г,ж,и1-8; 264а,б,3; 265а-е,1-3; 267а-,з,м; 268а-з,1-4; 269а-г,к-о,1,5; 272а-е,л,м 2</w:t>
      </w:r>
      <w:r w:rsidR="00293FE2" w:rsidRPr="005C0946">
        <w:rPr>
          <w:bCs/>
          <w:szCs w:val="24"/>
        </w:rPr>
        <w:t xml:space="preserve">73 а-г,е-п,1-12; 274 </w:t>
      </w:r>
      <w:proofErr w:type="spellStart"/>
      <w:r w:rsidR="00293FE2" w:rsidRPr="005C0946">
        <w:rPr>
          <w:bCs/>
          <w:szCs w:val="24"/>
        </w:rPr>
        <w:t>б,в</w:t>
      </w:r>
      <w:proofErr w:type="spellEnd"/>
      <w:r w:rsidR="00293FE2" w:rsidRPr="005C0946">
        <w:rPr>
          <w:bCs/>
          <w:szCs w:val="24"/>
        </w:rPr>
        <w:t xml:space="preserve">; 279 а-о,1-11; </w:t>
      </w:r>
      <w:r w:rsidR="001228A6" w:rsidRPr="005C0946">
        <w:rPr>
          <w:bCs/>
          <w:szCs w:val="24"/>
        </w:rPr>
        <w:t xml:space="preserve"> </w:t>
      </w:r>
      <w:r w:rsidR="00D11B3C" w:rsidRPr="005C0946">
        <w:rPr>
          <w:b/>
          <w:szCs w:val="24"/>
        </w:rPr>
        <w:t xml:space="preserve">с площ </w:t>
      </w:r>
      <w:r w:rsidR="00293FE2" w:rsidRPr="005C0946">
        <w:rPr>
          <w:b/>
          <w:szCs w:val="24"/>
        </w:rPr>
        <w:t>1982,6</w:t>
      </w:r>
      <w:r w:rsidR="00D11B3C" w:rsidRPr="005C0946">
        <w:rPr>
          <w:b/>
          <w:szCs w:val="24"/>
        </w:rPr>
        <w:t xml:space="preserve"> ха;</w:t>
      </w:r>
    </w:p>
    <w:p w14:paraId="52475F4E" w14:textId="15BDE32A" w:rsidR="00293FE2" w:rsidRPr="005C0946" w:rsidRDefault="00293FE2" w:rsidP="005F2818">
      <w:pPr>
        <w:pStyle w:val="23"/>
        <w:tabs>
          <w:tab w:val="clear" w:pos="-90"/>
          <w:tab w:val="center" w:pos="1170"/>
        </w:tabs>
        <w:ind w:firstLine="0"/>
        <w:rPr>
          <w:b/>
          <w:szCs w:val="24"/>
        </w:rPr>
      </w:pPr>
      <w:r w:rsidRPr="005C0946">
        <w:rPr>
          <w:b/>
          <w:szCs w:val="24"/>
        </w:rPr>
        <w:t>- зелена зона –</w:t>
      </w:r>
      <w:r w:rsidRPr="005C0946">
        <w:rPr>
          <w:bCs/>
          <w:szCs w:val="24"/>
        </w:rPr>
        <w:t xml:space="preserve"> подотдели: 40а,б,ж,з,к,1-3; 42а-ж,1-3; 47а,и-м,1-3,8,10;</w:t>
      </w:r>
      <w:r w:rsidRPr="005C0946">
        <w:rPr>
          <w:b/>
          <w:szCs w:val="24"/>
        </w:rPr>
        <w:t xml:space="preserve"> с площ 141,5 ха;</w:t>
      </w:r>
    </w:p>
    <w:p w14:paraId="1BA10CD1" w14:textId="462BE0A1" w:rsidR="00BB2921" w:rsidRPr="005C0946" w:rsidRDefault="00293FE2" w:rsidP="005F2818">
      <w:pPr>
        <w:pStyle w:val="23"/>
        <w:tabs>
          <w:tab w:val="clear" w:pos="-90"/>
          <w:tab w:val="center" w:pos="1170"/>
        </w:tabs>
        <w:ind w:firstLine="0"/>
        <w:rPr>
          <w:bCs/>
          <w:szCs w:val="24"/>
        </w:rPr>
      </w:pPr>
      <w:r w:rsidRPr="005C0946">
        <w:rPr>
          <w:b/>
          <w:szCs w:val="24"/>
        </w:rPr>
        <w:t>- лесопарк –</w:t>
      </w:r>
      <w:r w:rsidRPr="005C0946">
        <w:rPr>
          <w:bCs/>
          <w:szCs w:val="24"/>
        </w:rPr>
        <w:t xml:space="preserve"> подотдели: 41а-д; 43а-м,1-11; 44а-е,1-8; 45а-д,1-7; 46а-и,1-9; 51а-е,1-5; </w:t>
      </w:r>
      <w:r w:rsidRPr="005C0946">
        <w:rPr>
          <w:b/>
          <w:szCs w:val="24"/>
        </w:rPr>
        <w:t>с площ 314,6 ха;</w:t>
      </w:r>
    </w:p>
    <w:p w14:paraId="499EDFFC" w14:textId="24B4325A" w:rsidR="008B3DD7" w:rsidRPr="005C0946" w:rsidRDefault="00BB2921" w:rsidP="00362E2D">
      <w:pPr>
        <w:pStyle w:val="23"/>
        <w:tabs>
          <w:tab w:val="clear" w:pos="-90"/>
          <w:tab w:val="center" w:pos="1170"/>
        </w:tabs>
        <w:ind w:firstLine="0"/>
        <w:rPr>
          <w:b/>
          <w:szCs w:val="24"/>
        </w:rPr>
      </w:pPr>
      <w:r w:rsidRPr="005C0946">
        <w:rPr>
          <w:bCs/>
          <w:szCs w:val="24"/>
        </w:rPr>
        <w:t xml:space="preserve">   </w:t>
      </w:r>
      <w:r w:rsidRPr="005C0946">
        <w:rPr>
          <w:szCs w:val="24"/>
        </w:rPr>
        <w:t xml:space="preserve">       </w:t>
      </w:r>
      <w:r w:rsidR="00C933E9" w:rsidRPr="005C0946">
        <w:rPr>
          <w:b/>
          <w:szCs w:val="24"/>
        </w:rPr>
        <w:t>2.2.2.</w:t>
      </w:r>
      <w:r w:rsidR="002864F7" w:rsidRPr="005C0946">
        <w:rPr>
          <w:b/>
          <w:szCs w:val="24"/>
        </w:rPr>
        <w:t>2</w:t>
      </w:r>
      <w:r w:rsidR="00C933E9" w:rsidRPr="005C0946">
        <w:rPr>
          <w:b/>
          <w:szCs w:val="24"/>
        </w:rPr>
        <w:t>.</w:t>
      </w:r>
      <w:r w:rsidR="00C933E9" w:rsidRPr="005C0946">
        <w:rPr>
          <w:szCs w:val="24"/>
        </w:rPr>
        <w:t xml:space="preserve"> З</w:t>
      </w:r>
      <w:r w:rsidR="00C933E9" w:rsidRPr="005C0946">
        <w:rPr>
          <w:b/>
          <w:szCs w:val="24"/>
        </w:rPr>
        <w:t>ащитени територии по З</w:t>
      </w:r>
      <w:r w:rsidR="001A038E" w:rsidRPr="005C0946">
        <w:rPr>
          <w:b/>
          <w:szCs w:val="24"/>
        </w:rPr>
        <w:t xml:space="preserve">акона за защитените територии </w:t>
      </w:r>
      <w:r w:rsidR="001A038E" w:rsidRPr="005C0946">
        <w:rPr>
          <w:b/>
          <w:szCs w:val="24"/>
          <w:lang w:val="en-US"/>
        </w:rPr>
        <w:t>(</w:t>
      </w:r>
      <w:r w:rsidR="001A038E" w:rsidRPr="005C0946">
        <w:rPr>
          <w:b/>
          <w:szCs w:val="24"/>
        </w:rPr>
        <w:t>ЗЗТ</w:t>
      </w:r>
      <w:r w:rsidR="001A038E" w:rsidRPr="005C0946">
        <w:rPr>
          <w:b/>
          <w:szCs w:val="24"/>
          <w:lang w:val="en-US"/>
        </w:rPr>
        <w:t>)</w:t>
      </w:r>
    </w:p>
    <w:p w14:paraId="2195054D" w14:textId="6DEBFA93" w:rsidR="00C933E9" w:rsidRPr="005C0946" w:rsidRDefault="00C933E9" w:rsidP="00BB3888">
      <w:pPr>
        <w:pStyle w:val="23"/>
        <w:numPr>
          <w:ilvl w:val="0"/>
          <w:numId w:val="10"/>
        </w:numPr>
        <w:tabs>
          <w:tab w:val="clear" w:pos="-90"/>
          <w:tab w:val="center" w:pos="1170"/>
        </w:tabs>
        <w:rPr>
          <w:b/>
          <w:szCs w:val="24"/>
        </w:rPr>
      </w:pPr>
      <w:r w:rsidRPr="005C0946">
        <w:rPr>
          <w:b/>
          <w:szCs w:val="24"/>
        </w:rPr>
        <w:t>Защитени местности</w:t>
      </w:r>
      <w:r w:rsidRPr="005C0946">
        <w:rPr>
          <w:b/>
          <w:szCs w:val="24"/>
          <w:lang w:val="en-US"/>
        </w:rPr>
        <w:t xml:space="preserve"> (</w:t>
      </w:r>
      <w:r w:rsidRPr="005C0946">
        <w:rPr>
          <w:b/>
          <w:szCs w:val="24"/>
        </w:rPr>
        <w:t>ЗМ</w:t>
      </w:r>
      <w:r w:rsidRPr="005C0946">
        <w:rPr>
          <w:b/>
          <w:szCs w:val="24"/>
          <w:lang w:val="en-US"/>
        </w:rPr>
        <w:t>)</w:t>
      </w:r>
      <w:r w:rsidR="00407D8D" w:rsidRPr="005C0946">
        <w:rPr>
          <w:b/>
          <w:szCs w:val="24"/>
        </w:rPr>
        <w:t xml:space="preserve"> – </w:t>
      </w:r>
      <w:r w:rsidR="00663C03" w:rsidRPr="005C0946">
        <w:rPr>
          <w:b/>
          <w:szCs w:val="24"/>
        </w:rPr>
        <w:t>49,7</w:t>
      </w:r>
      <w:r w:rsidR="00AD1634" w:rsidRPr="005C0946">
        <w:rPr>
          <w:b/>
          <w:szCs w:val="24"/>
        </w:rPr>
        <w:t xml:space="preserve"> </w:t>
      </w:r>
      <w:r w:rsidR="00407D8D" w:rsidRPr="005C0946">
        <w:rPr>
          <w:b/>
          <w:szCs w:val="24"/>
        </w:rPr>
        <w:t>ха</w:t>
      </w:r>
    </w:p>
    <w:p w14:paraId="5112DFB2" w14:textId="1DCC8A87" w:rsidR="005346BE" w:rsidRPr="005C0946" w:rsidRDefault="004D0256" w:rsidP="00362E2D">
      <w:pPr>
        <w:pStyle w:val="23"/>
        <w:tabs>
          <w:tab w:val="clear" w:pos="-90"/>
          <w:tab w:val="center" w:pos="1170"/>
        </w:tabs>
        <w:ind w:firstLine="0"/>
        <w:rPr>
          <w:b/>
          <w:szCs w:val="24"/>
        </w:rPr>
      </w:pPr>
      <w:r w:rsidRPr="005C0946">
        <w:rPr>
          <w:b/>
          <w:szCs w:val="24"/>
        </w:rPr>
        <w:t xml:space="preserve">- </w:t>
      </w:r>
      <w:r w:rsidR="00333952" w:rsidRPr="005C0946">
        <w:rPr>
          <w:b/>
          <w:szCs w:val="24"/>
        </w:rPr>
        <w:t>ЗМ „</w:t>
      </w:r>
      <w:r w:rsidR="00C73777" w:rsidRPr="005C0946">
        <w:rPr>
          <w:b/>
          <w:szCs w:val="24"/>
        </w:rPr>
        <w:t>Урумово лале</w:t>
      </w:r>
      <w:r w:rsidR="00333952" w:rsidRPr="005C0946">
        <w:rPr>
          <w:b/>
          <w:szCs w:val="24"/>
        </w:rPr>
        <w:t xml:space="preserve">“, </w:t>
      </w:r>
      <w:r w:rsidR="00333952" w:rsidRPr="005C0946">
        <w:rPr>
          <w:bCs/>
          <w:szCs w:val="24"/>
        </w:rPr>
        <w:t xml:space="preserve">обявена </w:t>
      </w:r>
      <w:r w:rsidR="0082350C" w:rsidRPr="005C0946">
        <w:rPr>
          <w:bCs/>
          <w:szCs w:val="24"/>
        </w:rPr>
        <w:t xml:space="preserve">като природна забележителност </w:t>
      </w:r>
      <w:r w:rsidR="00333952" w:rsidRPr="005C0946">
        <w:rPr>
          <w:bCs/>
          <w:szCs w:val="24"/>
        </w:rPr>
        <w:t>със заповед № 44</w:t>
      </w:r>
      <w:r w:rsidR="00C73777" w:rsidRPr="005C0946">
        <w:rPr>
          <w:bCs/>
          <w:szCs w:val="24"/>
        </w:rPr>
        <w:t>8</w:t>
      </w:r>
      <w:r w:rsidR="00333952" w:rsidRPr="005C0946">
        <w:rPr>
          <w:bCs/>
          <w:szCs w:val="24"/>
        </w:rPr>
        <w:t>/</w:t>
      </w:r>
      <w:r w:rsidR="00C73777" w:rsidRPr="005C0946">
        <w:rPr>
          <w:bCs/>
          <w:szCs w:val="24"/>
        </w:rPr>
        <w:t>25</w:t>
      </w:r>
      <w:r w:rsidR="00333952" w:rsidRPr="005C0946">
        <w:rPr>
          <w:bCs/>
          <w:szCs w:val="24"/>
        </w:rPr>
        <w:t>.0</w:t>
      </w:r>
      <w:r w:rsidR="00C73777" w:rsidRPr="005C0946">
        <w:rPr>
          <w:bCs/>
          <w:szCs w:val="24"/>
        </w:rPr>
        <w:t>4</w:t>
      </w:r>
      <w:r w:rsidR="00333952" w:rsidRPr="005C0946">
        <w:rPr>
          <w:bCs/>
          <w:szCs w:val="24"/>
        </w:rPr>
        <w:t>.19</w:t>
      </w:r>
      <w:r w:rsidR="00C73777" w:rsidRPr="005C0946">
        <w:rPr>
          <w:bCs/>
          <w:szCs w:val="24"/>
        </w:rPr>
        <w:t>84</w:t>
      </w:r>
      <w:r w:rsidR="00333952" w:rsidRPr="005C0946">
        <w:rPr>
          <w:bCs/>
          <w:szCs w:val="24"/>
        </w:rPr>
        <w:t xml:space="preserve"> г. </w:t>
      </w:r>
      <w:r w:rsidR="0082350C" w:rsidRPr="005C0946">
        <w:rPr>
          <w:bCs/>
          <w:szCs w:val="24"/>
        </w:rPr>
        <w:t>на КОПС</w:t>
      </w:r>
      <w:r w:rsidR="00333952" w:rsidRPr="005C0946">
        <w:rPr>
          <w:bCs/>
          <w:szCs w:val="24"/>
        </w:rPr>
        <w:t xml:space="preserve"> и </w:t>
      </w:r>
      <w:proofErr w:type="spellStart"/>
      <w:r w:rsidR="00333952" w:rsidRPr="005C0946">
        <w:rPr>
          <w:bCs/>
          <w:szCs w:val="24"/>
        </w:rPr>
        <w:t>прекатегоризирана</w:t>
      </w:r>
      <w:proofErr w:type="spellEnd"/>
      <w:r w:rsidR="00333952" w:rsidRPr="005C0946">
        <w:rPr>
          <w:bCs/>
          <w:szCs w:val="24"/>
        </w:rPr>
        <w:t xml:space="preserve"> в ЗМ със заповед № </w:t>
      </w:r>
      <w:r w:rsidR="0082350C" w:rsidRPr="005C0946">
        <w:rPr>
          <w:bCs/>
          <w:szCs w:val="24"/>
        </w:rPr>
        <w:t>РД-95</w:t>
      </w:r>
      <w:r w:rsidR="00C73777" w:rsidRPr="005C0946">
        <w:rPr>
          <w:bCs/>
          <w:szCs w:val="24"/>
        </w:rPr>
        <w:t>5</w:t>
      </w:r>
      <w:r w:rsidR="0082350C" w:rsidRPr="005C0946">
        <w:rPr>
          <w:bCs/>
          <w:szCs w:val="24"/>
        </w:rPr>
        <w:t>/25.07.2003 г. на МОСВ</w:t>
      </w:r>
      <w:r w:rsidR="0082350C" w:rsidRPr="005C0946">
        <w:rPr>
          <w:b/>
          <w:szCs w:val="24"/>
        </w:rPr>
        <w:t xml:space="preserve"> –</w:t>
      </w:r>
      <w:r w:rsidR="0082350C" w:rsidRPr="005C0946">
        <w:rPr>
          <w:bCs/>
          <w:szCs w:val="24"/>
        </w:rPr>
        <w:t xml:space="preserve"> подотдел</w:t>
      </w:r>
      <w:r w:rsidR="005346BE" w:rsidRPr="005C0946">
        <w:rPr>
          <w:bCs/>
          <w:szCs w:val="24"/>
        </w:rPr>
        <w:t>и:</w:t>
      </w:r>
      <w:r w:rsidR="0082350C" w:rsidRPr="005C0946">
        <w:rPr>
          <w:bCs/>
          <w:szCs w:val="24"/>
        </w:rPr>
        <w:t xml:space="preserve"> </w:t>
      </w:r>
      <w:r w:rsidR="005346BE" w:rsidRPr="005C0946">
        <w:rPr>
          <w:bCs/>
          <w:szCs w:val="24"/>
        </w:rPr>
        <w:t>82 б,5-7; 83 в,и,9,11</w:t>
      </w:r>
      <w:r w:rsidR="0082350C" w:rsidRPr="005C0946">
        <w:rPr>
          <w:bCs/>
          <w:szCs w:val="24"/>
        </w:rPr>
        <w:t>;</w:t>
      </w:r>
      <w:r w:rsidR="005346BE" w:rsidRPr="005C0946">
        <w:rPr>
          <w:bCs/>
          <w:szCs w:val="24"/>
        </w:rPr>
        <w:t xml:space="preserve"> </w:t>
      </w:r>
      <w:r w:rsidR="0082350C" w:rsidRPr="005C0946">
        <w:rPr>
          <w:b/>
          <w:szCs w:val="24"/>
        </w:rPr>
        <w:t xml:space="preserve"> с площ 1</w:t>
      </w:r>
      <w:r w:rsidR="005346BE" w:rsidRPr="005C0946">
        <w:rPr>
          <w:b/>
          <w:szCs w:val="24"/>
        </w:rPr>
        <w:t>2</w:t>
      </w:r>
      <w:r w:rsidR="0082350C" w:rsidRPr="005C0946">
        <w:rPr>
          <w:b/>
          <w:szCs w:val="24"/>
        </w:rPr>
        <w:t>,</w:t>
      </w:r>
      <w:r w:rsidR="005346BE" w:rsidRPr="005C0946">
        <w:rPr>
          <w:b/>
          <w:szCs w:val="24"/>
        </w:rPr>
        <w:t>8</w:t>
      </w:r>
      <w:r w:rsidR="0082350C" w:rsidRPr="005C0946">
        <w:rPr>
          <w:b/>
          <w:szCs w:val="24"/>
        </w:rPr>
        <w:t xml:space="preserve"> ха</w:t>
      </w:r>
    </w:p>
    <w:p w14:paraId="3B6A8896" w14:textId="37CC22C3" w:rsidR="00C933E9" w:rsidRPr="005C0946" w:rsidRDefault="004D0256" w:rsidP="00362E2D">
      <w:pPr>
        <w:pStyle w:val="23"/>
        <w:tabs>
          <w:tab w:val="clear" w:pos="-90"/>
          <w:tab w:val="center" w:pos="1170"/>
        </w:tabs>
        <w:ind w:firstLine="0"/>
        <w:rPr>
          <w:b/>
          <w:szCs w:val="24"/>
        </w:rPr>
      </w:pPr>
      <w:r w:rsidRPr="005C0946">
        <w:rPr>
          <w:b/>
          <w:szCs w:val="24"/>
        </w:rPr>
        <w:t xml:space="preserve">- </w:t>
      </w:r>
      <w:r w:rsidR="0082350C" w:rsidRPr="005C0946">
        <w:rPr>
          <w:b/>
          <w:szCs w:val="24"/>
        </w:rPr>
        <w:t>ЗМ „</w:t>
      </w:r>
      <w:proofErr w:type="spellStart"/>
      <w:r w:rsidR="005346BE" w:rsidRPr="005C0946">
        <w:rPr>
          <w:b/>
          <w:szCs w:val="24"/>
        </w:rPr>
        <w:t>Игликина</w:t>
      </w:r>
      <w:proofErr w:type="spellEnd"/>
      <w:r w:rsidR="005346BE" w:rsidRPr="005C0946">
        <w:rPr>
          <w:b/>
          <w:szCs w:val="24"/>
        </w:rPr>
        <w:t xml:space="preserve"> поляна</w:t>
      </w:r>
      <w:r w:rsidR="0082350C" w:rsidRPr="005C0946">
        <w:rPr>
          <w:b/>
          <w:szCs w:val="24"/>
        </w:rPr>
        <w:t xml:space="preserve">“, </w:t>
      </w:r>
      <w:r w:rsidR="0082350C" w:rsidRPr="005C0946">
        <w:rPr>
          <w:bCs/>
          <w:szCs w:val="24"/>
        </w:rPr>
        <w:t>обявена като природна забележителност със заповед № 4</w:t>
      </w:r>
      <w:r w:rsidR="005346BE" w:rsidRPr="005C0946">
        <w:rPr>
          <w:bCs/>
          <w:szCs w:val="24"/>
        </w:rPr>
        <w:t>48</w:t>
      </w:r>
      <w:r w:rsidR="0082350C" w:rsidRPr="005C0946">
        <w:rPr>
          <w:bCs/>
          <w:szCs w:val="24"/>
        </w:rPr>
        <w:t>/2</w:t>
      </w:r>
      <w:r w:rsidR="005346BE" w:rsidRPr="005C0946">
        <w:rPr>
          <w:bCs/>
          <w:szCs w:val="24"/>
        </w:rPr>
        <w:t>5</w:t>
      </w:r>
      <w:r w:rsidR="0082350C" w:rsidRPr="005C0946">
        <w:rPr>
          <w:bCs/>
          <w:szCs w:val="24"/>
        </w:rPr>
        <w:t>.</w:t>
      </w:r>
      <w:r w:rsidR="005346BE" w:rsidRPr="005C0946">
        <w:rPr>
          <w:bCs/>
          <w:szCs w:val="24"/>
        </w:rPr>
        <w:t>04</w:t>
      </w:r>
      <w:r w:rsidR="0082350C" w:rsidRPr="005C0946">
        <w:rPr>
          <w:bCs/>
          <w:szCs w:val="24"/>
        </w:rPr>
        <w:t>.19</w:t>
      </w:r>
      <w:r w:rsidR="005346BE" w:rsidRPr="005C0946">
        <w:rPr>
          <w:bCs/>
          <w:szCs w:val="24"/>
        </w:rPr>
        <w:t>84</w:t>
      </w:r>
      <w:r w:rsidR="0082350C" w:rsidRPr="005C0946">
        <w:rPr>
          <w:bCs/>
          <w:szCs w:val="24"/>
        </w:rPr>
        <w:t xml:space="preserve"> г. на КОПС и </w:t>
      </w:r>
      <w:proofErr w:type="spellStart"/>
      <w:r w:rsidR="0082350C" w:rsidRPr="005C0946">
        <w:rPr>
          <w:bCs/>
          <w:szCs w:val="24"/>
        </w:rPr>
        <w:t>прекатегоризирана</w:t>
      </w:r>
      <w:proofErr w:type="spellEnd"/>
      <w:r w:rsidR="0082350C" w:rsidRPr="005C0946">
        <w:rPr>
          <w:bCs/>
          <w:szCs w:val="24"/>
        </w:rPr>
        <w:t xml:space="preserve"> в ЗМ със заповед № РД-9</w:t>
      </w:r>
      <w:r w:rsidR="005346BE" w:rsidRPr="005C0946">
        <w:rPr>
          <w:bCs/>
          <w:szCs w:val="24"/>
        </w:rPr>
        <w:t>55</w:t>
      </w:r>
      <w:r w:rsidR="0082350C" w:rsidRPr="005C0946">
        <w:rPr>
          <w:bCs/>
          <w:szCs w:val="24"/>
        </w:rPr>
        <w:t>/25.07.2003 г. на МОСВ</w:t>
      </w:r>
      <w:r w:rsidR="0082350C" w:rsidRPr="005C0946">
        <w:rPr>
          <w:b/>
          <w:szCs w:val="24"/>
        </w:rPr>
        <w:t xml:space="preserve"> –</w:t>
      </w:r>
      <w:r w:rsidR="0082350C" w:rsidRPr="005C0946">
        <w:rPr>
          <w:bCs/>
          <w:szCs w:val="24"/>
        </w:rPr>
        <w:t xml:space="preserve"> подотдели</w:t>
      </w:r>
      <w:r w:rsidR="005346BE" w:rsidRPr="005C0946">
        <w:rPr>
          <w:bCs/>
          <w:szCs w:val="24"/>
        </w:rPr>
        <w:t xml:space="preserve">: 44а,3,8; </w:t>
      </w:r>
      <w:r w:rsidR="0082350C" w:rsidRPr="005C0946">
        <w:rPr>
          <w:bCs/>
          <w:szCs w:val="24"/>
        </w:rPr>
        <w:t xml:space="preserve"> </w:t>
      </w:r>
      <w:r w:rsidR="0082350C" w:rsidRPr="005C0946">
        <w:rPr>
          <w:b/>
          <w:szCs w:val="24"/>
        </w:rPr>
        <w:t xml:space="preserve"> с площ </w:t>
      </w:r>
      <w:r w:rsidR="005346BE" w:rsidRPr="005C0946">
        <w:rPr>
          <w:b/>
          <w:szCs w:val="24"/>
        </w:rPr>
        <w:t>9,2</w:t>
      </w:r>
      <w:r w:rsidR="0082350C" w:rsidRPr="005C0946">
        <w:rPr>
          <w:b/>
          <w:szCs w:val="24"/>
        </w:rPr>
        <w:t xml:space="preserve"> ха;</w:t>
      </w:r>
    </w:p>
    <w:p w14:paraId="4A9E7DFE" w14:textId="77777777" w:rsidR="003D5146" w:rsidRPr="005C0946" w:rsidRDefault="002B74A9" w:rsidP="00362E2D">
      <w:pPr>
        <w:pStyle w:val="23"/>
        <w:tabs>
          <w:tab w:val="clear" w:pos="-90"/>
          <w:tab w:val="center" w:pos="1170"/>
        </w:tabs>
        <w:ind w:firstLine="0"/>
        <w:rPr>
          <w:b/>
          <w:szCs w:val="24"/>
        </w:rPr>
      </w:pPr>
      <w:r w:rsidRPr="005C0946">
        <w:rPr>
          <w:b/>
          <w:szCs w:val="24"/>
        </w:rPr>
        <w:t>ЗМ „</w:t>
      </w:r>
      <w:r w:rsidR="00625E67" w:rsidRPr="005C0946">
        <w:rPr>
          <w:b/>
          <w:szCs w:val="24"/>
        </w:rPr>
        <w:t>Петка балкан</w:t>
      </w:r>
      <w:r w:rsidRPr="005C0946">
        <w:rPr>
          <w:b/>
          <w:szCs w:val="24"/>
        </w:rPr>
        <w:t xml:space="preserve">“, </w:t>
      </w:r>
      <w:r w:rsidRPr="005C0946">
        <w:rPr>
          <w:bCs/>
          <w:szCs w:val="24"/>
        </w:rPr>
        <w:t xml:space="preserve">обявена като Природна забележителност със заповед № </w:t>
      </w:r>
      <w:r w:rsidR="00625E67" w:rsidRPr="005C0946">
        <w:rPr>
          <w:bCs/>
          <w:szCs w:val="24"/>
        </w:rPr>
        <w:t>215</w:t>
      </w:r>
      <w:r w:rsidRPr="005C0946">
        <w:rPr>
          <w:bCs/>
          <w:szCs w:val="24"/>
        </w:rPr>
        <w:t>/</w:t>
      </w:r>
      <w:r w:rsidR="00625E67" w:rsidRPr="005C0946">
        <w:rPr>
          <w:bCs/>
          <w:szCs w:val="24"/>
        </w:rPr>
        <w:t>05</w:t>
      </w:r>
      <w:r w:rsidRPr="005C0946">
        <w:rPr>
          <w:bCs/>
          <w:szCs w:val="24"/>
        </w:rPr>
        <w:t>.0</w:t>
      </w:r>
      <w:r w:rsidR="00625E67" w:rsidRPr="005C0946">
        <w:rPr>
          <w:bCs/>
          <w:szCs w:val="24"/>
        </w:rPr>
        <w:t>4</w:t>
      </w:r>
      <w:r w:rsidRPr="005C0946">
        <w:rPr>
          <w:bCs/>
          <w:szCs w:val="24"/>
        </w:rPr>
        <w:t>.19</w:t>
      </w:r>
      <w:r w:rsidR="00625E67" w:rsidRPr="005C0946">
        <w:rPr>
          <w:bCs/>
          <w:szCs w:val="24"/>
        </w:rPr>
        <w:t>79</w:t>
      </w:r>
      <w:r w:rsidRPr="005C0946">
        <w:rPr>
          <w:bCs/>
          <w:szCs w:val="24"/>
        </w:rPr>
        <w:t xml:space="preserve"> г. на КОПС и </w:t>
      </w:r>
      <w:proofErr w:type="spellStart"/>
      <w:r w:rsidRPr="005C0946">
        <w:rPr>
          <w:bCs/>
          <w:szCs w:val="24"/>
        </w:rPr>
        <w:t>прекатегоризирана</w:t>
      </w:r>
      <w:proofErr w:type="spellEnd"/>
      <w:r w:rsidRPr="005C0946">
        <w:rPr>
          <w:bCs/>
          <w:szCs w:val="24"/>
        </w:rPr>
        <w:t xml:space="preserve"> в Защитена местност със заповед № РД-95</w:t>
      </w:r>
      <w:r w:rsidR="00625E67" w:rsidRPr="005C0946">
        <w:rPr>
          <w:bCs/>
          <w:szCs w:val="24"/>
        </w:rPr>
        <w:t>9</w:t>
      </w:r>
      <w:r w:rsidRPr="005C0946">
        <w:rPr>
          <w:bCs/>
          <w:szCs w:val="24"/>
        </w:rPr>
        <w:t>/25.0</w:t>
      </w:r>
      <w:r w:rsidR="00625E67" w:rsidRPr="005C0946">
        <w:rPr>
          <w:bCs/>
          <w:szCs w:val="24"/>
        </w:rPr>
        <w:t>7</w:t>
      </w:r>
      <w:r w:rsidRPr="005C0946">
        <w:rPr>
          <w:bCs/>
          <w:szCs w:val="24"/>
        </w:rPr>
        <w:t>.2003 г. на МОСВ</w:t>
      </w:r>
      <w:r w:rsidR="00625E67" w:rsidRPr="005C0946">
        <w:rPr>
          <w:bCs/>
          <w:szCs w:val="24"/>
        </w:rPr>
        <w:t xml:space="preserve"> – подотдели: 94е,1-5;</w:t>
      </w:r>
      <w:r w:rsidRPr="005C0946">
        <w:rPr>
          <w:b/>
          <w:szCs w:val="24"/>
        </w:rPr>
        <w:t xml:space="preserve"> с площ </w:t>
      </w:r>
      <w:r w:rsidR="00625E67" w:rsidRPr="005C0946">
        <w:rPr>
          <w:b/>
          <w:szCs w:val="24"/>
        </w:rPr>
        <w:t>9,6</w:t>
      </w:r>
      <w:r w:rsidRPr="005C0946">
        <w:rPr>
          <w:b/>
          <w:szCs w:val="24"/>
        </w:rPr>
        <w:t xml:space="preserve"> ха.</w:t>
      </w:r>
    </w:p>
    <w:p w14:paraId="29C521EA" w14:textId="17792BE4" w:rsidR="003D5146" w:rsidRPr="005C0946" w:rsidRDefault="003D5146" w:rsidP="003D5146">
      <w:pPr>
        <w:pStyle w:val="23"/>
        <w:tabs>
          <w:tab w:val="clear" w:pos="-90"/>
          <w:tab w:val="center" w:pos="1170"/>
        </w:tabs>
        <w:ind w:firstLine="0"/>
        <w:rPr>
          <w:b/>
          <w:szCs w:val="24"/>
        </w:rPr>
      </w:pPr>
      <w:r w:rsidRPr="005C0946">
        <w:rPr>
          <w:b/>
          <w:szCs w:val="24"/>
        </w:rPr>
        <w:t xml:space="preserve">ЗМ „Божур поляна“, </w:t>
      </w:r>
      <w:r w:rsidRPr="005C0946">
        <w:rPr>
          <w:bCs/>
          <w:szCs w:val="24"/>
        </w:rPr>
        <w:t>обявена със заповед № РД-315/30.05.2006 г. на МОСВ – подотдели: 34 б,в,о,2,3,4,5;</w:t>
      </w:r>
      <w:r w:rsidRPr="005C0946">
        <w:rPr>
          <w:b/>
          <w:szCs w:val="24"/>
        </w:rPr>
        <w:t xml:space="preserve"> с площ 18,1 ха.</w:t>
      </w:r>
    </w:p>
    <w:p w14:paraId="603BB551" w14:textId="5509F7D6" w:rsidR="002B74A9" w:rsidRPr="005C0946" w:rsidRDefault="0055553B" w:rsidP="00BB3888">
      <w:pPr>
        <w:pStyle w:val="23"/>
        <w:numPr>
          <w:ilvl w:val="0"/>
          <w:numId w:val="10"/>
        </w:numPr>
        <w:tabs>
          <w:tab w:val="clear" w:pos="-90"/>
          <w:tab w:val="center" w:pos="1170"/>
        </w:tabs>
        <w:rPr>
          <w:b/>
          <w:szCs w:val="24"/>
        </w:rPr>
      </w:pPr>
      <w:r w:rsidRPr="005C0946">
        <w:rPr>
          <w:b/>
          <w:szCs w:val="24"/>
        </w:rPr>
        <w:t xml:space="preserve">Природни забележителности </w:t>
      </w:r>
      <w:r w:rsidRPr="005C0946">
        <w:rPr>
          <w:b/>
          <w:szCs w:val="24"/>
          <w:lang w:val="en-US"/>
        </w:rPr>
        <w:t>(</w:t>
      </w:r>
      <w:r w:rsidRPr="005C0946">
        <w:rPr>
          <w:b/>
          <w:szCs w:val="24"/>
        </w:rPr>
        <w:t>ПЗ</w:t>
      </w:r>
      <w:r w:rsidRPr="005C0946">
        <w:rPr>
          <w:b/>
          <w:szCs w:val="24"/>
          <w:lang w:val="en-US"/>
        </w:rPr>
        <w:t>)</w:t>
      </w:r>
      <w:r w:rsidR="008B3DD7" w:rsidRPr="005C0946">
        <w:rPr>
          <w:b/>
          <w:szCs w:val="24"/>
        </w:rPr>
        <w:t xml:space="preserve"> – 0,9 ха</w:t>
      </w:r>
    </w:p>
    <w:p w14:paraId="7EE5BB2D" w14:textId="2EFDC83B" w:rsidR="0055553B" w:rsidRPr="005C0946" w:rsidRDefault="0055553B" w:rsidP="00362E2D">
      <w:pPr>
        <w:pStyle w:val="23"/>
        <w:tabs>
          <w:tab w:val="clear" w:pos="-90"/>
          <w:tab w:val="center" w:pos="1170"/>
        </w:tabs>
        <w:ind w:firstLine="0"/>
        <w:rPr>
          <w:b/>
          <w:szCs w:val="24"/>
        </w:rPr>
      </w:pPr>
      <w:r w:rsidRPr="005C0946">
        <w:rPr>
          <w:b/>
          <w:szCs w:val="24"/>
        </w:rPr>
        <w:t xml:space="preserve">- ПЗ „Коня“, </w:t>
      </w:r>
      <w:r w:rsidRPr="005C0946">
        <w:rPr>
          <w:bCs/>
          <w:szCs w:val="24"/>
        </w:rPr>
        <w:t>обявена със заповед № 97/13.03.1978 г. – подотдел 84/1;</w:t>
      </w:r>
      <w:r w:rsidRPr="005C0946">
        <w:rPr>
          <w:b/>
          <w:szCs w:val="24"/>
        </w:rPr>
        <w:t xml:space="preserve"> с площ 0,3 ха;</w:t>
      </w:r>
    </w:p>
    <w:p w14:paraId="7D283EA9" w14:textId="2A4C9909" w:rsidR="0055553B" w:rsidRPr="005C0946" w:rsidRDefault="0055553B" w:rsidP="00362E2D">
      <w:pPr>
        <w:pStyle w:val="23"/>
        <w:tabs>
          <w:tab w:val="clear" w:pos="-90"/>
          <w:tab w:val="center" w:pos="1170"/>
        </w:tabs>
        <w:ind w:firstLine="0"/>
        <w:rPr>
          <w:b/>
          <w:szCs w:val="24"/>
        </w:rPr>
      </w:pPr>
      <w:r w:rsidRPr="005C0946">
        <w:rPr>
          <w:b/>
          <w:szCs w:val="24"/>
        </w:rPr>
        <w:t xml:space="preserve">- ПЗ „Водопада“,  </w:t>
      </w:r>
      <w:r w:rsidRPr="005C0946">
        <w:rPr>
          <w:bCs/>
          <w:szCs w:val="24"/>
        </w:rPr>
        <w:t>обявена със заповед № 97/13.03.1978 г. – подотдел 81/5;</w:t>
      </w:r>
      <w:r w:rsidRPr="005C0946">
        <w:rPr>
          <w:b/>
          <w:szCs w:val="24"/>
        </w:rPr>
        <w:t xml:space="preserve"> с площ 0,1 ха;</w:t>
      </w:r>
    </w:p>
    <w:p w14:paraId="5797C21D" w14:textId="6FC06630" w:rsidR="0055553B" w:rsidRPr="005C0946" w:rsidRDefault="0055553B" w:rsidP="00362E2D">
      <w:pPr>
        <w:pStyle w:val="23"/>
        <w:tabs>
          <w:tab w:val="clear" w:pos="-90"/>
          <w:tab w:val="center" w:pos="1170"/>
        </w:tabs>
        <w:ind w:firstLine="0"/>
        <w:rPr>
          <w:b/>
          <w:szCs w:val="24"/>
        </w:rPr>
      </w:pPr>
      <w:r w:rsidRPr="005C0946">
        <w:rPr>
          <w:b/>
          <w:szCs w:val="24"/>
        </w:rPr>
        <w:t xml:space="preserve">- ПЗ „Дервентска пещера“,  </w:t>
      </w:r>
      <w:r w:rsidRPr="005C0946">
        <w:rPr>
          <w:bCs/>
          <w:szCs w:val="24"/>
        </w:rPr>
        <w:t>обявена със заповед № 534/25.09.1978 г. – подотдели: 50 л,7;</w:t>
      </w:r>
      <w:r w:rsidRPr="005C0946">
        <w:rPr>
          <w:b/>
          <w:szCs w:val="24"/>
        </w:rPr>
        <w:t xml:space="preserve"> с площ 0,5 ха;</w:t>
      </w:r>
    </w:p>
    <w:p w14:paraId="431D40EA" w14:textId="4787C77F" w:rsidR="00223F22" w:rsidRDefault="00223F22" w:rsidP="00362E2D">
      <w:pPr>
        <w:pStyle w:val="23"/>
        <w:tabs>
          <w:tab w:val="clear" w:pos="-90"/>
          <w:tab w:val="center" w:pos="1170"/>
        </w:tabs>
        <w:ind w:firstLine="0"/>
        <w:rPr>
          <w:b/>
          <w:bCs/>
          <w:szCs w:val="24"/>
        </w:rPr>
      </w:pPr>
      <w:r w:rsidRPr="005C0946">
        <w:rPr>
          <w:b/>
          <w:szCs w:val="24"/>
        </w:rPr>
        <w:t xml:space="preserve">          </w:t>
      </w:r>
      <w:r w:rsidRPr="005C0946">
        <w:rPr>
          <w:szCs w:val="24"/>
        </w:rPr>
        <w:t xml:space="preserve">В земеделска територия, м. </w:t>
      </w:r>
      <w:proofErr w:type="spellStart"/>
      <w:r w:rsidRPr="005C0946">
        <w:rPr>
          <w:szCs w:val="24"/>
        </w:rPr>
        <w:t>Бакаджик</w:t>
      </w:r>
      <w:proofErr w:type="spellEnd"/>
      <w:r w:rsidRPr="005C0946">
        <w:rPr>
          <w:szCs w:val="24"/>
        </w:rPr>
        <w:t xml:space="preserve">, </w:t>
      </w:r>
      <w:proofErr w:type="spellStart"/>
      <w:r w:rsidRPr="005C0946">
        <w:rPr>
          <w:szCs w:val="24"/>
        </w:rPr>
        <w:t>земл</w:t>
      </w:r>
      <w:proofErr w:type="spellEnd"/>
      <w:r w:rsidRPr="005C0946">
        <w:rPr>
          <w:szCs w:val="24"/>
        </w:rPr>
        <w:t>. на с. Александрово, попада</w:t>
      </w:r>
      <w:r w:rsidRPr="005C0946">
        <w:rPr>
          <w:b/>
          <w:bCs/>
          <w:szCs w:val="24"/>
        </w:rPr>
        <w:t xml:space="preserve"> Вековно дърво– летен дъб на 350 г., височина 18 м., обиколка на стъблото 4,30 м.</w:t>
      </w:r>
    </w:p>
    <w:p w14:paraId="3EFD2F39" w14:textId="1209809E" w:rsidR="008F6A12" w:rsidRDefault="008F6A12" w:rsidP="00362E2D">
      <w:pPr>
        <w:pStyle w:val="23"/>
        <w:tabs>
          <w:tab w:val="clear" w:pos="-90"/>
          <w:tab w:val="center" w:pos="1170"/>
        </w:tabs>
        <w:ind w:firstLine="0"/>
        <w:rPr>
          <w:b/>
          <w:bCs/>
          <w:szCs w:val="24"/>
        </w:rPr>
      </w:pPr>
    </w:p>
    <w:p w14:paraId="1197D7E3" w14:textId="77777777" w:rsidR="008F6A12" w:rsidRPr="005C0946" w:rsidRDefault="008F6A12" w:rsidP="00362E2D">
      <w:pPr>
        <w:pStyle w:val="23"/>
        <w:tabs>
          <w:tab w:val="clear" w:pos="-90"/>
          <w:tab w:val="center" w:pos="1170"/>
        </w:tabs>
        <w:ind w:firstLine="0"/>
        <w:rPr>
          <w:b/>
          <w:szCs w:val="24"/>
        </w:rPr>
      </w:pPr>
    </w:p>
    <w:p w14:paraId="00ABB3EF" w14:textId="4A00F264" w:rsidR="0034259C" w:rsidRPr="005C0946" w:rsidRDefault="0034259C" w:rsidP="00362E2D">
      <w:pPr>
        <w:pStyle w:val="23"/>
        <w:tabs>
          <w:tab w:val="clear" w:pos="-90"/>
          <w:tab w:val="center" w:pos="1170"/>
        </w:tabs>
        <w:ind w:left="720" w:firstLine="0"/>
        <w:rPr>
          <w:b/>
          <w:color w:val="000000"/>
          <w:lang w:val="en-US"/>
        </w:rPr>
      </w:pPr>
      <w:r w:rsidRPr="005C0946">
        <w:rPr>
          <w:b/>
          <w:color w:val="000000"/>
        </w:rPr>
        <w:t>2.2.2.</w:t>
      </w:r>
      <w:r w:rsidR="002864F7" w:rsidRPr="005C0946">
        <w:rPr>
          <w:b/>
          <w:color w:val="000000"/>
        </w:rPr>
        <w:t>3.</w:t>
      </w:r>
      <w:r w:rsidRPr="005C0946">
        <w:rPr>
          <w:b/>
          <w:color w:val="000000"/>
        </w:rPr>
        <w:t xml:space="preserve"> Защитени зони по З</w:t>
      </w:r>
      <w:r w:rsidR="001A038E" w:rsidRPr="005C0946">
        <w:rPr>
          <w:b/>
          <w:color w:val="000000"/>
        </w:rPr>
        <w:t xml:space="preserve">акона за биологичното разнообразие </w:t>
      </w:r>
      <w:r w:rsidR="001A038E" w:rsidRPr="005C0946">
        <w:rPr>
          <w:b/>
          <w:color w:val="000000"/>
          <w:lang w:val="en-US"/>
        </w:rPr>
        <w:t>(</w:t>
      </w:r>
      <w:r w:rsidR="001A038E" w:rsidRPr="005C0946">
        <w:rPr>
          <w:b/>
          <w:color w:val="000000"/>
        </w:rPr>
        <w:t>ЗБР</w:t>
      </w:r>
      <w:r w:rsidR="001A038E" w:rsidRPr="005C0946">
        <w:rPr>
          <w:b/>
          <w:color w:val="000000"/>
          <w:lang w:val="en-US"/>
        </w:rPr>
        <w:t>)</w:t>
      </w:r>
    </w:p>
    <w:p w14:paraId="24B8247C" w14:textId="09C60E27" w:rsidR="00745328" w:rsidRPr="005C0946" w:rsidRDefault="00C933E9" w:rsidP="00745328">
      <w:pPr>
        <w:pStyle w:val="23"/>
        <w:tabs>
          <w:tab w:val="clear" w:pos="-90"/>
          <w:tab w:val="center" w:pos="1170"/>
        </w:tabs>
        <w:ind w:firstLine="0"/>
        <w:rPr>
          <w:b/>
          <w:szCs w:val="24"/>
        </w:rPr>
      </w:pPr>
      <w:r w:rsidRPr="005C0946">
        <w:rPr>
          <w:snapToGrid w:val="0"/>
          <w:szCs w:val="24"/>
        </w:rPr>
        <w:t xml:space="preserve">• </w:t>
      </w:r>
      <w:r w:rsidRPr="005C0946">
        <w:rPr>
          <w:b/>
          <w:szCs w:val="24"/>
        </w:rPr>
        <w:t>По директива 92/42ЕЕС за опазване на природните местообитания и местообитанията на видовете</w:t>
      </w:r>
    </w:p>
    <w:p w14:paraId="040F1931" w14:textId="76C47E85" w:rsidR="00745328" w:rsidRPr="005C0946" w:rsidRDefault="00745328" w:rsidP="00745328">
      <w:pPr>
        <w:pStyle w:val="23"/>
        <w:tabs>
          <w:tab w:val="clear" w:pos="-90"/>
          <w:tab w:val="center" w:pos="1170"/>
        </w:tabs>
        <w:ind w:firstLine="0"/>
        <w:rPr>
          <w:b/>
          <w:i/>
          <w:szCs w:val="24"/>
        </w:rPr>
      </w:pPr>
      <w:r w:rsidRPr="005C0946">
        <w:rPr>
          <w:b/>
          <w:i/>
          <w:szCs w:val="24"/>
        </w:rPr>
        <w:lastRenderedPageBreak/>
        <w:t xml:space="preserve">- </w:t>
      </w:r>
      <w:r w:rsidR="00C933E9" w:rsidRPr="005C0946">
        <w:rPr>
          <w:b/>
          <w:szCs w:val="24"/>
        </w:rPr>
        <w:t>ЗЗ „П</w:t>
      </w:r>
      <w:r w:rsidR="00B923C2" w:rsidRPr="005C0946">
        <w:rPr>
          <w:b/>
          <w:szCs w:val="24"/>
        </w:rPr>
        <w:t>реславска планина</w:t>
      </w:r>
      <w:r w:rsidR="00C933E9" w:rsidRPr="005C0946">
        <w:rPr>
          <w:b/>
          <w:szCs w:val="24"/>
        </w:rPr>
        <w:t xml:space="preserve">“ с идентификационен код </w:t>
      </w:r>
      <w:r w:rsidR="00C933E9" w:rsidRPr="005C0946">
        <w:rPr>
          <w:szCs w:val="24"/>
        </w:rPr>
        <w:t xml:space="preserve"> </w:t>
      </w:r>
      <w:r w:rsidR="00C933E9" w:rsidRPr="005C0946">
        <w:rPr>
          <w:b/>
          <w:szCs w:val="24"/>
          <w:lang w:val="en-US"/>
        </w:rPr>
        <w:t xml:space="preserve">BG </w:t>
      </w:r>
      <w:r w:rsidR="00C933E9" w:rsidRPr="005C0946">
        <w:rPr>
          <w:b/>
          <w:szCs w:val="24"/>
        </w:rPr>
        <w:t>0000</w:t>
      </w:r>
      <w:r w:rsidR="00B923C2" w:rsidRPr="005C0946">
        <w:rPr>
          <w:b/>
          <w:szCs w:val="24"/>
        </w:rPr>
        <w:t>421</w:t>
      </w:r>
      <w:r w:rsidR="00C933E9" w:rsidRPr="005C0946">
        <w:rPr>
          <w:b/>
          <w:szCs w:val="24"/>
        </w:rPr>
        <w:t xml:space="preserve"> </w:t>
      </w:r>
      <w:r w:rsidR="00C933E9" w:rsidRPr="005C0946">
        <w:rPr>
          <w:szCs w:val="24"/>
        </w:rPr>
        <w:t xml:space="preserve"> – отдели и подотдели: </w:t>
      </w:r>
      <w:r w:rsidR="00D3777B" w:rsidRPr="005C0946">
        <w:rPr>
          <w:szCs w:val="24"/>
        </w:rPr>
        <w:t>18</w:t>
      </w:r>
      <w:r w:rsidR="00284C00" w:rsidRPr="005C0946">
        <w:rPr>
          <w:szCs w:val="24"/>
        </w:rPr>
        <w:t>а-ш,1-14</w:t>
      </w:r>
      <w:r w:rsidR="00D3777B" w:rsidRPr="005C0946">
        <w:rPr>
          <w:szCs w:val="24"/>
        </w:rPr>
        <w:t>; 34</w:t>
      </w:r>
      <w:r w:rsidR="00284C00" w:rsidRPr="005C0946">
        <w:rPr>
          <w:szCs w:val="24"/>
        </w:rPr>
        <w:t>а-п,1-6</w:t>
      </w:r>
      <w:r w:rsidR="00D3777B" w:rsidRPr="005C0946">
        <w:rPr>
          <w:szCs w:val="24"/>
        </w:rPr>
        <w:t>;</w:t>
      </w:r>
      <w:r w:rsidR="00284C00" w:rsidRPr="005C0946">
        <w:rPr>
          <w:szCs w:val="24"/>
        </w:rPr>
        <w:t xml:space="preserve"> 35а-л,1-3;</w:t>
      </w:r>
      <w:r w:rsidR="00D3777B" w:rsidRPr="005C0946">
        <w:rPr>
          <w:szCs w:val="24"/>
        </w:rPr>
        <w:t xml:space="preserve"> 36</w:t>
      </w:r>
      <w:r w:rsidR="00284C00" w:rsidRPr="005C0946">
        <w:rPr>
          <w:szCs w:val="24"/>
        </w:rPr>
        <w:t>а-з,1,2</w:t>
      </w:r>
      <w:r w:rsidR="00D3777B" w:rsidRPr="005C0946">
        <w:rPr>
          <w:szCs w:val="24"/>
        </w:rPr>
        <w:t>; 37</w:t>
      </w:r>
      <w:r w:rsidR="00284C00" w:rsidRPr="005C0946">
        <w:rPr>
          <w:szCs w:val="24"/>
        </w:rPr>
        <w:t>а-н,1-4</w:t>
      </w:r>
      <w:r w:rsidR="00D3777B" w:rsidRPr="005C0946">
        <w:rPr>
          <w:szCs w:val="24"/>
        </w:rPr>
        <w:t>; 38</w:t>
      </w:r>
      <w:r w:rsidR="00284C00" w:rsidRPr="005C0946">
        <w:rPr>
          <w:szCs w:val="24"/>
        </w:rPr>
        <w:t>а-ж,1-9</w:t>
      </w:r>
      <w:r w:rsidR="00D3777B" w:rsidRPr="005C0946">
        <w:rPr>
          <w:szCs w:val="24"/>
        </w:rPr>
        <w:t>; 39 а,б,ж-о,х-ч,1-5; 40</w:t>
      </w:r>
      <w:r w:rsidR="00284C00" w:rsidRPr="005C0946">
        <w:rPr>
          <w:szCs w:val="24"/>
        </w:rPr>
        <w:t>а-к,1-3</w:t>
      </w:r>
      <w:r w:rsidR="00D3777B" w:rsidRPr="005C0946">
        <w:rPr>
          <w:szCs w:val="24"/>
        </w:rPr>
        <w:t>; 41а-д; 42а-ж,1; 43а-м,1-11; 44а-е,1-8; 45ад,-6; 46а-и,1-9; 47г-п,5-8; 48 б-м,2,7; 49а-ч,щ-я,2-6; 50а-м,1-22; 51а-е,1-5; 52а-з,1; 53а-и; 54а-и,1; 55а-з; 56а-з</w:t>
      </w:r>
      <w:r w:rsidR="00E074EA" w:rsidRPr="005C0946">
        <w:rPr>
          <w:szCs w:val="24"/>
        </w:rPr>
        <w:t>,1; 57а-г,с,т,1-13,15; 58а-п,1-14; 59а-т,1-28; 60а-ф,1-4; 61а-ж,1-3; 62а-з,1-4; 63а-м,1-6; 64а-р,1-4; 65а-д,1-3; 66а-ж,1; 67а-з,1-4; 68а-к,1-9; 209а-т,1-5; 210а-к,1-6; 211а-и,1-3; 212а-к,1,2; 213а-о,1-4; 214а-с,1-4; 215а,в-и,1; 216а-ж; 217а-ж; 218а-и,1-3; 219а-г,1; 220а-о,1,2; 221а-ж,1; 222а-е,1-5; 223а-е,1-4; 224а-м,1,2; 225а-у,1,2; 226а-ц,1-7; 227</w:t>
      </w:r>
      <w:r w:rsidR="007F4F18" w:rsidRPr="005C0946">
        <w:rPr>
          <w:szCs w:val="24"/>
        </w:rPr>
        <w:t>а-г; 228а-з,1; 229д-о,11; 230а-с; 231а-л,1-5; 232а-н,1-4; 233а-у,1,2; 234а-м,1-3; 235а-л,1-4; 236а-и,1; 237а-о,1-3; 238а-и,1-6; 239а-л,1; 240а-л,1-4; 241а-п,1-3; 242а-и,1-4; 243а-у,1-11; 244а-д,1-8; 245а-т,1-4; 246а-м,1-3; 247а-з; 248а-з,1; 249а-л; 250а-о,1-10; 251в-м,ц,ч,1-4; 252е,ж,к-ю,д1-о1,1; 253а-л,1,2; 254а-н,13; 255а-к</w:t>
      </w:r>
      <w:r w:rsidR="00922390" w:rsidRPr="005C0946">
        <w:rPr>
          <w:szCs w:val="24"/>
        </w:rPr>
        <w:t xml:space="preserve">,1,2; 256а-п,1-8; 257а-ж,л-п,1-8; 258а-р,1-7; 259а-ж,1,2; 260а-ю,1-6; 261а-о,1-11; 262а-и,1-9; 263а-ж,н-т,1,2,4-6; 264а-у,1-11; 265а-у,1-15; 266а-н,1-7; 267а-м,1; 268а-з,1-4; 269а-о,1-6; 270а-ж,1-22; 271а-м,1-8; 272а-м; 273а-п,1-12; 274а-н,1,2; 275а-з,1-4; 276а-ж,1-10; 277а-к,1-3; 278а-ж,1; 279а-о,1-11; </w:t>
      </w:r>
      <w:r w:rsidR="00E80FFF" w:rsidRPr="005C0946">
        <w:rPr>
          <w:b/>
          <w:bCs/>
          <w:szCs w:val="24"/>
        </w:rPr>
        <w:t>с площ</w:t>
      </w:r>
      <w:r w:rsidR="00922390" w:rsidRPr="005C0946">
        <w:rPr>
          <w:b/>
          <w:bCs/>
          <w:szCs w:val="24"/>
        </w:rPr>
        <w:t xml:space="preserve"> 720,4</w:t>
      </w:r>
      <w:r w:rsidR="00E80FFF" w:rsidRPr="005C0946">
        <w:rPr>
          <w:b/>
          <w:bCs/>
          <w:szCs w:val="24"/>
        </w:rPr>
        <w:t xml:space="preserve"> ха;</w:t>
      </w:r>
    </w:p>
    <w:p w14:paraId="5752CBE5" w14:textId="67BD99C1" w:rsidR="00E343A8" w:rsidRPr="005C0946" w:rsidRDefault="00745328" w:rsidP="00745328">
      <w:pPr>
        <w:pStyle w:val="23"/>
        <w:tabs>
          <w:tab w:val="clear" w:pos="-90"/>
          <w:tab w:val="center" w:pos="1170"/>
        </w:tabs>
        <w:ind w:firstLine="0"/>
        <w:rPr>
          <w:b/>
          <w:bCs/>
          <w:szCs w:val="24"/>
        </w:rPr>
      </w:pPr>
      <w:r w:rsidRPr="005C0946">
        <w:rPr>
          <w:b/>
          <w:bCs/>
          <w:szCs w:val="24"/>
        </w:rPr>
        <w:t xml:space="preserve">- </w:t>
      </w:r>
      <w:r w:rsidR="00E80FFF" w:rsidRPr="005C0946">
        <w:rPr>
          <w:b/>
          <w:bCs/>
          <w:szCs w:val="24"/>
        </w:rPr>
        <w:t>ЗЗ „</w:t>
      </w:r>
      <w:r w:rsidR="00A027D1" w:rsidRPr="005C0946">
        <w:rPr>
          <w:b/>
          <w:bCs/>
          <w:szCs w:val="24"/>
        </w:rPr>
        <w:t>Марина дупка</w:t>
      </w:r>
      <w:r w:rsidR="00E80FFF" w:rsidRPr="005C0946">
        <w:rPr>
          <w:b/>
          <w:bCs/>
          <w:szCs w:val="24"/>
        </w:rPr>
        <w:t xml:space="preserve">“ с идентификатор </w:t>
      </w:r>
      <w:r w:rsidR="00E80FFF" w:rsidRPr="005C0946">
        <w:rPr>
          <w:b/>
          <w:bCs/>
          <w:szCs w:val="24"/>
          <w:lang w:val="en-US"/>
        </w:rPr>
        <w:t>BG</w:t>
      </w:r>
      <w:r w:rsidR="00E80FFF" w:rsidRPr="005C0946">
        <w:rPr>
          <w:b/>
          <w:bCs/>
          <w:szCs w:val="24"/>
        </w:rPr>
        <w:t>0000</w:t>
      </w:r>
      <w:r w:rsidR="00A027D1" w:rsidRPr="005C0946">
        <w:rPr>
          <w:b/>
          <w:bCs/>
          <w:szCs w:val="24"/>
        </w:rPr>
        <w:t>589</w:t>
      </w:r>
      <w:r w:rsidR="00E97CCC" w:rsidRPr="005C0946">
        <w:rPr>
          <w:b/>
          <w:bCs/>
          <w:szCs w:val="24"/>
        </w:rPr>
        <w:t xml:space="preserve"> </w:t>
      </w:r>
      <w:r w:rsidR="002126A2" w:rsidRPr="005C0946">
        <w:rPr>
          <w:szCs w:val="24"/>
        </w:rPr>
        <w:t xml:space="preserve">- </w:t>
      </w:r>
      <w:r w:rsidR="00E97CCC" w:rsidRPr="005C0946">
        <w:rPr>
          <w:szCs w:val="24"/>
        </w:rPr>
        <w:t xml:space="preserve"> </w:t>
      </w:r>
      <w:r w:rsidR="002126A2" w:rsidRPr="005C0946">
        <w:rPr>
          <w:szCs w:val="24"/>
        </w:rPr>
        <w:t xml:space="preserve">подотдели: </w:t>
      </w:r>
      <w:r w:rsidR="00A027D1" w:rsidRPr="005C0946">
        <w:rPr>
          <w:szCs w:val="24"/>
        </w:rPr>
        <w:t xml:space="preserve">81л,14,15; </w:t>
      </w:r>
      <w:r w:rsidR="00E97CCC" w:rsidRPr="005C0946">
        <w:rPr>
          <w:b/>
          <w:bCs/>
          <w:szCs w:val="24"/>
        </w:rPr>
        <w:t xml:space="preserve">с площ </w:t>
      </w:r>
      <w:r w:rsidR="00A027D1" w:rsidRPr="005C0946">
        <w:rPr>
          <w:b/>
          <w:bCs/>
          <w:szCs w:val="24"/>
        </w:rPr>
        <w:t>1,0</w:t>
      </w:r>
      <w:r w:rsidR="00E97CCC" w:rsidRPr="005C0946">
        <w:rPr>
          <w:b/>
          <w:bCs/>
          <w:szCs w:val="24"/>
        </w:rPr>
        <w:t xml:space="preserve"> ха;</w:t>
      </w:r>
      <w:r w:rsidR="00D325BF" w:rsidRPr="005C0946">
        <w:rPr>
          <w:b/>
          <w:bCs/>
          <w:szCs w:val="24"/>
        </w:rPr>
        <w:t xml:space="preserve"> </w:t>
      </w:r>
      <w:r w:rsidR="00E343A8" w:rsidRPr="005C0946">
        <w:rPr>
          <w:b/>
          <w:bCs/>
          <w:szCs w:val="24"/>
        </w:rPr>
        <w:t xml:space="preserve"> </w:t>
      </w:r>
    </w:p>
    <w:p w14:paraId="2C29ABED" w14:textId="552E785C" w:rsidR="00C933E9" w:rsidRPr="005C0946" w:rsidRDefault="00C933E9" w:rsidP="00362E2D">
      <w:pPr>
        <w:pStyle w:val="23"/>
        <w:tabs>
          <w:tab w:val="clear" w:pos="-90"/>
          <w:tab w:val="center" w:pos="1170"/>
        </w:tabs>
        <w:ind w:firstLine="0"/>
        <w:rPr>
          <w:b/>
          <w:szCs w:val="24"/>
        </w:rPr>
      </w:pPr>
      <w:r w:rsidRPr="005C0946">
        <w:rPr>
          <w:snapToGrid w:val="0"/>
          <w:szCs w:val="24"/>
        </w:rPr>
        <w:t xml:space="preserve">• </w:t>
      </w:r>
      <w:r w:rsidRPr="005C0946">
        <w:rPr>
          <w:b/>
          <w:szCs w:val="24"/>
        </w:rPr>
        <w:t>По директива  74/409 ЕЕС за опазване на дивите птици</w:t>
      </w:r>
    </w:p>
    <w:p w14:paraId="2BE351EA" w14:textId="4C86E2DA" w:rsidR="00F221AC" w:rsidRPr="005C0946" w:rsidRDefault="00C933E9" w:rsidP="00F221AC">
      <w:pPr>
        <w:pStyle w:val="23"/>
        <w:tabs>
          <w:tab w:val="clear" w:pos="-90"/>
          <w:tab w:val="center" w:pos="1170"/>
        </w:tabs>
        <w:ind w:firstLine="0"/>
        <w:rPr>
          <w:szCs w:val="24"/>
        </w:rPr>
      </w:pPr>
      <w:r w:rsidRPr="005C0946">
        <w:rPr>
          <w:b/>
          <w:szCs w:val="24"/>
        </w:rPr>
        <w:t>- ЗЗ „</w:t>
      </w:r>
      <w:r w:rsidR="00F221AC" w:rsidRPr="005C0946">
        <w:rPr>
          <w:b/>
          <w:szCs w:val="24"/>
        </w:rPr>
        <w:t>Овчарово</w:t>
      </w:r>
      <w:r w:rsidRPr="005C0946">
        <w:rPr>
          <w:b/>
          <w:szCs w:val="24"/>
        </w:rPr>
        <w:t xml:space="preserve">“ с идентификационен код </w:t>
      </w:r>
      <w:r w:rsidRPr="005C0946">
        <w:rPr>
          <w:szCs w:val="24"/>
        </w:rPr>
        <w:t xml:space="preserve"> </w:t>
      </w:r>
      <w:r w:rsidRPr="005C0946">
        <w:rPr>
          <w:b/>
          <w:szCs w:val="24"/>
          <w:lang w:val="en-US"/>
        </w:rPr>
        <w:t xml:space="preserve">BG </w:t>
      </w:r>
      <w:r w:rsidRPr="005C0946">
        <w:rPr>
          <w:b/>
          <w:szCs w:val="24"/>
        </w:rPr>
        <w:t>00020</w:t>
      </w:r>
      <w:r w:rsidR="00F221AC" w:rsidRPr="005C0946">
        <w:rPr>
          <w:b/>
          <w:szCs w:val="24"/>
        </w:rPr>
        <w:t>93</w:t>
      </w:r>
      <w:r w:rsidRPr="005C0946">
        <w:rPr>
          <w:b/>
          <w:szCs w:val="24"/>
        </w:rPr>
        <w:t xml:space="preserve"> – </w:t>
      </w:r>
      <w:r w:rsidRPr="005C0946">
        <w:rPr>
          <w:szCs w:val="24"/>
        </w:rPr>
        <w:t>отдели и подотдели:</w:t>
      </w:r>
      <w:r w:rsidR="00F221AC" w:rsidRPr="005C0946">
        <w:rPr>
          <w:szCs w:val="24"/>
        </w:rPr>
        <w:t xml:space="preserve"> 198л-р; 215 б; 216ж; 29а-г,п-ч,1-10; 233п,у; 234а-в; 237 б,м-ф,ч-я,а1-н1; 242з-к; 251а,б,н-х; 252я;</w:t>
      </w:r>
    </w:p>
    <w:p w14:paraId="2B95B6BF" w14:textId="3554735E" w:rsidR="00C933E9" w:rsidRPr="005C0946" w:rsidRDefault="00036108" w:rsidP="00362E2D">
      <w:pPr>
        <w:pStyle w:val="23"/>
        <w:tabs>
          <w:tab w:val="clear" w:pos="-90"/>
          <w:tab w:val="center" w:pos="1170"/>
        </w:tabs>
        <w:ind w:firstLine="0"/>
        <w:rPr>
          <w:b/>
          <w:szCs w:val="24"/>
        </w:rPr>
      </w:pPr>
      <w:r w:rsidRPr="005C0946">
        <w:rPr>
          <w:szCs w:val="24"/>
        </w:rPr>
        <w:t xml:space="preserve"> </w:t>
      </w:r>
      <w:r w:rsidR="00C933E9" w:rsidRPr="005C0946">
        <w:rPr>
          <w:b/>
          <w:szCs w:val="24"/>
        </w:rPr>
        <w:t xml:space="preserve">с площ </w:t>
      </w:r>
      <w:r w:rsidR="00F221AC" w:rsidRPr="005C0946">
        <w:rPr>
          <w:b/>
          <w:szCs w:val="24"/>
        </w:rPr>
        <w:t>106,7</w:t>
      </w:r>
      <w:r w:rsidR="00C933E9" w:rsidRPr="005C0946">
        <w:rPr>
          <w:b/>
          <w:szCs w:val="24"/>
        </w:rPr>
        <w:t xml:space="preserve"> ха;</w:t>
      </w:r>
    </w:p>
    <w:p w14:paraId="34AEA883" w14:textId="37C07690" w:rsidR="004D0256" w:rsidRPr="005C0946" w:rsidRDefault="004D0256" w:rsidP="004D0256">
      <w:pPr>
        <w:pStyle w:val="23"/>
        <w:tabs>
          <w:tab w:val="clear" w:pos="-90"/>
          <w:tab w:val="center" w:pos="1170"/>
        </w:tabs>
        <w:ind w:firstLine="0"/>
        <w:rPr>
          <w:szCs w:val="24"/>
        </w:rPr>
      </w:pPr>
      <w:r w:rsidRPr="005C0946">
        <w:rPr>
          <w:b/>
          <w:szCs w:val="24"/>
        </w:rPr>
        <w:t xml:space="preserve">          2.2.2.4.</w:t>
      </w:r>
      <w:r w:rsidRPr="005C0946">
        <w:rPr>
          <w:szCs w:val="24"/>
        </w:rPr>
        <w:t xml:space="preserve"> </w:t>
      </w:r>
      <w:proofErr w:type="spellStart"/>
      <w:r w:rsidRPr="005C0946">
        <w:rPr>
          <w:b/>
          <w:szCs w:val="24"/>
        </w:rPr>
        <w:t>Семепроизводствена</w:t>
      </w:r>
      <w:proofErr w:type="spellEnd"/>
      <w:r w:rsidRPr="005C0946">
        <w:rPr>
          <w:b/>
          <w:szCs w:val="24"/>
        </w:rPr>
        <w:t xml:space="preserve"> база, </w:t>
      </w:r>
      <w:r w:rsidRPr="005C0946">
        <w:rPr>
          <w:szCs w:val="24"/>
        </w:rPr>
        <w:t xml:space="preserve">съгласно регистъра на горската </w:t>
      </w:r>
      <w:proofErr w:type="spellStart"/>
      <w:r w:rsidRPr="005C0946">
        <w:rPr>
          <w:szCs w:val="24"/>
        </w:rPr>
        <w:t>семепроизводствена</w:t>
      </w:r>
      <w:proofErr w:type="spellEnd"/>
      <w:r w:rsidRPr="005C0946">
        <w:rPr>
          <w:szCs w:val="24"/>
        </w:rPr>
        <w:t xml:space="preserve"> база</w:t>
      </w:r>
      <w:r w:rsidR="00242507" w:rsidRPr="005C0946">
        <w:rPr>
          <w:szCs w:val="24"/>
        </w:rPr>
        <w:t>:</w:t>
      </w:r>
    </w:p>
    <w:p w14:paraId="2B83878D" w14:textId="25F051CA" w:rsidR="004D0256" w:rsidRPr="005C0946" w:rsidRDefault="004D0256" w:rsidP="004D0256">
      <w:pPr>
        <w:pStyle w:val="23"/>
        <w:tabs>
          <w:tab w:val="clear" w:pos="-90"/>
          <w:tab w:val="center" w:pos="1170"/>
        </w:tabs>
        <w:ind w:firstLine="0"/>
        <w:rPr>
          <w:szCs w:val="24"/>
        </w:rPr>
      </w:pPr>
      <w:r w:rsidRPr="005C0946">
        <w:rPr>
          <w:szCs w:val="24"/>
        </w:rPr>
        <w:t xml:space="preserve"> </w:t>
      </w:r>
      <w:r w:rsidRPr="005C0946">
        <w:rPr>
          <w:b/>
          <w:szCs w:val="24"/>
        </w:rPr>
        <w:t xml:space="preserve">– </w:t>
      </w:r>
      <w:proofErr w:type="spellStart"/>
      <w:r w:rsidRPr="005C0946">
        <w:rPr>
          <w:b/>
          <w:szCs w:val="24"/>
        </w:rPr>
        <w:t>семепроизводствени</w:t>
      </w:r>
      <w:proofErr w:type="spellEnd"/>
      <w:r w:rsidRPr="005C0946">
        <w:rPr>
          <w:b/>
          <w:szCs w:val="24"/>
        </w:rPr>
        <w:t xml:space="preserve"> насаждения - </w:t>
      </w:r>
      <w:r w:rsidRPr="005C0946">
        <w:rPr>
          <w:szCs w:val="24"/>
        </w:rPr>
        <w:t>подотдели:</w:t>
      </w:r>
      <w:r w:rsidR="0086304F" w:rsidRPr="005C0946">
        <w:rPr>
          <w:szCs w:val="24"/>
        </w:rPr>
        <w:t xml:space="preserve"> 12е,ж;; 17о; 34д,ж,и; 42в; 43г; 67а; 88к,о; 110ж,з; 120в; 148д; 149 б; 153в,д,з,л;</w:t>
      </w:r>
      <w:r w:rsidRPr="005C0946">
        <w:rPr>
          <w:szCs w:val="24"/>
        </w:rPr>
        <w:t xml:space="preserve"> </w:t>
      </w:r>
      <w:r w:rsidR="0086304F" w:rsidRPr="005C0946">
        <w:rPr>
          <w:szCs w:val="24"/>
        </w:rPr>
        <w:t>160к; 163д; 167 з; 174а; 1</w:t>
      </w:r>
      <w:r w:rsidR="005D0868">
        <w:rPr>
          <w:szCs w:val="24"/>
        </w:rPr>
        <w:t>8</w:t>
      </w:r>
      <w:r w:rsidR="0086304F" w:rsidRPr="005C0946">
        <w:rPr>
          <w:szCs w:val="24"/>
        </w:rPr>
        <w:t xml:space="preserve">0е; 182ж; 194д,к; 203д; 209а; </w:t>
      </w:r>
      <w:r w:rsidRPr="005C0946">
        <w:rPr>
          <w:b/>
          <w:szCs w:val="24"/>
        </w:rPr>
        <w:t xml:space="preserve">с площ </w:t>
      </w:r>
      <w:r w:rsidR="0086304F" w:rsidRPr="005C0946">
        <w:rPr>
          <w:b/>
          <w:szCs w:val="24"/>
        </w:rPr>
        <w:t>349,1</w:t>
      </w:r>
      <w:r w:rsidRPr="005C0946">
        <w:rPr>
          <w:b/>
          <w:szCs w:val="24"/>
        </w:rPr>
        <w:t xml:space="preserve">  ха.;</w:t>
      </w:r>
    </w:p>
    <w:p w14:paraId="4D46AF89" w14:textId="6C4B92FF" w:rsidR="004D0256" w:rsidRPr="005C0946" w:rsidRDefault="004D0256" w:rsidP="00362E2D">
      <w:pPr>
        <w:pStyle w:val="23"/>
        <w:tabs>
          <w:tab w:val="clear" w:pos="-90"/>
          <w:tab w:val="center" w:pos="1170"/>
        </w:tabs>
        <w:ind w:firstLine="0"/>
        <w:rPr>
          <w:b/>
          <w:bCs/>
          <w:szCs w:val="24"/>
        </w:rPr>
      </w:pPr>
      <w:r w:rsidRPr="005C0946">
        <w:rPr>
          <w:b/>
          <w:bCs/>
          <w:szCs w:val="24"/>
        </w:rPr>
        <w:t>географски култури</w:t>
      </w:r>
      <w:r w:rsidRPr="005C0946">
        <w:rPr>
          <w:szCs w:val="24"/>
        </w:rPr>
        <w:t xml:space="preserve"> – подотдели </w:t>
      </w:r>
      <w:r w:rsidR="0086304F" w:rsidRPr="005C0946">
        <w:rPr>
          <w:szCs w:val="24"/>
        </w:rPr>
        <w:t>12а; 201к;</w:t>
      </w:r>
      <w:r w:rsidRPr="005C0946">
        <w:rPr>
          <w:szCs w:val="24"/>
        </w:rPr>
        <w:t xml:space="preserve"> </w:t>
      </w:r>
      <w:r w:rsidRPr="005C0946">
        <w:rPr>
          <w:b/>
          <w:bCs/>
          <w:szCs w:val="24"/>
        </w:rPr>
        <w:t xml:space="preserve">с площ </w:t>
      </w:r>
      <w:r w:rsidR="0086304F" w:rsidRPr="005C0946">
        <w:rPr>
          <w:b/>
          <w:bCs/>
          <w:szCs w:val="24"/>
        </w:rPr>
        <w:t>2,0</w:t>
      </w:r>
      <w:r w:rsidRPr="005C0946">
        <w:rPr>
          <w:b/>
          <w:bCs/>
          <w:szCs w:val="24"/>
        </w:rPr>
        <w:t xml:space="preserve"> ха</w:t>
      </w:r>
    </w:p>
    <w:p w14:paraId="39A633F1" w14:textId="4D7AB2FD" w:rsidR="0015058E" w:rsidRPr="005C0946" w:rsidRDefault="006F6059" w:rsidP="00242507">
      <w:pPr>
        <w:pStyle w:val="23"/>
        <w:tabs>
          <w:tab w:val="clear" w:pos="-90"/>
          <w:tab w:val="center" w:pos="1170"/>
        </w:tabs>
        <w:ind w:firstLine="0"/>
        <w:rPr>
          <w:b/>
          <w:snapToGrid w:val="0"/>
          <w:szCs w:val="24"/>
        </w:rPr>
      </w:pPr>
      <w:r w:rsidRPr="005C0946">
        <w:rPr>
          <w:b/>
          <w:szCs w:val="24"/>
        </w:rPr>
        <w:t xml:space="preserve">          </w:t>
      </w:r>
      <w:r w:rsidR="00580A86" w:rsidRPr="005C0946">
        <w:rPr>
          <w:b/>
          <w:szCs w:val="24"/>
        </w:rPr>
        <w:t>2.2.2.</w:t>
      </w:r>
      <w:r w:rsidR="004D0256" w:rsidRPr="005C0946">
        <w:rPr>
          <w:b/>
          <w:szCs w:val="24"/>
        </w:rPr>
        <w:t>5</w:t>
      </w:r>
      <w:r w:rsidR="00580A86" w:rsidRPr="005C0946">
        <w:rPr>
          <w:b/>
          <w:szCs w:val="24"/>
        </w:rPr>
        <w:t xml:space="preserve"> </w:t>
      </w:r>
      <w:r w:rsidR="00C933E9" w:rsidRPr="005C0946">
        <w:rPr>
          <w:b/>
          <w:szCs w:val="24"/>
        </w:rPr>
        <w:t>Гори във фаза на старост,</w:t>
      </w:r>
      <w:r w:rsidR="00C933E9" w:rsidRPr="005C0946">
        <w:rPr>
          <w:szCs w:val="24"/>
        </w:rPr>
        <w:t xml:space="preserve"> съгласно заповед № РД-421/02.11.2016 г</w:t>
      </w:r>
      <w:r w:rsidR="000C617B" w:rsidRPr="005C0946">
        <w:rPr>
          <w:szCs w:val="24"/>
        </w:rPr>
        <w:t>.</w:t>
      </w:r>
      <w:r w:rsidR="00C933E9" w:rsidRPr="005C0946">
        <w:rPr>
          <w:szCs w:val="24"/>
        </w:rPr>
        <w:t xml:space="preserve"> на министъра на земеделието и храните</w:t>
      </w:r>
      <w:r w:rsidR="002D1923" w:rsidRPr="005C0946">
        <w:rPr>
          <w:szCs w:val="24"/>
        </w:rPr>
        <w:t>, допълнен</w:t>
      </w:r>
      <w:r w:rsidR="00300300" w:rsidRPr="005C0946">
        <w:rPr>
          <w:szCs w:val="24"/>
        </w:rPr>
        <w:t>и</w:t>
      </w:r>
      <w:r w:rsidR="002D1923" w:rsidRPr="005C0946">
        <w:rPr>
          <w:szCs w:val="24"/>
        </w:rPr>
        <w:t xml:space="preserve"> до 5% при сертификацията</w:t>
      </w:r>
      <w:r w:rsidR="00C933E9" w:rsidRPr="005C0946">
        <w:rPr>
          <w:szCs w:val="24"/>
        </w:rPr>
        <w:t xml:space="preserve"> – подотдели:</w:t>
      </w:r>
      <w:r w:rsidR="002D1923" w:rsidRPr="005C0946">
        <w:rPr>
          <w:szCs w:val="24"/>
        </w:rPr>
        <w:t xml:space="preserve"> 6 и; 12 б; 17 </w:t>
      </w:r>
      <w:proofErr w:type="spellStart"/>
      <w:r w:rsidR="002D1923" w:rsidRPr="005C0946">
        <w:rPr>
          <w:szCs w:val="24"/>
        </w:rPr>
        <w:t>м,ш</w:t>
      </w:r>
      <w:proofErr w:type="spellEnd"/>
      <w:r w:rsidR="002D1923" w:rsidRPr="005C0946">
        <w:rPr>
          <w:szCs w:val="24"/>
        </w:rPr>
        <w:t>; 18л,п; 22к; 24и; 26а;</w:t>
      </w:r>
      <w:r w:rsidR="00052874" w:rsidRPr="005C0946">
        <w:rPr>
          <w:szCs w:val="24"/>
        </w:rPr>
        <w:t xml:space="preserve"> 29е; </w:t>
      </w:r>
      <w:r w:rsidR="002D1923" w:rsidRPr="005C0946">
        <w:rPr>
          <w:szCs w:val="24"/>
        </w:rPr>
        <w:t>32</w:t>
      </w:r>
      <w:r w:rsidR="00052874" w:rsidRPr="005C0946">
        <w:rPr>
          <w:szCs w:val="24"/>
        </w:rPr>
        <w:t>м</w:t>
      </w:r>
      <w:r w:rsidR="002D1923" w:rsidRPr="005C0946">
        <w:rPr>
          <w:szCs w:val="24"/>
        </w:rPr>
        <w:t xml:space="preserve">; 34 </w:t>
      </w:r>
      <w:proofErr w:type="spellStart"/>
      <w:r w:rsidR="002D1923" w:rsidRPr="005C0946">
        <w:rPr>
          <w:szCs w:val="24"/>
        </w:rPr>
        <w:t>б,в,о</w:t>
      </w:r>
      <w:proofErr w:type="spellEnd"/>
      <w:r w:rsidR="002D1923" w:rsidRPr="005C0946">
        <w:rPr>
          <w:szCs w:val="24"/>
        </w:rPr>
        <w:t xml:space="preserve">; 35в; 40а,з; 44а,б,в,г,д,е; 45 г; 50е,л; 51а; 53в; 58а,б,в,г,д; 64в,г,е,ж,з,и,л,о; 68а,г; 70г; 77ж; 94е; 105з; 111ж,з; 112е,з,к,л; 118а,б; 119в; 122 з; 124а; 125б; 126а,г; 135н,м; 150м; 156а; 157а,б; 160 б; 161з,и,к,л,м,н; </w:t>
      </w:r>
      <w:r w:rsidR="000C617B" w:rsidRPr="005C0946">
        <w:rPr>
          <w:szCs w:val="24"/>
        </w:rPr>
        <w:t xml:space="preserve">176г; </w:t>
      </w:r>
      <w:r w:rsidR="00FC05C6" w:rsidRPr="005C0946">
        <w:rPr>
          <w:szCs w:val="24"/>
        </w:rPr>
        <w:t xml:space="preserve">184к; </w:t>
      </w:r>
      <w:r w:rsidR="000C617B" w:rsidRPr="005C0946">
        <w:rPr>
          <w:szCs w:val="24"/>
        </w:rPr>
        <w:t>186е;</w:t>
      </w:r>
      <w:r w:rsidR="00FC05C6" w:rsidRPr="005C0946">
        <w:rPr>
          <w:szCs w:val="24"/>
        </w:rPr>
        <w:t xml:space="preserve"> </w:t>
      </w:r>
      <w:r w:rsidR="000C617B" w:rsidRPr="005C0946">
        <w:rPr>
          <w:szCs w:val="24"/>
        </w:rPr>
        <w:t>194и; 208л; 220а,и,л; 222а,в,г,е; 223г; 231а; 236е; 244а; 245а; 250г; 252т,у,х</w:t>
      </w:r>
      <w:r w:rsidR="004F7AE9" w:rsidRPr="005C0946">
        <w:rPr>
          <w:szCs w:val="24"/>
        </w:rPr>
        <w:t>,</w:t>
      </w:r>
      <w:r w:rsidR="004F7AE9" w:rsidRPr="005C0946">
        <w:rPr>
          <w:color w:val="FF0000"/>
          <w:szCs w:val="24"/>
        </w:rPr>
        <w:t>ч</w:t>
      </w:r>
      <w:r w:rsidR="000C617B" w:rsidRPr="005C0946">
        <w:rPr>
          <w:szCs w:val="24"/>
        </w:rPr>
        <w:t>; 253а,в,д,з; 254</w:t>
      </w:r>
      <w:r w:rsidR="00133EA9" w:rsidRPr="005C0946">
        <w:rPr>
          <w:szCs w:val="24"/>
        </w:rPr>
        <w:t xml:space="preserve"> </w:t>
      </w:r>
      <w:proofErr w:type="spellStart"/>
      <w:r w:rsidR="000C617B" w:rsidRPr="005C0946">
        <w:rPr>
          <w:szCs w:val="24"/>
        </w:rPr>
        <w:t>б,г,</w:t>
      </w:r>
      <w:r w:rsidR="00FC05C6" w:rsidRPr="005C0946">
        <w:rPr>
          <w:szCs w:val="24"/>
        </w:rPr>
        <w:t>д,</w:t>
      </w:r>
      <w:r w:rsidR="000C617B" w:rsidRPr="005C0946">
        <w:rPr>
          <w:szCs w:val="24"/>
        </w:rPr>
        <w:t>е,и,к,л</w:t>
      </w:r>
      <w:proofErr w:type="spellEnd"/>
      <w:r w:rsidR="000C617B" w:rsidRPr="005C0946">
        <w:rPr>
          <w:szCs w:val="24"/>
        </w:rPr>
        <w:t>; 259в; 261б; 281з;</w:t>
      </w:r>
      <w:r w:rsidR="0010545F" w:rsidRPr="005C0946">
        <w:rPr>
          <w:szCs w:val="24"/>
        </w:rPr>
        <w:t xml:space="preserve"> </w:t>
      </w:r>
      <w:r w:rsidR="00C933E9" w:rsidRPr="005C0946">
        <w:rPr>
          <w:b/>
          <w:szCs w:val="24"/>
        </w:rPr>
        <w:t xml:space="preserve">с площ  </w:t>
      </w:r>
      <w:r w:rsidR="000C617B" w:rsidRPr="005C0946">
        <w:rPr>
          <w:b/>
          <w:szCs w:val="24"/>
        </w:rPr>
        <w:t>907,2</w:t>
      </w:r>
      <w:r w:rsidR="00536BF5" w:rsidRPr="005C0946">
        <w:rPr>
          <w:b/>
          <w:szCs w:val="24"/>
        </w:rPr>
        <w:t xml:space="preserve"> </w:t>
      </w:r>
      <w:r w:rsidR="00C933E9" w:rsidRPr="005C0946">
        <w:rPr>
          <w:b/>
          <w:szCs w:val="24"/>
        </w:rPr>
        <w:t>ха</w:t>
      </w:r>
      <w:r w:rsidR="00C933E9" w:rsidRPr="005C0946">
        <w:rPr>
          <w:b/>
          <w:snapToGrid w:val="0"/>
          <w:szCs w:val="24"/>
        </w:rPr>
        <w:t>.</w:t>
      </w:r>
    </w:p>
    <w:p w14:paraId="4509E345" w14:textId="32F0E9FF" w:rsidR="00544C4C" w:rsidRPr="005C0946" w:rsidRDefault="006F6059" w:rsidP="00362E2D">
      <w:pPr>
        <w:pStyle w:val="23"/>
        <w:tabs>
          <w:tab w:val="clear" w:pos="-90"/>
          <w:tab w:val="center" w:pos="1170"/>
        </w:tabs>
        <w:ind w:firstLine="0"/>
        <w:rPr>
          <w:b/>
          <w:snapToGrid w:val="0"/>
          <w:szCs w:val="24"/>
        </w:rPr>
      </w:pPr>
      <w:r w:rsidRPr="005C0946">
        <w:rPr>
          <w:b/>
          <w:bCs/>
          <w:szCs w:val="24"/>
        </w:rPr>
        <w:t xml:space="preserve">          </w:t>
      </w:r>
      <w:r w:rsidR="002A76CF" w:rsidRPr="005C0946">
        <w:rPr>
          <w:b/>
          <w:bCs/>
          <w:szCs w:val="24"/>
        </w:rPr>
        <w:t>2.2.2.</w:t>
      </w:r>
      <w:r w:rsidR="008F7C2C" w:rsidRPr="005C0946">
        <w:rPr>
          <w:b/>
          <w:bCs/>
          <w:szCs w:val="24"/>
        </w:rPr>
        <w:t>6.</w:t>
      </w:r>
      <w:r w:rsidR="004F4752" w:rsidRPr="005C0946">
        <w:rPr>
          <w:b/>
          <w:bCs/>
          <w:szCs w:val="24"/>
        </w:rPr>
        <w:t xml:space="preserve"> </w:t>
      </w:r>
      <w:r w:rsidR="00FD2429" w:rsidRPr="005C0946">
        <w:rPr>
          <w:b/>
          <w:bCs/>
          <w:szCs w:val="24"/>
        </w:rPr>
        <w:t xml:space="preserve">Горски територии, оставени без ползване на естествените  процеси на развитие </w:t>
      </w:r>
      <w:r w:rsidR="00FD2429" w:rsidRPr="005C0946">
        <w:rPr>
          <w:b/>
          <w:snapToGrid w:val="0"/>
          <w:szCs w:val="24"/>
        </w:rPr>
        <w:t>–</w:t>
      </w:r>
      <w:r w:rsidR="002A76CF" w:rsidRPr="005C0946">
        <w:rPr>
          <w:b/>
          <w:snapToGrid w:val="0"/>
          <w:color w:val="FF0000"/>
          <w:szCs w:val="24"/>
        </w:rPr>
        <w:t xml:space="preserve"> </w:t>
      </w:r>
      <w:r w:rsidR="00FD2429" w:rsidRPr="005C0946">
        <w:rPr>
          <w:bCs/>
          <w:snapToGrid w:val="0"/>
          <w:szCs w:val="24"/>
        </w:rPr>
        <w:t xml:space="preserve">отдели и </w:t>
      </w:r>
      <w:r w:rsidR="0015058E" w:rsidRPr="005C0946">
        <w:rPr>
          <w:bCs/>
          <w:snapToGrid w:val="0"/>
          <w:szCs w:val="24"/>
        </w:rPr>
        <w:t>подотдели:</w:t>
      </w:r>
      <w:r w:rsidR="00432E8D" w:rsidRPr="005C0946">
        <w:rPr>
          <w:bCs/>
          <w:snapToGrid w:val="0"/>
          <w:color w:val="FF0000"/>
          <w:szCs w:val="24"/>
        </w:rPr>
        <w:t xml:space="preserve"> </w:t>
      </w:r>
      <w:r w:rsidR="00FD2429" w:rsidRPr="005C0946">
        <w:rPr>
          <w:bCs/>
          <w:snapToGrid w:val="0"/>
          <w:szCs w:val="24"/>
        </w:rPr>
        <w:t xml:space="preserve">45 </w:t>
      </w:r>
      <w:r w:rsidR="00FD2429" w:rsidRPr="005C0946">
        <w:rPr>
          <w:bCs/>
          <w:snapToGrid w:val="0"/>
          <w:szCs w:val="24"/>
          <w:lang w:val="en-US"/>
        </w:rPr>
        <w:t>(</w:t>
      </w:r>
      <w:r w:rsidR="00FD2429" w:rsidRPr="005C0946">
        <w:rPr>
          <w:bCs/>
          <w:snapToGrid w:val="0"/>
          <w:szCs w:val="24"/>
        </w:rPr>
        <w:t>без г</w:t>
      </w:r>
      <w:r w:rsidR="00FD2429" w:rsidRPr="005C0946">
        <w:rPr>
          <w:bCs/>
          <w:snapToGrid w:val="0"/>
          <w:szCs w:val="24"/>
          <w:lang w:val="en-US"/>
        </w:rPr>
        <w:t>)</w:t>
      </w:r>
      <w:r w:rsidR="00FD2429" w:rsidRPr="005C0946">
        <w:rPr>
          <w:bCs/>
          <w:snapToGrid w:val="0"/>
          <w:szCs w:val="24"/>
        </w:rPr>
        <w:t xml:space="preserve">; 46; 47; 48; 49д,ж; </w:t>
      </w:r>
      <w:r w:rsidR="00EE51BB" w:rsidRPr="005C0946">
        <w:rPr>
          <w:bCs/>
          <w:snapToGrid w:val="0"/>
          <w:szCs w:val="24"/>
        </w:rPr>
        <w:t xml:space="preserve">50е,л; 53 з; 57 </w:t>
      </w:r>
      <w:r w:rsidR="00EE51BB" w:rsidRPr="005C0946">
        <w:rPr>
          <w:bCs/>
          <w:snapToGrid w:val="0"/>
          <w:szCs w:val="24"/>
          <w:lang w:val="en-US"/>
        </w:rPr>
        <w:t>(</w:t>
      </w:r>
      <w:r w:rsidR="00EE51BB" w:rsidRPr="005C0946">
        <w:rPr>
          <w:bCs/>
          <w:snapToGrid w:val="0"/>
          <w:szCs w:val="24"/>
        </w:rPr>
        <w:t>без м</w:t>
      </w:r>
      <w:r w:rsidR="00EE51BB" w:rsidRPr="005C0946">
        <w:rPr>
          <w:bCs/>
          <w:snapToGrid w:val="0"/>
          <w:szCs w:val="24"/>
          <w:lang w:val="en-US"/>
        </w:rPr>
        <w:t>)</w:t>
      </w:r>
      <w:r w:rsidR="00EE51BB" w:rsidRPr="005C0946">
        <w:rPr>
          <w:bCs/>
          <w:snapToGrid w:val="0"/>
          <w:szCs w:val="24"/>
        </w:rPr>
        <w:t xml:space="preserve">; 64 </w:t>
      </w:r>
      <w:proofErr w:type="spellStart"/>
      <w:r w:rsidR="00EE51BB" w:rsidRPr="005C0946">
        <w:rPr>
          <w:bCs/>
          <w:snapToGrid w:val="0"/>
          <w:szCs w:val="24"/>
        </w:rPr>
        <w:t>м,н,п</w:t>
      </w:r>
      <w:proofErr w:type="spellEnd"/>
      <w:r w:rsidR="00EE51BB" w:rsidRPr="005C0946">
        <w:rPr>
          <w:bCs/>
          <w:snapToGrid w:val="0"/>
          <w:szCs w:val="24"/>
        </w:rPr>
        <w:t xml:space="preserve">; 68 </w:t>
      </w:r>
      <w:proofErr w:type="spellStart"/>
      <w:r w:rsidR="00EE51BB" w:rsidRPr="005C0946">
        <w:rPr>
          <w:bCs/>
          <w:snapToGrid w:val="0"/>
          <w:szCs w:val="24"/>
        </w:rPr>
        <w:t>б,в,е,з,к</w:t>
      </w:r>
      <w:proofErr w:type="spellEnd"/>
      <w:r w:rsidR="00EE51BB" w:rsidRPr="005C0946">
        <w:rPr>
          <w:bCs/>
          <w:snapToGrid w:val="0"/>
          <w:szCs w:val="24"/>
        </w:rPr>
        <w:t xml:space="preserve">; 76; 81; 82; 86 </w:t>
      </w:r>
      <w:proofErr w:type="spellStart"/>
      <w:r w:rsidR="00EE51BB" w:rsidRPr="005C0946">
        <w:rPr>
          <w:bCs/>
          <w:snapToGrid w:val="0"/>
          <w:szCs w:val="24"/>
        </w:rPr>
        <w:t>ж,з</w:t>
      </w:r>
      <w:proofErr w:type="spellEnd"/>
      <w:r w:rsidR="00EE51BB" w:rsidRPr="005C0946">
        <w:rPr>
          <w:bCs/>
          <w:snapToGrid w:val="0"/>
          <w:szCs w:val="24"/>
        </w:rPr>
        <w:t xml:space="preserve">; 111е,к,л; 126 п,р,с,а1,г1-з1,к1,н1-т1; 158ж,з,и,л,м; 160 м-р; 161 </w:t>
      </w:r>
      <w:proofErr w:type="spellStart"/>
      <w:r w:rsidR="00EE51BB" w:rsidRPr="005C0946">
        <w:rPr>
          <w:bCs/>
          <w:snapToGrid w:val="0"/>
          <w:szCs w:val="24"/>
        </w:rPr>
        <w:t>е,у,х,ф</w:t>
      </w:r>
      <w:proofErr w:type="spellEnd"/>
      <w:r w:rsidR="00EE51BB" w:rsidRPr="005C0946">
        <w:rPr>
          <w:bCs/>
          <w:snapToGrid w:val="0"/>
          <w:szCs w:val="24"/>
        </w:rPr>
        <w:t>; 162 к; 168 в,и,к,1,2,3; 175 ж,з,м,1-5; 211 в; 216 б; 222 б,ж,з,1-5; 226г,3; 254а,ж,н,1-3;</w:t>
      </w:r>
      <w:r w:rsidR="00EE51BB" w:rsidRPr="005C0946">
        <w:rPr>
          <w:bCs/>
          <w:snapToGrid w:val="0"/>
          <w:color w:val="FF0000"/>
          <w:szCs w:val="24"/>
        </w:rPr>
        <w:t xml:space="preserve">  </w:t>
      </w:r>
      <w:r w:rsidR="006852B9" w:rsidRPr="005C0946">
        <w:rPr>
          <w:b/>
          <w:snapToGrid w:val="0"/>
          <w:szCs w:val="24"/>
        </w:rPr>
        <w:t xml:space="preserve">с площ </w:t>
      </w:r>
      <w:r w:rsidR="00EE51BB" w:rsidRPr="005C0946">
        <w:rPr>
          <w:b/>
          <w:snapToGrid w:val="0"/>
          <w:szCs w:val="24"/>
        </w:rPr>
        <w:t>910,4</w:t>
      </w:r>
      <w:r w:rsidR="001C0F13" w:rsidRPr="005C0946">
        <w:rPr>
          <w:b/>
          <w:snapToGrid w:val="0"/>
          <w:szCs w:val="24"/>
        </w:rPr>
        <w:t xml:space="preserve"> ха</w:t>
      </w:r>
      <w:r w:rsidR="00544C4C" w:rsidRPr="005C0946">
        <w:rPr>
          <w:b/>
          <w:snapToGrid w:val="0"/>
          <w:szCs w:val="24"/>
        </w:rPr>
        <w:t>;</w:t>
      </w:r>
    </w:p>
    <w:p w14:paraId="16F02EB6" w14:textId="374E51E9" w:rsidR="00673A4F" w:rsidRPr="005C0946" w:rsidRDefault="006F6059" w:rsidP="00673A4F">
      <w:pPr>
        <w:pStyle w:val="1"/>
        <w:pBdr>
          <w:top w:val="single" w:sz="4" w:space="1" w:color="auto"/>
          <w:bottom w:val="single" w:sz="4" w:space="1" w:color="auto"/>
        </w:pBdr>
        <w:jc w:val="both"/>
        <w:rPr>
          <w:b w:val="0"/>
          <w:sz w:val="24"/>
          <w:szCs w:val="24"/>
        </w:rPr>
      </w:pPr>
      <w:r w:rsidRPr="005C0946">
        <w:rPr>
          <w:snapToGrid w:val="0"/>
          <w:sz w:val="24"/>
          <w:szCs w:val="24"/>
        </w:rPr>
        <w:t xml:space="preserve">          </w:t>
      </w:r>
      <w:r w:rsidR="00E82606" w:rsidRPr="005C0946">
        <w:rPr>
          <w:snapToGrid w:val="0"/>
          <w:sz w:val="24"/>
          <w:szCs w:val="24"/>
        </w:rPr>
        <w:t>2.2.2.</w:t>
      </w:r>
      <w:r w:rsidR="008F7C2C" w:rsidRPr="005C0946">
        <w:rPr>
          <w:snapToGrid w:val="0"/>
          <w:sz w:val="24"/>
          <w:szCs w:val="24"/>
        </w:rPr>
        <w:t>7.</w:t>
      </w:r>
      <w:r w:rsidR="00C00D8B" w:rsidRPr="005C0946">
        <w:rPr>
          <w:snapToGrid w:val="0"/>
          <w:sz w:val="24"/>
          <w:szCs w:val="24"/>
        </w:rPr>
        <w:t>Широколистни г</w:t>
      </w:r>
      <w:r w:rsidR="00E82606" w:rsidRPr="005C0946">
        <w:rPr>
          <w:sz w:val="24"/>
          <w:szCs w:val="24"/>
        </w:rPr>
        <w:t>ори, които представляват бариера за разпространението на пожари</w:t>
      </w:r>
      <w:r w:rsidR="002D7B30" w:rsidRPr="005C0946">
        <w:rPr>
          <w:sz w:val="24"/>
          <w:szCs w:val="24"/>
        </w:rPr>
        <w:t>,</w:t>
      </w:r>
      <w:r w:rsidR="00C00D8B" w:rsidRPr="005C0946">
        <w:rPr>
          <w:sz w:val="24"/>
          <w:szCs w:val="24"/>
        </w:rPr>
        <w:t xml:space="preserve"> </w:t>
      </w:r>
      <w:r w:rsidR="00E82606" w:rsidRPr="00075BCC">
        <w:rPr>
          <w:b w:val="0"/>
          <w:snapToGrid w:val="0"/>
          <w:sz w:val="24"/>
          <w:szCs w:val="24"/>
        </w:rPr>
        <w:t>определени</w:t>
      </w:r>
      <w:r w:rsidR="00D803A9" w:rsidRPr="00075BCC">
        <w:rPr>
          <w:b w:val="0"/>
          <w:snapToGrid w:val="0"/>
          <w:sz w:val="24"/>
          <w:szCs w:val="24"/>
        </w:rPr>
        <w:t xml:space="preserve"> </w:t>
      </w:r>
      <w:r w:rsidR="00E82606" w:rsidRPr="00075BCC">
        <w:rPr>
          <w:b w:val="0"/>
          <w:snapToGrid w:val="0"/>
          <w:sz w:val="24"/>
          <w:szCs w:val="24"/>
        </w:rPr>
        <w:t xml:space="preserve">в </w:t>
      </w:r>
      <w:r w:rsidR="00D803A9" w:rsidRPr="00075BCC">
        <w:rPr>
          <w:b w:val="0"/>
          <w:snapToGrid w:val="0"/>
          <w:sz w:val="24"/>
          <w:szCs w:val="24"/>
        </w:rPr>
        <w:t>доклада</w:t>
      </w:r>
      <w:r w:rsidR="00E82606" w:rsidRPr="00075BCC">
        <w:rPr>
          <w:b w:val="0"/>
          <w:snapToGrid w:val="0"/>
          <w:sz w:val="24"/>
          <w:szCs w:val="24"/>
        </w:rPr>
        <w:t xml:space="preserve"> </w:t>
      </w:r>
      <w:r w:rsidR="00D803A9" w:rsidRPr="00075BCC">
        <w:rPr>
          <w:b w:val="0"/>
          <w:snapToGrid w:val="0"/>
          <w:sz w:val="24"/>
          <w:szCs w:val="24"/>
        </w:rPr>
        <w:t>за ГВКС</w:t>
      </w:r>
      <w:r w:rsidR="00E82606" w:rsidRPr="00075BCC">
        <w:rPr>
          <w:b w:val="0"/>
          <w:snapToGrid w:val="0"/>
          <w:sz w:val="24"/>
          <w:szCs w:val="24"/>
        </w:rPr>
        <w:t xml:space="preserve"> </w:t>
      </w:r>
      <w:r w:rsidR="00E82606" w:rsidRPr="005C0946">
        <w:rPr>
          <w:bCs/>
          <w:snapToGrid w:val="0"/>
          <w:sz w:val="24"/>
          <w:szCs w:val="24"/>
        </w:rPr>
        <w:t>-</w:t>
      </w:r>
      <w:r w:rsidR="00D803A9" w:rsidRPr="005C0946">
        <w:rPr>
          <w:bCs/>
          <w:snapToGrid w:val="0"/>
          <w:sz w:val="24"/>
          <w:szCs w:val="24"/>
        </w:rPr>
        <w:t xml:space="preserve"> </w:t>
      </w:r>
      <w:r w:rsidR="00D803A9" w:rsidRPr="005C0946">
        <w:rPr>
          <w:b w:val="0"/>
          <w:snapToGrid w:val="0"/>
          <w:sz w:val="24"/>
          <w:szCs w:val="24"/>
        </w:rPr>
        <w:t>подотдели:</w:t>
      </w:r>
      <w:r w:rsidR="00C00D8B" w:rsidRPr="005C0946">
        <w:rPr>
          <w:sz w:val="24"/>
          <w:szCs w:val="24"/>
        </w:rPr>
        <w:t xml:space="preserve"> </w:t>
      </w:r>
      <w:r w:rsidR="00C00D8B" w:rsidRPr="005C0946">
        <w:rPr>
          <w:b w:val="0"/>
          <w:sz w:val="24"/>
          <w:szCs w:val="24"/>
        </w:rPr>
        <w:t>18 з, и, к, л, м, н, о, п, 34 б, и, к, 47 л, м, н, 48 д, ж, з, и, к, л, 54 а, в, д, е, ж, 55 а, г, е, 56 а, б, ж, 58 г, м, 64 б, в, 66 б, г, д, е, 67 а, б, в, е, 68 б, в, г, д, е, з, 73 г, е, 74 а, б, д, е, ж, 75 ж, 76 и,</w:t>
      </w:r>
      <w:r w:rsidR="00EE51BB" w:rsidRPr="005C0946">
        <w:rPr>
          <w:bCs/>
          <w:snapToGrid w:val="0"/>
          <w:szCs w:val="24"/>
        </w:rPr>
        <w:t>;</w:t>
      </w:r>
      <w:r w:rsidR="00EE51BB" w:rsidRPr="005C0946">
        <w:rPr>
          <w:b w:val="0"/>
          <w:sz w:val="24"/>
          <w:szCs w:val="24"/>
        </w:rPr>
        <w:t xml:space="preserve"> </w:t>
      </w:r>
      <w:r w:rsidR="00C00D8B" w:rsidRPr="005C0946">
        <w:rPr>
          <w:b w:val="0"/>
          <w:sz w:val="24"/>
          <w:szCs w:val="24"/>
        </w:rPr>
        <w:t>114 б, 115 з, 126 а, 135 к, 219 а, 251 б, 252 р, щ, 269 ж, и, м, 270 б, г, 271 а, б, д, ж, 273 д;</w:t>
      </w:r>
    </w:p>
    <w:p w14:paraId="059F6CDE" w14:textId="5A3F6687" w:rsidR="00FA01C7" w:rsidRPr="005C0946" w:rsidRDefault="006F6059" w:rsidP="00FA01C7">
      <w:pPr>
        <w:pStyle w:val="23"/>
        <w:tabs>
          <w:tab w:val="clear" w:pos="-90"/>
          <w:tab w:val="center" w:pos="1170"/>
        </w:tabs>
        <w:ind w:firstLine="0"/>
        <w:rPr>
          <w:b/>
          <w:bCs/>
          <w:szCs w:val="24"/>
        </w:rPr>
      </w:pPr>
      <w:r w:rsidRPr="005C0946">
        <w:rPr>
          <w:b/>
          <w:bCs/>
          <w:szCs w:val="24"/>
        </w:rPr>
        <w:t xml:space="preserve">          </w:t>
      </w:r>
      <w:r w:rsidR="00FA01C7" w:rsidRPr="005C0946">
        <w:rPr>
          <w:b/>
          <w:bCs/>
          <w:szCs w:val="24"/>
        </w:rPr>
        <w:t>2.2.2.</w:t>
      </w:r>
      <w:r w:rsidR="008F7C2C" w:rsidRPr="005C0946">
        <w:rPr>
          <w:b/>
          <w:bCs/>
          <w:szCs w:val="24"/>
        </w:rPr>
        <w:t>8</w:t>
      </w:r>
      <w:r w:rsidR="00EB78A1" w:rsidRPr="005C0946">
        <w:rPr>
          <w:b/>
          <w:bCs/>
          <w:szCs w:val="24"/>
        </w:rPr>
        <w:t>.</w:t>
      </w:r>
      <w:r w:rsidR="00FA01C7" w:rsidRPr="005C0946">
        <w:rPr>
          <w:b/>
          <w:bCs/>
          <w:szCs w:val="24"/>
        </w:rPr>
        <w:t xml:space="preserve"> Горски разсадник – </w:t>
      </w:r>
      <w:r w:rsidR="00FA01C7" w:rsidRPr="005C0946">
        <w:rPr>
          <w:szCs w:val="24"/>
        </w:rPr>
        <w:t>подотдели: 201к,1,2;</w:t>
      </w:r>
      <w:r w:rsidR="00FA01C7" w:rsidRPr="005C0946">
        <w:rPr>
          <w:b/>
          <w:bCs/>
          <w:szCs w:val="24"/>
        </w:rPr>
        <w:t xml:space="preserve"> с площ 22,9 ха</w:t>
      </w:r>
    </w:p>
    <w:p w14:paraId="2910D3F0" w14:textId="1B69C7DA" w:rsidR="00FA01C7" w:rsidRPr="005C0946" w:rsidRDefault="006F6059" w:rsidP="00F76DA8">
      <w:pPr>
        <w:pStyle w:val="23"/>
        <w:tabs>
          <w:tab w:val="clear" w:pos="-90"/>
          <w:tab w:val="center" w:pos="1170"/>
        </w:tabs>
        <w:ind w:firstLine="0"/>
        <w:rPr>
          <w:szCs w:val="24"/>
        </w:rPr>
      </w:pPr>
      <w:r w:rsidRPr="005C0946">
        <w:rPr>
          <w:b/>
          <w:bCs/>
          <w:szCs w:val="24"/>
        </w:rPr>
        <w:t xml:space="preserve">          </w:t>
      </w:r>
      <w:r w:rsidR="00FA01C7" w:rsidRPr="005C0946">
        <w:rPr>
          <w:b/>
          <w:bCs/>
          <w:szCs w:val="24"/>
        </w:rPr>
        <w:t>2.2.2.</w:t>
      </w:r>
      <w:r w:rsidR="008F7C2C" w:rsidRPr="005C0946">
        <w:rPr>
          <w:b/>
          <w:bCs/>
          <w:szCs w:val="24"/>
        </w:rPr>
        <w:t xml:space="preserve">9. </w:t>
      </w:r>
      <w:proofErr w:type="spellStart"/>
      <w:r w:rsidR="008F7C2C" w:rsidRPr="005C0946">
        <w:rPr>
          <w:b/>
          <w:bCs/>
          <w:szCs w:val="24"/>
        </w:rPr>
        <w:t>Л</w:t>
      </w:r>
      <w:r w:rsidR="00FA01C7" w:rsidRPr="005C0946">
        <w:rPr>
          <w:b/>
          <w:bCs/>
          <w:szCs w:val="24"/>
        </w:rPr>
        <w:t>овностопански</w:t>
      </w:r>
      <w:proofErr w:type="spellEnd"/>
      <w:r w:rsidR="00FA01C7" w:rsidRPr="005C0946">
        <w:rPr>
          <w:b/>
          <w:bCs/>
          <w:szCs w:val="24"/>
        </w:rPr>
        <w:t xml:space="preserve"> територии </w:t>
      </w:r>
      <w:r w:rsidR="00FA01C7" w:rsidRPr="005C0946">
        <w:rPr>
          <w:b/>
          <w:bCs/>
          <w:szCs w:val="24"/>
          <w:lang w:val="en-US"/>
        </w:rPr>
        <w:t>(</w:t>
      </w:r>
      <w:r w:rsidR="00FA01C7" w:rsidRPr="005C0946">
        <w:rPr>
          <w:b/>
          <w:bCs/>
          <w:szCs w:val="24"/>
        </w:rPr>
        <w:t>БИСД</w:t>
      </w:r>
      <w:r w:rsidR="00FA01C7" w:rsidRPr="005C0946">
        <w:rPr>
          <w:b/>
          <w:bCs/>
          <w:szCs w:val="24"/>
          <w:lang w:val="en-US"/>
        </w:rPr>
        <w:t>)</w:t>
      </w:r>
      <w:r w:rsidR="00FA01C7" w:rsidRPr="005C0946">
        <w:rPr>
          <w:szCs w:val="24"/>
        </w:rPr>
        <w:t xml:space="preserve">– подотдели: 153в-е; 154а-е,з,п-т,ф,1-4; 155 б-д,1-6; 156 в-е,2-4; 157 у,ф,х,8; </w:t>
      </w:r>
      <w:r w:rsidR="00FA01C7" w:rsidRPr="005C0946">
        <w:rPr>
          <w:b/>
          <w:bCs/>
          <w:szCs w:val="24"/>
        </w:rPr>
        <w:t>с площ 162,3 ха</w:t>
      </w:r>
    </w:p>
    <w:p w14:paraId="6C2773F5" w14:textId="77777777" w:rsidR="00C933E9" w:rsidRPr="005C0946" w:rsidRDefault="00C933E9" w:rsidP="00362E2D">
      <w:pPr>
        <w:pStyle w:val="23"/>
        <w:tabs>
          <w:tab w:val="clear" w:pos="-90"/>
          <w:tab w:val="center" w:pos="1170"/>
        </w:tabs>
        <w:ind w:firstLine="0"/>
        <w:rPr>
          <w:szCs w:val="24"/>
        </w:rPr>
      </w:pPr>
      <w:r w:rsidRPr="005C0946">
        <w:rPr>
          <w:szCs w:val="24"/>
        </w:rPr>
        <w:t xml:space="preserve">         В доклада за гори с висока </w:t>
      </w:r>
      <w:proofErr w:type="spellStart"/>
      <w:r w:rsidRPr="005C0946">
        <w:rPr>
          <w:szCs w:val="24"/>
        </w:rPr>
        <w:t>консервационна</w:t>
      </w:r>
      <w:proofErr w:type="spellEnd"/>
      <w:r w:rsidRPr="005C0946">
        <w:rPr>
          <w:szCs w:val="24"/>
        </w:rPr>
        <w:t xml:space="preserve"> стойност са описани всички горски територии, отговарящи на условията – ВКС 1, ВКС 2, ВКС 3, ВКС 4, ВКС 5 и ВКС 6, които да се имат предвид при категоризирането.</w:t>
      </w:r>
    </w:p>
    <w:p w14:paraId="409865B4" w14:textId="77777777" w:rsidR="00C933E9" w:rsidRPr="005C0946" w:rsidRDefault="00C933E9" w:rsidP="00362E2D">
      <w:pPr>
        <w:pStyle w:val="23"/>
        <w:tabs>
          <w:tab w:val="clear" w:pos="-90"/>
          <w:tab w:val="center" w:pos="1170"/>
        </w:tabs>
        <w:ind w:firstLine="0"/>
        <w:rPr>
          <w:szCs w:val="24"/>
          <w:lang w:val="en-US"/>
        </w:rPr>
      </w:pPr>
      <w:r w:rsidRPr="005C0946">
        <w:rPr>
          <w:szCs w:val="24"/>
        </w:rPr>
        <w:lastRenderedPageBreak/>
        <w:t xml:space="preserve">          </w:t>
      </w:r>
      <w:proofErr w:type="spellStart"/>
      <w:r w:rsidRPr="005C0946">
        <w:rPr>
          <w:szCs w:val="24"/>
          <w:lang w:val="en-US"/>
        </w:rPr>
        <w:t>Част</w:t>
      </w:r>
      <w:proofErr w:type="spellEnd"/>
      <w:r w:rsidRPr="005C0946">
        <w:rPr>
          <w:szCs w:val="24"/>
          <w:lang w:val="en-US"/>
        </w:rPr>
        <w:t xml:space="preserve"> </w:t>
      </w:r>
      <w:proofErr w:type="spellStart"/>
      <w:r w:rsidRPr="005C0946">
        <w:rPr>
          <w:szCs w:val="24"/>
          <w:lang w:val="en-US"/>
        </w:rPr>
        <w:t>от</w:t>
      </w:r>
      <w:proofErr w:type="spellEnd"/>
      <w:r w:rsidRPr="005C0946">
        <w:rPr>
          <w:szCs w:val="24"/>
          <w:lang w:val="en-US"/>
        </w:rPr>
        <w:t xml:space="preserve"> </w:t>
      </w:r>
      <w:proofErr w:type="spellStart"/>
      <w:r w:rsidRPr="005C0946">
        <w:rPr>
          <w:szCs w:val="24"/>
          <w:lang w:val="en-US"/>
        </w:rPr>
        <w:t>изброените</w:t>
      </w:r>
      <w:proofErr w:type="spellEnd"/>
      <w:r w:rsidRPr="005C0946">
        <w:rPr>
          <w:szCs w:val="24"/>
          <w:lang w:val="en-US"/>
        </w:rPr>
        <w:t xml:space="preserve"> </w:t>
      </w:r>
      <w:proofErr w:type="spellStart"/>
      <w:r w:rsidRPr="005C0946">
        <w:rPr>
          <w:szCs w:val="24"/>
          <w:lang w:val="en-US"/>
        </w:rPr>
        <w:t>подотдели</w:t>
      </w:r>
      <w:proofErr w:type="spellEnd"/>
      <w:r w:rsidRPr="005C0946">
        <w:rPr>
          <w:szCs w:val="24"/>
          <w:lang w:val="en-US"/>
        </w:rPr>
        <w:t xml:space="preserve"> </w:t>
      </w:r>
      <w:r w:rsidRPr="005C0946">
        <w:rPr>
          <w:szCs w:val="24"/>
        </w:rPr>
        <w:t xml:space="preserve">в защитните и специални горски територии </w:t>
      </w:r>
      <w:proofErr w:type="spellStart"/>
      <w:r w:rsidRPr="005C0946">
        <w:rPr>
          <w:szCs w:val="24"/>
          <w:lang w:val="en-US"/>
        </w:rPr>
        <w:t>попадат</w:t>
      </w:r>
      <w:proofErr w:type="spellEnd"/>
      <w:r w:rsidRPr="005C0946">
        <w:rPr>
          <w:szCs w:val="24"/>
          <w:lang w:val="en-US"/>
        </w:rPr>
        <w:t xml:space="preserve"> </w:t>
      </w:r>
      <w:proofErr w:type="spellStart"/>
      <w:r w:rsidRPr="005C0946">
        <w:rPr>
          <w:szCs w:val="24"/>
          <w:lang w:val="en-US"/>
        </w:rPr>
        <w:t>едновременно</w:t>
      </w:r>
      <w:proofErr w:type="spellEnd"/>
      <w:r w:rsidRPr="005C0946">
        <w:rPr>
          <w:szCs w:val="24"/>
          <w:lang w:val="en-US"/>
        </w:rPr>
        <w:t xml:space="preserve"> в </w:t>
      </w:r>
      <w:proofErr w:type="spellStart"/>
      <w:r w:rsidRPr="005C0946">
        <w:rPr>
          <w:szCs w:val="24"/>
          <w:lang w:val="en-US"/>
        </w:rPr>
        <w:t>две</w:t>
      </w:r>
      <w:proofErr w:type="spellEnd"/>
      <w:r w:rsidRPr="005C0946">
        <w:rPr>
          <w:szCs w:val="24"/>
          <w:lang w:val="en-US"/>
        </w:rPr>
        <w:t xml:space="preserve"> и </w:t>
      </w:r>
      <w:proofErr w:type="spellStart"/>
      <w:r w:rsidRPr="005C0946">
        <w:rPr>
          <w:szCs w:val="24"/>
          <w:lang w:val="en-US"/>
        </w:rPr>
        <w:t>повече</w:t>
      </w:r>
      <w:proofErr w:type="spellEnd"/>
      <w:r w:rsidRPr="005C0946">
        <w:rPr>
          <w:szCs w:val="24"/>
          <w:lang w:val="en-US"/>
        </w:rPr>
        <w:t xml:space="preserve"> </w:t>
      </w:r>
      <w:r w:rsidRPr="005C0946">
        <w:rPr>
          <w:szCs w:val="24"/>
        </w:rPr>
        <w:t>категории</w:t>
      </w:r>
      <w:r w:rsidRPr="005C0946">
        <w:rPr>
          <w:szCs w:val="24"/>
          <w:lang w:val="en-US"/>
        </w:rPr>
        <w:t xml:space="preserve">. </w:t>
      </w:r>
      <w:proofErr w:type="spellStart"/>
      <w:r w:rsidRPr="005C0946">
        <w:rPr>
          <w:szCs w:val="24"/>
          <w:lang w:val="en-US"/>
        </w:rPr>
        <w:t>Всяка</w:t>
      </w:r>
      <w:proofErr w:type="spellEnd"/>
      <w:r w:rsidRPr="005C0946">
        <w:rPr>
          <w:szCs w:val="24"/>
          <w:lang w:val="en-US"/>
        </w:rPr>
        <w:t xml:space="preserve"> </w:t>
      </w:r>
      <w:proofErr w:type="spellStart"/>
      <w:r w:rsidRPr="005C0946">
        <w:rPr>
          <w:szCs w:val="24"/>
          <w:lang w:val="en-US"/>
        </w:rPr>
        <w:t>от</w:t>
      </w:r>
      <w:proofErr w:type="spellEnd"/>
      <w:r w:rsidRPr="005C0946">
        <w:rPr>
          <w:szCs w:val="24"/>
          <w:lang w:val="en-US"/>
        </w:rPr>
        <w:t xml:space="preserve"> </w:t>
      </w:r>
      <w:proofErr w:type="spellStart"/>
      <w:r w:rsidRPr="005C0946">
        <w:rPr>
          <w:szCs w:val="24"/>
          <w:lang w:val="en-US"/>
        </w:rPr>
        <w:t>категориите</w:t>
      </w:r>
      <w:proofErr w:type="spellEnd"/>
      <w:r w:rsidRPr="005C0946">
        <w:rPr>
          <w:szCs w:val="24"/>
          <w:lang w:val="en-US"/>
        </w:rPr>
        <w:t xml:space="preserve"> е </w:t>
      </w:r>
      <w:proofErr w:type="spellStart"/>
      <w:r w:rsidRPr="005C0946">
        <w:rPr>
          <w:szCs w:val="24"/>
          <w:lang w:val="en-US"/>
        </w:rPr>
        <w:t>описана</w:t>
      </w:r>
      <w:proofErr w:type="spellEnd"/>
      <w:r w:rsidRPr="005C0946">
        <w:rPr>
          <w:szCs w:val="24"/>
          <w:lang w:val="en-US"/>
        </w:rPr>
        <w:t xml:space="preserve"> в </w:t>
      </w:r>
      <w:proofErr w:type="spellStart"/>
      <w:r w:rsidRPr="005C0946">
        <w:rPr>
          <w:szCs w:val="24"/>
          <w:lang w:val="en-US"/>
        </w:rPr>
        <w:t>целия</w:t>
      </w:r>
      <w:proofErr w:type="spellEnd"/>
      <w:r w:rsidRPr="005C0946">
        <w:rPr>
          <w:szCs w:val="24"/>
          <w:lang w:val="en-US"/>
        </w:rPr>
        <w:t xml:space="preserve"> </w:t>
      </w:r>
      <w:proofErr w:type="spellStart"/>
      <w:r w:rsidRPr="005C0946">
        <w:rPr>
          <w:szCs w:val="24"/>
          <w:lang w:val="en-US"/>
        </w:rPr>
        <w:t>си</w:t>
      </w:r>
      <w:proofErr w:type="spellEnd"/>
      <w:r w:rsidRPr="005C0946">
        <w:rPr>
          <w:szCs w:val="24"/>
          <w:lang w:val="en-US"/>
        </w:rPr>
        <w:t xml:space="preserve"> </w:t>
      </w:r>
      <w:proofErr w:type="spellStart"/>
      <w:r w:rsidRPr="005C0946">
        <w:rPr>
          <w:szCs w:val="24"/>
          <w:lang w:val="en-US"/>
        </w:rPr>
        <w:t>обхват</w:t>
      </w:r>
      <w:proofErr w:type="spellEnd"/>
      <w:r w:rsidRPr="005C0946">
        <w:rPr>
          <w:szCs w:val="24"/>
          <w:lang w:val="en-US"/>
        </w:rPr>
        <w:t xml:space="preserve">, </w:t>
      </w:r>
      <w:proofErr w:type="spellStart"/>
      <w:r w:rsidRPr="005C0946">
        <w:rPr>
          <w:szCs w:val="24"/>
          <w:lang w:val="en-US"/>
        </w:rPr>
        <w:t>поради</w:t>
      </w:r>
      <w:proofErr w:type="spellEnd"/>
      <w:r w:rsidRPr="005C0946">
        <w:rPr>
          <w:szCs w:val="24"/>
          <w:lang w:val="en-US"/>
        </w:rPr>
        <w:t xml:space="preserve"> </w:t>
      </w:r>
      <w:proofErr w:type="spellStart"/>
      <w:r w:rsidRPr="005C0946">
        <w:rPr>
          <w:szCs w:val="24"/>
          <w:lang w:val="en-US"/>
        </w:rPr>
        <w:t>което</w:t>
      </w:r>
      <w:proofErr w:type="spellEnd"/>
      <w:r w:rsidRPr="005C0946">
        <w:rPr>
          <w:szCs w:val="24"/>
          <w:lang w:val="en-US"/>
        </w:rPr>
        <w:t xml:space="preserve"> </w:t>
      </w:r>
      <w:proofErr w:type="spellStart"/>
      <w:r w:rsidRPr="005C0946">
        <w:rPr>
          <w:szCs w:val="24"/>
          <w:lang w:val="en-US"/>
        </w:rPr>
        <w:t>се</w:t>
      </w:r>
      <w:proofErr w:type="spellEnd"/>
      <w:r w:rsidRPr="005C0946">
        <w:rPr>
          <w:szCs w:val="24"/>
          <w:lang w:val="en-US"/>
        </w:rPr>
        <w:t xml:space="preserve"> </w:t>
      </w:r>
      <w:proofErr w:type="spellStart"/>
      <w:r w:rsidRPr="005C0946">
        <w:rPr>
          <w:szCs w:val="24"/>
          <w:lang w:val="en-US"/>
        </w:rPr>
        <w:t>получава</w:t>
      </w:r>
      <w:proofErr w:type="spellEnd"/>
      <w:r w:rsidRPr="005C0946">
        <w:rPr>
          <w:szCs w:val="24"/>
          <w:lang w:val="en-US"/>
        </w:rPr>
        <w:t xml:space="preserve"> </w:t>
      </w:r>
      <w:proofErr w:type="spellStart"/>
      <w:r w:rsidRPr="005C0946">
        <w:rPr>
          <w:szCs w:val="24"/>
          <w:lang w:val="en-US"/>
        </w:rPr>
        <w:t>дублиране</w:t>
      </w:r>
      <w:proofErr w:type="spellEnd"/>
      <w:r w:rsidRPr="005C0946">
        <w:rPr>
          <w:szCs w:val="24"/>
          <w:lang w:val="en-US"/>
        </w:rPr>
        <w:t xml:space="preserve"> </w:t>
      </w:r>
      <w:proofErr w:type="spellStart"/>
      <w:r w:rsidRPr="005C0946">
        <w:rPr>
          <w:szCs w:val="24"/>
          <w:lang w:val="en-US"/>
        </w:rPr>
        <w:t>на</w:t>
      </w:r>
      <w:proofErr w:type="spellEnd"/>
      <w:r w:rsidRPr="005C0946">
        <w:rPr>
          <w:szCs w:val="24"/>
          <w:lang w:val="en-US"/>
        </w:rPr>
        <w:t xml:space="preserve"> </w:t>
      </w:r>
      <w:proofErr w:type="spellStart"/>
      <w:r w:rsidRPr="005C0946">
        <w:rPr>
          <w:szCs w:val="24"/>
          <w:lang w:val="en-US"/>
        </w:rPr>
        <w:t>площите</w:t>
      </w:r>
      <w:proofErr w:type="spellEnd"/>
      <w:r w:rsidRPr="005C0946">
        <w:rPr>
          <w:szCs w:val="24"/>
          <w:lang w:val="en-US"/>
        </w:rPr>
        <w:t>.</w:t>
      </w:r>
    </w:p>
    <w:p w14:paraId="42FBDDCE" w14:textId="578F7C11" w:rsidR="000B213E" w:rsidRPr="005C0946" w:rsidRDefault="00C933E9" w:rsidP="00362E2D">
      <w:pPr>
        <w:pStyle w:val="23"/>
        <w:tabs>
          <w:tab w:val="clear" w:pos="-90"/>
          <w:tab w:val="center" w:pos="1170"/>
        </w:tabs>
        <w:rPr>
          <w:szCs w:val="24"/>
          <w:lang w:val="en-US"/>
        </w:rPr>
      </w:pPr>
      <w:proofErr w:type="spellStart"/>
      <w:r w:rsidRPr="005C0946">
        <w:rPr>
          <w:szCs w:val="24"/>
          <w:lang w:val="en-US"/>
        </w:rPr>
        <w:t>По</w:t>
      </w:r>
      <w:proofErr w:type="spellEnd"/>
      <w:r w:rsidRPr="005C0946">
        <w:rPr>
          <w:szCs w:val="24"/>
          <w:lang w:val="en-US"/>
        </w:rPr>
        <w:t xml:space="preserve"> </w:t>
      </w:r>
      <w:proofErr w:type="spellStart"/>
      <w:r w:rsidRPr="005C0946">
        <w:rPr>
          <w:szCs w:val="24"/>
          <w:lang w:val="en-US"/>
        </w:rPr>
        <w:t>този</w:t>
      </w:r>
      <w:proofErr w:type="spellEnd"/>
      <w:r w:rsidRPr="005C0946">
        <w:rPr>
          <w:szCs w:val="24"/>
          <w:lang w:val="en-US"/>
        </w:rPr>
        <w:t xml:space="preserve"> </w:t>
      </w:r>
      <w:proofErr w:type="spellStart"/>
      <w:r w:rsidRPr="005C0946">
        <w:rPr>
          <w:szCs w:val="24"/>
          <w:lang w:val="en-US"/>
        </w:rPr>
        <w:t>начин</w:t>
      </w:r>
      <w:proofErr w:type="spellEnd"/>
      <w:r w:rsidRPr="005C0946">
        <w:rPr>
          <w:szCs w:val="24"/>
          <w:lang w:val="en-US"/>
        </w:rPr>
        <w:t xml:space="preserve"> </w:t>
      </w:r>
      <w:proofErr w:type="spellStart"/>
      <w:r w:rsidRPr="005C0946">
        <w:rPr>
          <w:szCs w:val="24"/>
          <w:lang w:val="en-US"/>
        </w:rPr>
        <w:t>да</w:t>
      </w:r>
      <w:proofErr w:type="spellEnd"/>
      <w:r w:rsidRPr="005C0946">
        <w:rPr>
          <w:szCs w:val="24"/>
          <w:lang w:val="en-US"/>
        </w:rPr>
        <w:t xml:space="preserve"> </w:t>
      </w:r>
      <w:proofErr w:type="spellStart"/>
      <w:r w:rsidRPr="005C0946">
        <w:rPr>
          <w:szCs w:val="24"/>
          <w:lang w:val="en-US"/>
        </w:rPr>
        <w:t>се</w:t>
      </w:r>
      <w:proofErr w:type="spellEnd"/>
      <w:r w:rsidRPr="005C0946">
        <w:rPr>
          <w:szCs w:val="24"/>
          <w:lang w:val="en-US"/>
        </w:rPr>
        <w:t xml:space="preserve"> </w:t>
      </w:r>
      <w:proofErr w:type="spellStart"/>
      <w:r w:rsidRPr="005C0946">
        <w:rPr>
          <w:szCs w:val="24"/>
          <w:lang w:val="en-US"/>
        </w:rPr>
        <w:t>опишат</w:t>
      </w:r>
      <w:proofErr w:type="spellEnd"/>
      <w:r w:rsidRPr="005C0946">
        <w:rPr>
          <w:szCs w:val="24"/>
        </w:rPr>
        <w:t xml:space="preserve"> защитните и специалните горски територии</w:t>
      </w:r>
      <w:r w:rsidRPr="005C0946">
        <w:rPr>
          <w:szCs w:val="24"/>
          <w:lang w:val="en-US"/>
        </w:rPr>
        <w:t xml:space="preserve"> в </w:t>
      </w:r>
      <w:r w:rsidRPr="005C0946">
        <w:rPr>
          <w:szCs w:val="24"/>
        </w:rPr>
        <w:t>записката за инвентаризацията</w:t>
      </w:r>
      <w:r w:rsidRPr="005C0946">
        <w:rPr>
          <w:szCs w:val="24"/>
          <w:lang w:val="en-US"/>
        </w:rPr>
        <w:t xml:space="preserve">, </w:t>
      </w:r>
      <w:proofErr w:type="spellStart"/>
      <w:r w:rsidRPr="005C0946">
        <w:rPr>
          <w:szCs w:val="24"/>
          <w:lang w:val="en-US"/>
        </w:rPr>
        <w:t>като</w:t>
      </w:r>
      <w:proofErr w:type="spellEnd"/>
      <w:r w:rsidRPr="005C0946">
        <w:rPr>
          <w:szCs w:val="24"/>
          <w:lang w:val="en-US"/>
        </w:rPr>
        <w:t xml:space="preserve"> в </w:t>
      </w:r>
      <w:proofErr w:type="spellStart"/>
      <w:r w:rsidRPr="005C0946">
        <w:rPr>
          <w:szCs w:val="24"/>
          <w:lang w:val="en-US"/>
        </w:rPr>
        <w:t>таблиците</w:t>
      </w:r>
      <w:proofErr w:type="spellEnd"/>
      <w:r w:rsidRPr="005C0946">
        <w:rPr>
          <w:szCs w:val="24"/>
          <w:lang w:val="en-US"/>
        </w:rPr>
        <w:t xml:space="preserve"> и </w:t>
      </w:r>
      <w:proofErr w:type="spellStart"/>
      <w:r w:rsidRPr="005C0946">
        <w:rPr>
          <w:szCs w:val="24"/>
          <w:lang w:val="en-US"/>
        </w:rPr>
        <w:t>отчетн</w:t>
      </w:r>
      <w:proofErr w:type="spellEnd"/>
      <w:r w:rsidRPr="005C0946">
        <w:rPr>
          <w:szCs w:val="24"/>
        </w:rPr>
        <w:t>а</w:t>
      </w:r>
      <w:r w:rsidRPr="005C0946">
        <w:rPr>
          <w:szCs w:val="24"/>
          <w:lang w:val="en-US"/>
        </w:rPr>
        <w:t xml:space="preserve"> </w:t>
      </w:r>
      <w:proofErr w:type="spellStart"/>
      <w:r w:rsidRPr="005C0946">
        <w:rPr>
          <w:szCs w:val="24"/>
          <w:lang w:val="en-US"/>
        </w:rPr>
        <w:t>форм</w:t>
      </w:r>
      <w:proofErr w:type="spellEnd"/>
      <w:r w:rsidRPr="005C0946">
        <w:rPr>
          <w:szCs w:val="24"/>
        </w:rPr>
        <w:t>а №4 за баланса на горските територии</w:t>
      </w:r>
      <w:r w:rsidR="00D4337C">
        <w:rPr>
          <w:szCs w:val="24"/>
        </w:rPr>
        <w:t>,</w:t>
      </w:r>
      <w:r w:rsidRPr="005C0946">
        <w:rPr>
          <w:szCs w:val="24"/>
          <w:lang w:val="en-US"/>
        </w:rPr>
        <w:t xml:space="preserve"> </w:t>
      </w:r>
      <w:proofErr w:type="spellStart"/>
      <w:r w:rsidRPr="005C0946">
        <w:rPr>
          <w:szCs w:val="24"/>
          <w:lang w:val="en-US"/>
        </w:rPr>
        <w:t>площта</w:t>
      </w:r>
      <w:proofErr w:type="spellEnd"/>
      <w:r w:rsidRPr="005C0946">
        <w:rPr>
          <w:szCs w:val="24"/>
          <w:lang w:val="en-US"/>
        </w:rPr>
        <w:t xml:space="preserve"> </w:t>
      </w:r>
      <w:proofErr w:type="spellStart"/>
      <w:r w:rsidRPr="005C0946">
        <w:rPr>
          <w:szCs w:val="24"/>
          <w:lang w:val="en-US"/>
        </w:rPr>
        <w:t>на</w:t>
      </w:r>
      <w:proofErr w:type="spellEnd"/>
      <w:r w:rsidRPr="005C0946">
        <w:rPr>
          <w:szCs w:val="24"/>
          <w:lang w:val="en-US"/>
        </w:rPr>
        <w:t xml:space="preserve"> </w:t>
      </w:r>
      <w:proofErr w:type="spellStart"/>
      <w:r w:rsidRPr="005C0946">
        <w:rPr>
          <w:szCs w:val="24"/>
          <w:lang w:val="en-US"/>
        </w:rPr>
        <w:t>дублиращите</w:t>
      </w:r>
      <w:proofErr w:type="spellEnd"/>
      <w:r w:rsidRPr="005C0946">
        <w:rPr>
          <w:szCs w:val="24"/>
          <w:lang w:val="en-US"/>
        </w:rPr>
        <w:t xml:space="preserve"> </w:t>
      </w:r>
      <w:proofErr w:type="spellStart"/>
      <w:r w:rsidRPr="005C0946">
        <w:rPr>
          <w:szCs w:val="24"/>
          <w:lang w:val="en-US"/>
        </w:rPr>
        <w:t>се</w:t>
      </w:r>
      <w:proofErr w:type="spellEnd"/>
      <w:r w:rsidRPr="005C0946">
        <w:rPr>
          <w:szCs w:val="24"/>
          <w:lang w:val="en-US"/>
        </w:rPr>
        <w:t xml:space="preserve"> </w:t>
      </w:r>
      <w:proofErr w:type="spellStart"/>
      <w:r w:rsidRPr="005C0946">
        <w:rPr>
          <w:szCs w:val="24"/>
          <w:lang w:val="en-US"/>
        </w:rPr>
        <w:t>категории</w:t>
      </w:r>
      <w:proofErr w:type="spellEnd"/>
      <w:r w:rsidRPr="005C0946">
        <w:rPr>
          <w:szCs w:val="24"/>
          <w:lang w:val="en-US"/>
        </w:rPr>
        <w:t xml:space="preserve"> </w:t>
      </w:r>
      <w:proofErr w:type="spellStart"/>
      <w:r w:rsidRPr="005C0946">
        <w:rPr>
          <w:szCs w:val="24"/>
          <w:lang w:val="en-US"/>
        </w:rPr>
        <w:t>се</w:t>
      </w:r>
      <w:proofErr w:type="spellEnd"/>
      <w:r w:rsidRPr="005C0946">
        <w:rPr>
          <w:szCs w:val="24"/>
          <w:lang w:val="en-US"/>
        </w:rPr>
        <w:t xml:space="preserve"> </w:t>
      </w:r>
      <w:proofErr w:type="spellStart"/>
      <w:r w:rsidRPr="005C0946">
        <w:rPr>
          <w:szCs w:val="24"/>
          <w:lang w:val="en-US"/>
        </w:rPr>
        <w:t>отн</w:t>
      </w:r>
      <w:proofErr w:type="spellEnd"/>
      <w:r w:rsidRPr="005C0946">
        <w:rPr>
          <w:szCs w:val="24"/>
        </w:rPr>
        <w:t>е</w:t>
      </w:r>
      <w:r w:rsidRPr="005C0946">
        <w:rPr>
          <w:szCs w:val="24"/>
          <w:lang w:val="en-US"/>
        </w:rPr>
        <w:t>с</w:t>
      </w:r>
      <w:r w:rsidRPr="005C0946">
        <w:rPr>
          <w:szCs w:val="24"/>
        </w:rPr>
        <w:t>е</w:t>
      </w:r>
      <w:r w:rsidRPr="005C0946">
        <w:rPr>
          <w:szCs w:val="24"/>
          <w:lang w:val="en-US"/>
        </w:rPr>
        <w:t xml:space="preserve"> </w:t>
      </w:r>
      <w:proofErr w:type="spellStart"/>
      <w:r w:rsidRPr="005C0946">
        <w:rPr>
          <w:szCs w:val="24"/>
          <w:lang w:val="en-US"/>
        </w:rPr>
        <w:t>към</w:t>
      </w:r>
      <w:proofErr w:type="spellEnd"/>
      <w:r w:rsidRPr="005C0946">
        <w:rPr>
          <w:szCs w:val="24"/>
          <w:lang w:val="en-US"/>
        </w:rPr>
        <w:t xml:space="preserve"> </w:t>
      </w:r>
      <w:proofErr w:type="spellStart"/>
      <w:r w:rsidRPr="005C0946">
        <w:rPr>
          <w:szCs w:val="24"/>
          <w:lang w:val="en-US"/>
        </w:rPr>
        <w:t>тази</w:t>
      </w:r>
      <w:proofErr w:type="spellEnd"/>
      <w:r w:rsidRPr="005C0946">
        <w:rPr>
          <w:szCs w:val="24"/>
          <w:lang w:val="en-US"/>
        </w:rPr>
        <w:t xml:space="preserve"> с </w:t>
      </w:r>
      <w:r w:rsidR="008E0E1A" w:rsidRPr="005C0946">
        <w:rPr>
          <w:szCs w:val="24"/>
        </w:rPr>
        <w:t>най-тежък</w:t>
      </w:r>
      <w:r w:rsidRPr="005C0946">
        <w:rPr>
          <w:szCs w:val="24"/>
          <w:lang w:val="en-US"/>
        </w:rPr>
        <w:t xml:space="preserve"> </w:t>
      </w:r>
      <w:proofErr w:type="spellStart"/>
      <w:r w:rsidRPr="005C0946">
        <w:rPr>
          <w:szCs w:val="24"/>
          <w:lang w:val="en-US"/>
        </w:rPr>
        <w:t>режим</w:t>
      </w:r>
      <w:proofErr w:type="spellEnd"/>
      <w:r w:rsidRPr="005C0946">
        <w:rPr>
          <w:szCs w:val="24"/>
          <w:lang w:val="en-US"/>
        </w:rPr>
        <w:t xml:space="preserve"> </w:t>
      </w:r>
      <w:proofErr w:type="spellStart"/>
      <w:r w:rsidRPr="005C0946">
        <w:rPr>
          <w:szCs w:val="24"/>
          <w:lang w:val="en-US"/>
        </w:rPr>
        <w:t>на</w:t>
      </w:r>
      <w:proofErr w:type="spellEnd"/>
      <w:r w:rsidRPr="005C0946">
        <w:rPr>
          <w:szCs w:val="24"/>
          <w:lang w:val="en-US"/>
        </w:rPr>
        <w:t xml:space="preserve"> </w:t>
      </w:r>
      <w:proofErr w:type="spellStart"/>
      <w:r w:rsidRPr="005C0946">
        <w:rPr>
          <w:szCs w:val="24"/>
          <w:lang w:val="en-US"/>
        </w:rPr>
        <w:t>стопанисване</w:t>
      </w:r>
      <w:proofErr w:type="spellEnd"/>
      <w:r w:rsidRPr="005C0946">
        <w:rPr>
          <w:szCs w:val="24"/>
          <w:lang w:val="en-US"/>
        </w:rPr>
        <w:t>.</w:t>
      </w:r>
    </w:p>
    <w:p w14:paraId="31829337" w14:textId="604596CE" w:rsidR="00C933E9" w:rsidRPr="005C0946" w:rsidRDefault="00C933E9" w:rsidP="00362E2D">
      <w:pPr>
        <w:pStyle w:val="23"/>
        <w:tabs>
          <w:tab w:val="clear" w:pos="-90"/>
          <w:tab w:val="center" w:pos="1170"/>
        </w:tabs>
        <w:rPr>
          <w:szCs w:val="24"/>
        </w:rPr>
      </w:pPr>
      <w:r w:rsidRPr="005C0946">
        <w:rPr>
          <w:szCs w:val="24"/>
        </w:rPr>
        <w:t>Почти всички площи на защитните горски територии са и със специални функции.</w:t>
      </w:r>
    </w:p>
    <w:p w14:paraId="7C3B2149" w14:textId="33F62133" w:rsidR="004B5876" w:rsidRDefault="003E2DDE" w:rsidP="004B5876">
      <w:pPr>
        <w:pStyle w:val="23"/>
        <w:tabs>
          <w:tab w:val="clear" w:pos="-90"/>
          <w:tab w:val="center" w:pos="1170"/>
        </w:tabs>
        <w:rPr>
          <w:szCs w:val="24"/>
        </w:rPr>
      </w:pPr>
      <w:r w:rsidRPr="005C0946">
        <w:rPr>
          <w:szCs w:val="24"/>
        </w:rPr>
        <w:t>Защитните и специални горски територии да се опишат по вид собственост – държавна, общинска, на физически</w:t>
      </w:r>
      <w:r w:rsidR="00727179" w:rsidRPr="005C0946">
        <w:rPr>
          <w:szCs w:val="24"/>
        </w:rPr>
        <w:t xml:space="preserve"> лица, на</w:t>
      </w:r>
      <w:r w:rsidRPr="005C0946">
        <w:rPr>
          <w:szCs w:val="24"/>
        </w:rPr>
        <w:t xml:space="preserve"> юридически лица.</w:t>
      </w:r>
    </w:p>
    <w:p w14:paraId="7956833D" w14:textId="77777777" w:rsidR="00C933E9" w:rsidRDefault="00C933E9" w:rsidP="00362E2D">
      <w:pPr>
        <w:pStyle w:val="23"/>
        <w:tabs>
          <w:tab w:val="clear" w:pos="-90"/>
          <w:tab w:val="center" w:pos="1170"/>
        </w:tabs>
        <w:ind w:firstLine="0"/>
        <w:rPr>
          <w:szCs w:val="24"/>
        </w:rPr>
      </w:pPr>
      <w:r>
        <w:rPr>
          <w:b/>
          <w:szCs w:val="24"/>
        </w:rPr>
        <w:t xml:space="preserve">          Глава ІІ. </w:t>
      </w:r>
      <w:proofErr w:type="spellStart"/>
      <w:r>
        <w:rPr>
          <w:b/>
          <w:szCs w:val="24"/>
          <w:lang w:val="en-US"/>
        </w:rPr>
        <w:t>Теренни</w:t>
      </w:r>
      <w:proofErr w:type="spellEnd"/>
      <w:r>
        <w:rPr>
          <w:b/>
          <w:szCs w:val="24"/>
          <w:lang w:val="en-US"/>
        </w:rPr>
        <w:t xml:space="preserve"> </w:t>
      </w:r>
      <w:proofErr w:type="spellStart"/>
      <w:r>
        <w:rPr>
          <w:b/>
          <w:szCs w:val="24"/>
          <w:lang w:val="en-US"/>
        </w:rPr>
        <w:t>проучвания</w:t>
      </w:r>
      <w:proofErr w:type="spellEnd"/>
    </w:p>
    <w:p w14:paraId="06F5A856" w14:textId="77777777" w:rsidR="00C933E9" w:rsidRDefault="00C933E9" w:rsidP="00362E2D">
      <w:pPr>
        <w:pStyle w:val="23"/>
        <w:tabs>
          <w:tab w:val="clear" w:pos="-90"/>
          <w:tab w:val="center" w:pos="1170"/>
        </w:tabs>
        <w:ind w:firstLine="0"/>
        <w:rPr>
          <w:b/>
          <w:szCs w:val="24"/>
        </w:rPr>
      </w:pPr>
      <w:r>
        <w:rPr>
          <w:b/>
          <w:szCs w:val="24"/>
          <w:lang w:val="en-US"/>
        </w:rPr>
        <w:t xml:space="preserve">1. </w:t>
      </w:r>
      <w:proofErr w:type="spellStart"/>
      <w:r>
        <w:rPr>
          <w:b/>
          <w:szCs w:val="24"/>
          <w:lang w:val="en-US"/>
        </w:rPr>
        <w:t>Измерване</w:t>
      </w:r>
      <w:proofErr w:type="spellEnd"/>
      <w:r>
        <w:rPr>
          <w:b/>
          <w:szCs w:val="24"/>
          <w:lang w:val="en-US"/>
        </w:rPr>
        <w:t xml:space="preserve"> и </w:t>
      </w:r>
      <w:proofErr w:type="spellStart"/>
      <w:r>
        <w:rPr>
          <w:b/>
          <w:szCs w:val="24"/>
          <w:lang w:val="en-US"/>
        </w:rPr>
        <w:t>картиране</w:t>
      </w:r>
      <w:proofErr w:type="spellEnd"/>
    </w:p>
    <w:p w14:paraId="69A12189" w14:textId="7C559B87" w:rsidR="00C933E9" w:rsidRDefault="00C933E9" w:rsidP="00362E2D">
      <w:pPr>
        <w:pStyle w:val="23"/>
        <w:tabs>
          <w:tab w:val="clear" w:pos="-90"/>
          <w:tab w:val="center" w:pos="1170"/>
        </w:tabs>
        <w:ind w:firstLine="0"/>
        <w:rPr>
          <w:szCs w:val="24"/>
        </w:rPr>
      </w:pPr>
      <w:r>
        <w:rPr>
          <w:szCs w:val="24"/>
        </w:rPr>
        <w:t xml:space="preserve">          </w:t>
      </w:r>
      <w:proofErr w:type="spellStart"/>
      <w:r>
        <w:rPr>
          <w:szCs w:val="24"/>
          <w:lang w:val="en-US"/>
        </w:rPr>
        <w:t>На</w:t>
      </w:r>
      <w:proofErr w:type="spellEnd"/>
      <w:r>
        <w:rPr>
          <w:szCs w:val="24"/>
          <w:lang w:val="en-US"/>
        </w:rPr>
        <w:t xml:space="preserve"> </w:t>
      </w:r>
      <w:proofErr w:type="spellStart"/>
      <w:r>
        <w:rPr>
          <w:szCs w:val="24"/>
          <w:lang w:val="en-US"/>
        </w:rPr>
        <w:t>измерване</w:t>
      </w:r>
      <w:proofErr w:type="spellEnd"/>
      <w:r>
        <w:rPr>
          <w:szCs w:val="24"/>
        </w:rPr>
        <w:t xml:space="preserve"> и </w:t>
      </w:r>
      <w:proofErr w:type="spellStart"/>
      <w:r>
        <w:rPr>
          <w:szCs w:val="24"/>
          <w:lang w:val="en-US"/>
        </w:rPr>
        <w:t>картиране</w:t>
      </w:r>
      <w:proofErr w:type="spellEnd"/>
      <w:r>
        <w:rPr>
          <w:szCs w:val="24"/>
          <w:lang w:val="en-US"/>
        </w:rPr>
        <w:t xml:space="preserve"> </w:t>
      </w:r>
      <w:proofErr w:type="spellStart"/>
      <w:r>
        <w:rPr>
          <w:szCs w:val="24"/>
          <w:lang w:val="en-US"/>
        </w:rPr>
        <w:t>подлежат</w:t>
      </w:r>
      <w:proofErr w:type="spellEnd"/>
      <w:r>
        <w:rPr>
          <w:szCs w:val="24"/>
          <w:lang w:val="en-US"/>
        </w:rPr>
        <w:t xml:space="preserve"> </w:t>
      </w:r>
      <w:proofErr w:type="spellStart"/>
      <w:r>
        <w:rPr>
          <w:szCs w:val="24"/>
          <w:lang w:val="en-US"/>
        </w:rPr>
        <w:t>всички</w:t>
      </w:r>
      <w:proofErr w:type="spellEnd"/>
      <w:r>
        <w:rPr>
          <w:szCs w:val="24"/>
          <w:lang w:val="en-US"/>
        </w:rPr>
        <w:t xml:space="preserve"> </w:t>
      </w:r>
      <w:r>
        <w:rPr>
          <w:szCs w:val="24"/>
        </w:rPr>
        <w:t xml:space="preserve">залесени и незалесени горски територии, както и залесените и </w:t>
      </w:r>
      <w:proofErr w:type="spellStart"/>
      <w:r>
        <w:rPr>
          <w:szCs w:val="24"/>
        </w:rPr>
        <w:t>самозалесилите</w:t>
      </w:r>
      <w:proofErr w:type="spellEnd"/>
      <w:r>
        <w:rPr>
          <w:szCs w:val="24"/>
        </w:rPr>
        <w:t xml:space="preserve"> се земеделски територии, придобили характеристиката на гора, независимо от собствеността им</w:t>
      </w:r>
      <w:r w:rsidR="00CD2D2E">
        <w:rPr>
          <w:szCs w:val="24"/>
        </w:rPr>
        <w:t xml:space="preserve">, като </w:t>
      </w:r>
      <w:proofErr w:type="spellStart"/>
      <w:r>
        <w:rPr>
          <w:szCs w:val="24"/>
          <w:lang w:val="en-US"/>
        </w:rPr>
        <w:t>се</w:t>
      </w:r>
      <w:proofErr w:type="spellEnd"/>
      <w:r>
        <w:rPr>
          <w:szCs w:val="24"/>
          <w:lang w:val="en-US"/>
        </w:rPr>
        <w:t xml:space="preserve"> </w:t>
      </w:r>
      <w:proofErr w:type="spellStart"/>
      <w:r>
        <w:rPr>
          <w:szCs w:val="24"/>
          <w:lang w:val="en-US"/>
        </w:rPr>
        <w:t>уточни</w:t>
      </w:r>
      <w:proofErr w:type="spellEnd"/>
      <w:r>
        <w:rPr>
          <w:szCs w:val="24"/>
          <w:lang w:val="en-US"/>
        </w:rPr>
        <w:t xml:space="preserve"> </w:t>
      </w:r>
      <w:r>
        <w:rPr>
          <w:szCs w:val="24"/>
        </w:rPr>
        <w:t xml:space="preserve">точната им площ </w:t>
      </w:r>
      <w:r>
        <w:rPr>
          <w:szCs w:val="24"/>
          <w:lang w:val="en-US"/>
        </w:rPr>
        <w:t xml:space="preserve">и </w:t>
      </w:r>
      <w:proofErr w:type="spellStart"/>
      <w:r>
        <w:rPr>
          <w:szCs w:val="24"/>
          <w:lang w:val="en-US"/>
        </w:rPr>
        <w:t>собствеността</w:t>
      </w:r>
      <w:proofErr w:type="spellEnd"/>
      <w:r w:rsidR="00CD2D2E">
        <w:rPr>
          <w:szCs w:val="24"/>
        </w:rPr>
        <w:t>.</w:t>
      </w:r>
    </w:p>
    <w:p w14:paraId="7B3C775C" w14:textId="72246F05" w:rsidR="00DA64F9" w:rsidRPr="00CD2D2E" w:rsidRDefault="00DA64F9" w:rsidP="00362E2D">
      <w:pPr>
        <w:pStyle w:val="23"/>
        <w:tabs>
          <w:tab w:val="clear" w:pos="-90"/>
          <w:tab w:val="center" w:pos="1170"/>
        </w:tabs>
        <w:ind w:firstLine="0"/>
        <w:rPr>
          <w:szCs w:val="24"/>
        </w:rPr>
      </w:pPr>
      <w:r>
        <w:rPr>
          <w:szCs w:val="24"/>
        </w:rPr>
        <w:t xml:space="preserve">         От земеделските територии да </w:t>
      </w:r>
      <w:r w:rsidR="00B73B34">
        <w:rPr>
          <w:szCs w:val="24"/>
        </w:rPr>
        <w:t xml:space="preserve">се </w:t>
      </w:r>
      <w:r>
        <w:rPr>
          <w:szCs w:val="24"/>
        </w:rPr>
        <w:t xml:space="preserve">инвентаризират само тези, които в момента имат характеристика на гора. </w:t>
      </w:r>
    </w:p>
    <w:p w14:paraId="659062CD" w14:textId="5B1AA27E" w:rsidR="000001C2" w:rsidRDefault="00C933E9" w:rsidP="000001C2">
      <w:pPr>
        <w:pStyle w:val="23"/>
        <w:tabs>
          <w:tab w:val="clear" w:pos="-90"/>
          <w:tab w:val="center" w:pos="1170"/>
        </w:tabs>
        <w:ind w:firstLine="0"/>
        <w:rPr>
          <w:szCs w:val="24"/>
        </w:rPr>
      </w:pPr>
      <w:r>
        <w:rPr>
          <w:szCs w:val="24"/>
          <w:lang w:val="en-US"/>
        </w:rPr>
        <w:t xml:space="preserve">         </w:t>
      </w:r>
      <w:proofErr w:type="spellStart"/>
      <w:r w:rsidR="000001C2">
        <w:rPr>
          <w:szCs w:val="24"/>
        </w:rPr>
        <w:t>Новоинвентаризирани</w:t>
      </w:r>
      <w:proofErr w:type="spellEnd"/>
      <w:r w:rsidR="000001C2">
        <w:rPr>
          <w:szCs w:val="24"/>
        </w:rPr>
        <w:t xml:space="preserve"> з</w:t>
      </w:r>
      <w:r w:rsidR="002C0D96">
        <w:rPr>
          <w:szCs w:val="24"/>
        </w:rPr>
        <w:t xml:space="preserve">емеделски територии, придобили характеристиката на гора, </w:t>
      </w:r>
      <w:r w:rsidR="000001C2">
        <w:rPr>
          <w:szCs w:val="24"/>
        </w:rPr>
        <w:t>да се причислят към най-близкия отдел.</w:t>
      </w:r>
    </w:p>
    <w:p w14:paraId="04F5DA72" w14:textId="3D620A1A" w:rsidR="005A5A06" w:rsidRDefault="000001C2" w:rsidP="000001C2">
      <w:pPr>
        <w:pStyle w:val="23"/>
        <w:tabs>
          <w:tab w:val="clear" w:pos="-90"/>
          <w:tab w:val="center" w:pos="1170"/>
        </w:tabs>
        <w:ind w:firstLine="0"/>
        <w:rPr>
          <w:szCs w:val="24"/>
        </w:rPr>
      </w:pPr>
      <w:r>
        <w:rPr>
          <w:szCs w:val="24"/>
        </w:rPr>
        <w:t xml:space="preserve">          Към записката да се приложи списък на тези имоти по землища, площ, кадастрален номер, отдел и подотдел, който да се представи</w:t>
      </w:r>
      <w:r w:rsidRPr="000001C2">
        <w:rPr>
          <w:szCs w:val="24"/>
        </w:rPr>
        <w:t xml:space="preserve"> </w:t>
      </w:r>
      <w:r>
        <w:rPr>
          <w:szCs w:val="24"/>
        </w:rPr>
        <w:t>на РДГ за отразяване/допълване в списъците по § 49 и в ИАГ за изпълнение на задълженията по чл. 83, ал. 3 от ЗГ.</w:t>
      </w:r>
    </w:p>
    <w:p w14:paraId="2A408C60" w14:textId="19FEA5A2" w:rsidR="00237794" w:rsidRDefault="00283F28" w:rsidP="00362E2D">
      <w:pPr>
        <w:pStyle w:val="23"/>
        <w:tabs>
          <w:tab w:val="clear" w:pos="-90"/>
          <w:tab w:val="center" w:pos="1170"/>
        </w:tabs>
        <w:ind w:firstLine="0"/>
        <w:rPr>
          <w:szCs w:val="24"/>
        </w:rPr>
      </w:pPr>
      <w:r>
        <w:rPr>
          <w:szCs w:val="24"/>
        </w:rPr>
        <w:t xml:space="preserve">          </w:t>
      </w:r>
      <w:r w:rsidR="006D488F">
        <w:rPr>
          <w:szCs w:val="24"/>
        </w:rPr>
        <w:t>На и</w:t>
      </w:r>
      <w:r>
        <w:rPr>
          <w:szCs w:val="24"/>
        </w:rPr>
        <w:t xml:space="preserve">нвентаризираните гори в земеделски територии да </w:t>
      </w:r>
      <w:r w:rsidR="006D488F">
        <w:rPr>
          <w:szCs w:val="24"/>
        </w:rPr>
        <w:t xml:space="preserve">се попълнят само </w:t>
      </w:r>
      <w:proofErr w:type="spellStart"/>
      <w:r w:rsidR="006D488F">
        <w:rPr>
          <w:szCs w:val="24"/>
        </w:rPr>
        <w:t>таксационни</w:t>
      </w:r>
      <w:proofErr w:type="spellEnd"/>
      <w:r w:rsidR="006D488F">
        <w:rPr>
          <w:szCs w:val="24"/>
        </w:rPr>
        <w:t xml:space="preserve"> описания и да </w:t>
      </w:r>
      <w:r>
        <w:rPr>
          <w:szCs w:val="24"/>
        </w:rPr>
        <w:t xml:space="preserve">не се включват в баланса на горските територии. </w:t>
      </w:r>
    </w:p>
    <w:p w14:paraId="3B428FA1" w14:textId="700FF265" w:rsidR="0062491D" w:rsidRDefault="00C933E9" w:rsidP="00362E2D">
      <w:pPr>
        <w:pStyle w:val="23"/>
        <w:tabs>
          <w:tab w:val="clear" w:pos="-90"/>
          <w:tab w:val="center" w:pos="1170"/>
        </w:tabs>
        <w:ind w:firstLine="0"/>
        <w:rPr>
          <w:szCs w:val="24"/>
        </w:rPr>
      </w:pPr>
      <w:r>
        <w:rPr>
          <w:szCs w:val="24"/>
        </w:rPr>
        <w:t xml:space="preserve">          Особено внимание да се обърне при картирането на забележителности и урбанизирани територии;  хижи; вилни зони; манастири, параклиси; култови религиозни местности и обекти, свързани с културното наследство, националните и местни традиции; туристически маршрути,  места за къмпингуване; </w:t>
      </w:r>
      <w:proofErr w:type="spellStart"/>
      <w:r>
        <w:rPr>
          <w:szCs w:val="24"/>
        </w:rPr>
        <w:t>характернн</w:t>
      </w:r>
      <w:proofErr w:type="spellEnd"/>
      <w:r>
        <w:rPr>
          <w:szCs w:val="24"/>
        </w:rPr>
        <w:t xml:space="preserve"> скални образувания и пещери; чешми; </w:t>
      </w:r>
      <w:r w:rsidR="00DE0AE7">
        <w:rPr>
          <w:szCs w:val="24"/>
        </w:rPr>
        <w:t xml:space="preserve">кладенци; </w:t>
      </w:r>
      <w:r>
        <w:rPr>
          <w:szCs w:val="24"/>
        </w:rPr>
        <w:t>единични и групи вековни дървета и забележителности. Същите да се отразят по подходящ начин на картния материал.</w:t>
      </w:r>
    </w:p>
    <w:p w14:paraId="182E07F4" w14:textId="3D0468AA" w:rsidR="00C933E9" w:rsidRPr="00CC086C" w:rsidRDefault="00C933E9" w:rsidP="00362E2D">
      <w:pPr>
        <w:pStyle w:val="23"/>
        <w:tabs>
          <w:tab w:val="clear" w:pos="-90"/>
          <w:tab w:val="center" w:pos="1170"/>
        </w:tabs>
        <w:ind w:firstLine="0"/>
        <w:rPr>
          <w:b/>
          <w:bCs/>
          <w:szCs w:val="24"/>
        </w:rPr>
      </w:pPr>
      <w:r>
        <w:rPr>
          <w:szCs w:val="24"/>
        </w:rPr>
        <w:t xml:space="preserve">         </w:t>
      </w:r>
      <w:r w:rsidRPr="001732EC">
        <w:rPr>
          <w:b/>
          <w:bCs/>
          <w:szCs w:val="24"/>
        </w:rPr>
        <w:t xml:space="preserve"> </w:t>
      </w:r>
      <w:r w:rsidRPr="00CC086C">
        <w:rPr>
          <w:b/>
          <w:bCs/>
          <w:szCs w:val="24"/>
        </w:rPr>
        <w:t xml:space="preserve">Характерни територии </w:t>
      </w:r>
      <w:r w:rsidR="0062491D" w:rsidRPr="00CC086C">
        <w:rPr>
          <w:b/>
          <w:bCs/>
          <w:szCs w:val="24"/>
        </w:rPr>
        <w:t xml:space="preserve">и обекти </w:t>
      </w:r>
      <w:r w:rsidRPr="00CC086C">
        <w:rPr>
          <w:b/>
          <w:bCs/>
          <w:szCs w:val="24"/>
        </w:rPr>
        <w:t>с</w:t>
      </w:r>
      <w:r w:rsidR="005F4657" w:rsidRPr="00CC086C">
        <w:rPr>
          <w:b/>
          <w:bCs/>
          <w:szCs w:val="24"/>
        </w:rPr>
        <w:t>ъс</w:t>
      </w:r>
      <w:r w:rsidRPr="00CC086C">
        <w:rPr>
          <w:b/>
          <w:bCs/>
          <w:szCs w:val="24"/>
        </w:rPr>
        <w:t xml:space="preserve"> значение за развитие на туризма </w:t>
      </w:r>
      <w:r w:rsidR="003E6E98" w:rsidRPr="00CC086C">
        <w:rPr>
          <w:b/>
          <w:bCs/>
          <w:szCs w:val="24"/>
        </w:rPr>
        <w:t xml:space="preserve">в района </w:t>
      </w:r>
      <w:r w:rsidRPr="00CC086C">
        <w:rPr>
          <w:b/>
          <w:bCs/>
          <w:szCs w:val="24"/>
        </w:rPr>
        <w:t>са:</w:t>
      </w:r>
    </w:p>
    <w:p w14:paraId="68CB67FD" w14:textId="77777777" w:rsidR="008173EE" w:rsidRDefault="008173EE" w:rsidP="00BB3888">
      <w:pPr>
        <w:pStyle w:val="12"/>
        <w:numPr>
          <w:ilvl w:val="0"/>
          <w:numId w:val="8"/>
        </w:numPr>
        <w:spacing w:after="120" w:line="360" w:lineRule="auto"/>
        <w:jc w:val="both"/>
      </w:pPr>
      <w:r>
        <w:rPr>
          <w:b/>
        </w:rPr>
        <w:t>Лесопарк „Младост”</w:t>
      </w:r>
      <w:r>
        <w:t xml:space="preserve"> - отд. </w:t>
      </w:r>
      <w:r>
        <w:rPr>
          <w:b/>
        </w:rPr>
        <w:t>41, 43, 44, 45, 46, 51</w:t>
      </w:r>
      <w:r>
        <w:t xml:space="preserve">. В непосредствена близост до </w:t>
      </w:r>
      <w:proofErr w:type="spellStart"/>
      <w:r>
        <w:t>гр.Търговище</w:t>
      </w:r>
      <w:proofErr w:type="spellEnd"/>
      <w:r>
        <w:t xml:space="preserve">. Често посещаван от туристи с цел отдих и </w:t>
      </w:r>
      <w:proofErr w:type="spellStart"/>
      <w:r>
        <w:t>рекреация</w:t>
      </w:r>
      <w:proofErr w:type="spellEnd"/>
      <w:r>
        <w:t>.</w:t>
      </w:r>
    </w:p>
    <w:p w14:paraId="5E6140CE" w14:textId="77777777" w:rsidR="008173EE" w:rsidRDefault="008173EE" w:rsidP="00BB3888">
      <w:pPr>
        <w:pStyle w:val="12"/>
        <w:numPr>
          <w:ilvl w:val="0"/>
          <w:numId w:val="8"/>
        </w:numPr>
        <w:spacing w:after="120" w:line="360" w:lineRule="auto"/>
        <w:jc w:val="both"/>
      </w:pPr>
      <w:r w:rsidRPr="00673534">
        <w:rPr>
          <w:b/>
          <w:bCs/>
        </w:rPr>
        <w:t>Ранновизантийска и средновековна крепост</w:t>
      </w:r>
      <w:r>
        <w:t xml:space="preserve"> </w:t>
      </w:r>
      <w:r>
        <w:rPr>
          <w:b/>
        </w:rPr>
        <w:t>„</w:t>
      </w:r>
      <w:proofErr w:type="spellStart"/>
      <w:r>
        <w:rPr>
          <w:b/>
        </w:rPr>
        <w:t>Мисионис</w:t>
      </w:r>
      <w:proofErr w:type="spellEnd"/>
      <w:r>
        <w:rPr>
          <w:b/>
        </w:rPr>
        <w:t>” (Крумово кале)</w:t>
      </w:r>
      <w:r>
        <w:t xml:space="preserve"> – разположен в </w:t>
      </w:r>
      <w:proofErr w:type="spellStart"/>
      <w:r>
        <w:t>Лесопарк”Младост</w:t>
      </w:r>
      <w:proofErr w:type="spellEnd"/>
      <w:r>
        <w:t>”. Разкопките на обекта продължават.</w:t>
      </w:r>
    </w:p>
    <w:p w14:paraId="6D302676" w14:textId="6F8BD6FD" w:rsidR="008173EE" w:rsidRDefault="008173EE" w:rsidP="00BB3888">
      <w:pPr>
        <w:pStyle w:val="12"/>
        <w:numPr>
          <w:ilvl w:val="0"/>
          <w:numId w:val="8"/>
        </w:numPr>
        <w:spacing w:after="120" w:line="360" w:lineRule="auto"/>
        <w:jc w:val="both"/>
      </w:pPr>
      <w:r>
        <w:rPr>
          <w:b/>
        </w:rPr>
        <w:t xml:space="preserve">Местност ”Баба </w:t>
      </w:r>
      <w:proofErr w:type="spellStart"/>
      <w:r>
        <w:rPr>
          <w:b/>
        </w:rPr>
        <w:t>Конду</w:t>
      </w:r>
      <w:proofErr w:type="spellEnd"/>
      <w:r>
        <w:rPr>
          <w:b/>
        </w:rPr>
        <w:t>” с. Братово</w:t>
      </w:r>
      <w:r>
        <w:t xml:space="preserve"> – вековна кория в отд. </w:t>
      </w:r>
      <w:r>
        <w:rPr>
          <w:b/>
        </w:rPr>
        <w:t>94 е</w:t>
      </w:r>
      <w:r>
        <w:t>. Мястото е обявено за свято от мюсюлманското население и ежегодно се провеждат събори, курбани и религиозни обреди. Чества се през месец юли.</w:t>
      </w:r>
    </w:p>
    <w:p w14:paraId="62C3ADE1" w14:textId="672B8896" w:rsidR="00DE0AE7" w:rsidRPr="00DE0AE7" w:rsidRDefault="00DE0AE7" w:rsidP="00DE0AE7">
      <w:pPr>
        <w:jc w:val="both"/>
        <w:rPr>
          <w:bCs/>
          <w:sz w:val="24"/>
          <w:szCs w:val="24"/>
        </w:rPr>
      </w:pPr>
      <w:r w:rsidRPr="00DE0AE7">
        <w:rPr>
          <w:b/>
          <w:sz w:val="24"/>
          <w:szCs w:val="24"/>
          <w:lang w:val="bg-BG"/>
        </w:rPr>
        <w:t xml:space="preserve">          </w:t>
      </w:r>
      <w:r w:rsidR="001F3284">
        <w:rPr>
          <w:b/>
          <w:sz w:val="24"/>
          <w:szCs w:val="24"/>
          <w:lang w:val="bg-BG"/>
        </w:rPr>
        <w:t>Ч</w:t>
      </w:r>
      <w:r w:rsidRPr="00DE0AE7">
        <w:rPr>
          <w:b/>
          <w:sz w:val="24"/>
          <w:szCs w:val="24"/>
          <w:lang w:val="bg-BG"/>
        </w:rPr>
        <w:t xml:space="preserve">ешми и кладенци </w:t>
      </w:r>
      <w:r w:rsidRPr="00DE0AE7">
        <w:rPr>
          <w:bCs/>
          <w:sz w:val="24"/>
          <w:szCs w:val="24"/>
          <w:lang w:val="bg-BG"/>
        </w:rPr>
        <w:t>има в</w:t>
      </w:r>
      <w:r w:rsidRPr="00DE0AE7">
        <w:rPr>
          <w:b/>
          <w:sz w:val="24"/>
          <w:szCs w:val="24"/>
          <w:lang w:val="bg-BG"/>
        </w:rPr>
        <w:t xml:space="preserve"> </w:t>
      </w:r>
      <w:r w:rsidRPr="00DE0AE7">
        <w:rPr>
          <w:bCs/>
          <w:sz w:val="24"/>
          <w:szCs w:val="24"/>
          <w:lang w:val="bg-BG"/>
        </w:rPr>
        <w:t xml:space="preserve">подотдели: </w:t>
      </w:r>
      <w:r w:rsidRPr="00DE0AE7">
        <w:rPr>
          <w:bCs/>
          <w:sz w:val="24"/>
          <w:szCs w:val="24"/>
        </w:rPr>
        <w:t xml:space="preserve">4”к”; 5”д”, „у”; 7”2”; 10”г”; 12”д”;  15”ж”; 17”р”; 18”а”; 23”о”; 24”и”, „о”; 29”а”; 37”б”, „г”, „е”; 34”д”; 38”е”; 46”2”; 57”и”; 64”6”; 65”д”; 69; 70; 71”ч”; 72”б”; 80”л”; 89”д”, 95”з”; 96”б”, „д”; 98”в”; 107”м”; 110”б”; 111”и”; 112”м”, „1”;114”а”; 115”д”, „е”; 117”е”; 119”а”, ”б”; 124”е”; 135”4”; 137”в”; 138”и”, ”д”, „5”, „7”; 142”б”; 149”е”; 150”в”, „ж”, ”н”; 153”а”; 156”1”; 169”з”; 172”2”; 188”б”; 206”а”; </w:t>
      </w:r>
      <w:r w:rsidRPr="00DE0AE7">
        <w:rPr>
          <w:bCs/>
          <w:sz w:val="24"/>
          <w:szCs w:val="24"/>
        </w:rPr>
        <w:lastRenderedPageBreak/>
        <w:t>212”ж”; 216”б”; 218”б”; 219”в”; 220”о”; 221”е”; 222”б”; 231”2”; 237”3”; 239”з”; 240”2”; 241”1”; 249”в”; 257”е”;  258”5”; 260”е”; 274”ж”; 279”д”, „е”; 280”д”.</w:t>
      </w:r>
    </w:p>
    <w:p w14:paraId="0E8F9A39" w14:textId="1EC89551" w:rsidR="00F434C2" w:rsidRDefault="00D810C6" w:rsidP="00362E2D">
      <w:pPr>
        <w:pStyle w:val="23"/>
        <w:tabs>
          <w:tab w:val="clear" w:pos="-90"/>
          <w:tab w:val="center" w:pos="1170"/>
        </w:tabs>
        <w:ind w:firstLine="0"/>
        <w:rPr>
          <w:szCs w:val="24"/>
        </w:rPr>
      </w:pPr>
      <w:r>
        <w:rPr>
          <w:snapToGrid w:val="0"/>
          <w:szCs w:val="24"/>
        </w:rPr>
        <w:t xml:space="preserve">         Като дворни места да се отразят горски</w:t>
      </w:r>
      <w:r w:rsidR="00A87A12">
        <w:rPr>
          <w:snapToGrid w:val="0"/>
          <w:szCs w:val="24"/>
        </w:rPr>
        <w:t>те територии</w:t>
      </w:r>
      <w:r>
        <w:rPr>
          <w:snapToGrid w:val="0"/>
          <w:szCs w:val="24"/>
        </w:rPr>
        <w:t xml:space="preserve">, </w:t>
      </w:r>
      <w:r w:rsidR="00036351">
        <w:rPr>
          <w:snapToGrid w:val="0"/>
          <w:szCs w:val="24"/>
        </w:rPr>
        <w:t xml:space="preserve">независимо от собствеността, </w:t>
      </w:r>
      <w:r>
        <w:rPr>
          <w:snapToGrid w:val="0"/>
          <w:szCs w:val="24"/>
        </w:rPr>
        <w:t xml:space="preserve">върху </w:t>
      </w:r>
      <w:r w:rsidR="00A87A12">
        <w:rPr>
          <w:snapToGrid w:val="0"/>
          <w:szCs w:val="24"/>
        </w:rPr>
        <w:t xml:space="preserve">които има законно построени сгради и съоръжения с прилежаща площ, вкл. и придобити по § 123 от ПЗР на ЗГ </w:t>
      </w:r>
      <w:r w:rsidR="00A87A12">
        <w:rPr>
          <w:snapToGrid w:val="0"/>
          <w:szCs w:val="24"/>
          <w:lang w:val="en-US"/>
        </w:rPr>
        <w:t>(</w:t>
      </w:r>
      <w:r w:rsidR="00A87A12">
        <w:rPr>
          <w:snapToGrid w:val="0"/>
          <w:szCs w:val="24"/>
        </w:rPr>
        <w:t>отм.</w:t>
      </w:r>
      <w:r w:rsidR="00A87A12">
        <w:rPr>
          <w:snapToGrid w:val="0"/>
          <w:szCs w:val="24"/>
          <w:lang w:val="en-US"/>
        </w:rPr>
        <w:t>)</w:t>
      </w:r>
      <w:r w:rsidR="00A87A12">
        <w:rPr>
          <w:snapToGrid w:val="0"/>
          <w:szCs w:val="24"/>
        </w:rPr>
        <w:t>, но предназначението им не е променено.</w:t>
      </w:r>
      <w:r w:rsidR="00F434C2">
        <w:rPr>
          <w:szCs w:val="24"/>
        </w:rPr>
        <w:t xml:space="preserve">  </w:t>
      </w:r>
    </w:p>
    <w:p w14:paraId="18AAF21E" w14:textId="6FA415AF" w:rsidR="00C933E9" w:rsidRPr="00E7486D" w:rsidRDefault="00C933E9" w:rsidP="00362E2D">
      <w:pPr>
        <w:pStyle w:val="23"/>
        <w:tabs>
          <w:tab w:val="clear" w:pos="-90"/>
          <w:tab w:val="center" w:pos="1170"/>
        </w:tabs>
        <w:ind w:firstLine="0"/>
        <w:rPr>
          <w:szCs w:val="24"/>
          <w:lang w:val="en-US"/>
        </w:rPr>
      </w:pPr>
      <w:r>
        <w:rPr>
          <w:szCs w:val="24"/>
        </w:rPr>
        <w:t xml:space="preserve">         Ако при инвентаризацията се установят незаконно завладени или застроени горски територии, същите да се отразят по подходящ начин на картите и се приложи списък по подотдели. </w:t>
      </w:r>
    </w:p>
    <w:p w14:paraId="608C427B" w14:textId="55FB927F" w:rsidR="00C62143" w:rsidRDefault="00C933E9" w:rsidP="00362E2D">
      <w:pPr>
        <w:pStyle w:val="23"/>
        <w:tabs>
          <w:tab w:val="clear" w:pos="-90"/>
          <w:tab w:val="center" w:pos="1170"/>
        </w:tabs>
        <w:ind w:firstLine="0"/>
        <w:rPr>
          <w:szCs w:val="24"/>
        </w:rPr>
      </w:pPr>
      <w:r>
        <w:rPr>
          <w:szCs w:val="24"/>
        </w:rPr>
        <w:t xml:space="preserve">          </w:t>
      </w:r>
      <w:r w:rsidR="009D198C">
        <w:rPr>
          <w:szCs w:val="24"/>
        </w:rPr>
        <w:t>Н</w:t>
      </w:r>
      <w:r w:rsidR="0015333B">
        <w:rPr>
          <w:szCs w:val="24"/>
        </w:rPr>
        <w:t xml:space="preserve">а </w:t>
      </w:r>
      <w:proofErr w:type="spellStart"/>
      <w:r w:rsidR="00947DAE">
        <w:rPr>
          <w:szCs w:val="24"/>
        </w:rPr>
        <w:t>горскоплодните</w:t>
      </w:r>
      <w:proofErr w:type="spellEnd"/>
      <w:r w:rsidR="00947DAE">
        <w:rPr>
          <w:szCs w:val="24"/>
        </w:rPr>
        <w:t xml:space="preserve"> култури</w:t>
      </w:r>
      <w:r>
        <w:rPr>
          <w:szCs w:val="24"/>
        </w:rPr>
        <w:t xml:space="preserve">, </w:t>
      </w:r>
      <w:r w:rsidR="00947DAE">
        <w:rPr>
          <w:szCs w:val="24"/>
        </w:rPr>
        <w:t xml:space="preserve"> с обща площ </w:t>
      </w:r>
      <w:r w:rsidR="008173EE">
        <w:rPr>
          <w:szCs w:val="24"/>
        </w:rPr>
        <w:t>85,3</w:t>
      </w:r>
      <w:r w:rsidR="00947DAE">
        <w:rPr>
          <w:szCs w:val="24"/>
        </w:rPr>
        <w:t xml:space="preserve"> ха., </w:t>
      </w:r>
      <w:r>
        <w:rPr>
          <w:szCs w:val="24"/>
        </w:rPr>
        <w:t xml:space="preserve">които няма да се стопанисват като гора, съгласно чл. 88, ал. 5 от Закона за горите, да се приложи списък по </w:t>
      </w:r>
      <w:r w:rsidR="00B71FA6">
        <w:rPr>
          <w:szCs w:val="24"/>
        </w:rPr>
        <w:t xml:space="preserve">землища, </w:t>
      </w:r>
      <w:r w:rsidR="00BC540D">
        <w:rPr>
          <w:szCs w:val="24"/>
        </w:rPr>
        <w:t xml:space="preserve">отдели, </w:t>
      </w:r>
      <w:r>
        <w:rPr>
          <w:szCs w:val="24"/>
        </w:rPr>
        <w:t xml:space="preserve">подотдели и </w:t>
      </w:r>
      <w:r w:rsidR="0015333B">
        <w:rPr>
          <w:szCs w:val="24"/>
        </w:rPr>
        <w:t xml:space="preserve">вид </w:t>
      </w:r>
      <w:r>
        <w:rPr>
          <w:szCs w:val="24"/>
        </w:rPr>
        <w:t>собственост.</w:t>
      </w:r>
    </w:p>
    <w:p w14:paraId="1E57E42C" w14:textId="752A6BC5" w:rsidR="00C933E9" w:rsidRDefault="00C933E9" w:rsidP="00362E2D">
      <w:pPr>
        <w:pStyle w:val="23"/>
        <w:tabs>
          <w:tab w:val="clear" w:pos="-90"/>
          <w:tab w:val="center" w:pos="1170"/>
        </w:tabs>
        <w:ind w:firstLine="0"/>
        <w:rPr>
          <w:szCs w:val="24"/>
          <w:lang w:val="en-US"/>
        </w:rPr>
      </w:pPr>
      <w:r>
        <w:rPr>
          <w:szCs w:val="24"/>
        </w:rPr>
        <w:t xml:space="preserve">          </w:t>
      </w:r>
      <w:proofErr w:type="spellStart"/>
      <w:r>
        <w:rPr>
          <w:szCs w:val="24"/>
          <w:lang w:val="en-US"/>
        </w:rPr>
        <w:t>За</w:t>
      </w:r>
      <w:proofErr w:type="spellEnd"/>
      <w:r>
        <w:rPr>
          <w:szCs w:val="24"/>
          <w:lang w:val="en-US"/>
        </w:rPr>
        <w:t xml:space="preserve"> </w:t>
      </w:r>
      <w:proofErr w:type="spellStart"/>
      <w:r>
        <w:rPr>
          <w:szCs w:val="24"/>
          <w:lang w:val="en-US"/>
        </w:rPr>
        <w:t>уточняване</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землищните</w:t>
      </w:r>
      <w:proofErr w:type="spellEnd"/>
      <w:r>
        <w:rPr>
          <w:szCs w:val="24"/>
        </w:rPr>
        <w:t xml:space="preserve"> граници,</w:t>
      </w:r>
      <w:r>
        <w:rPr>
          <w:szCs w:val="24"/>
          <w:lang w:val="en-US"/>
        </w:rPr>
        <w:t xml:space="preserve"> </w:t>
      </w:r>
      <w:proofErr w:type="spellStart"/>
      <w:r>
        <w:rPr>
          <w:szCs w:val="24"/>
          <w:lang w:val="en-US"/>
        </w:rPr>
        <w:t>границите</w:t>
      </w:r>
      <w:proofErr w:type="spellEnd"/>
      <w:r>
        <w:rPr>
          <w:szCs w:val="24"/>
          <w:lang w:val="en-US"/>
        </w:rPr>
        <w:t xml:space="preserve"> </w:t>
      </w:r>
      <w:r>
        <w:rPr>
          <w:szCs w:val="24"/>
        </w:rPr>
        <w:t xml:space="preserve">между отделните видове територии, както и </w:t>
      </w:r>
      <w:proofErr w:type="spellStart"/>
      <w:r>
        <w:rPr>
          <w:szCs w:val="24"/>
          <w:lang w:val="en-US"/>
        </w:rPr>
        <w:t>собствеността</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гор</w:t>
      </w:r>
      <w:proofErr w:type="spellEnd"/>
      <w:r>
        <w:rPr>
          <w:szCs w:val="24"/>
        </w:rPr>
        <w:t>ските територии</w:t>
      </w:r>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ползва</w:t>
      </w:r>
      <w:proofErr w:type="spellEnd"/>
      <w:r>
        <w:rPr>
          <w:szCs w:val="24"/>
          <w:lang w:val="en-US"/>
        </w:rPr>
        <w:t xml:space="preserve"> </w:t>
      </w:r>
      <w:r>
        <w:rPr>
          <w:szCs w:val="24"/>
        </w:rPr>
        <w:t xml:space="preserve">кадастралната карта и картата на </w:t>
      </w:r>
      <w:proofErr w:type="spellStart"/>
      <w:r>
        <w:rPr>
          <w:szCs w:val="24"/>
          <w:lang w:val="en-US"/>
        </w:rPr>
        <w:t>възстановен</w:t>
      </w:r>
      <w:proofErr w:type="spellEnd"/>
      <w:r>
        <w:rPr>
          <w:szCs w:val="24"/>
        </w:rPr>
        <w:t>а</w:t>
      </w:r>
      <w:proofErr w:type="spellStart"/>
      <w:r>
        <w:rPr>
          <w:szCs w:val="24"/>
          <w:lang w:val="en-US"/>
        </w:rPr>
        <w:t>та</w:t>
      </w:r>
      <w:proofErr w:type="spellEnd"/>
      <w:r>
        <w:rPr>
          <w:szCs w:val="24"/>
          <w:lang w:val="en-US"/>
        </w:rPr>
        <w:t xml:space="preserve"> </w:t>
      </w:r>
      <w:proofErr w:type="spellStart"/>
      <w:r>
        <w:rPr>
          <w:szCs w:val="24"/>
          <w:lang w:val="en-US"/>
        </w:rPr>
        <w:t>собственост</w:t>
      </w:r>
      <w:proofErr w:type="spellEnd"/>
      <w:r>
        <w:rPr>
          <w:szCs w:val="24"/>
          <w:lang w:val="en-US"/>
        </w:rPr>
        <w:t xml:space="preserve"> /КВС/</w:t>
      </w:r>
      <w:r>
        <w:rPr>
          <w:szCs w:val="24"/>
        </w:rPr>
        <w:t xml:space="preserve">. </w:t>
      </w:r>
      <w:proofErr w:type="spellStart"/>
      <w:r>
        <w:rPr>
          <w:szCs w:val="24"/>
          <w:lang w:val="en-US"/>
        </w:rPr>
        <w:t>При</w:t>
      </w:r>
      <w:proofErr w:type="spellEnd"/>
      <w:r>
        <w:rPr>
          <w:szCs w:val="24"/>
          <w:lang w:val="en-US"/>
        </w:rPr>
        <w:t xml:space="preserve"> </w:t>
      </w:r>
      <w:proofErr w:type="spellStart"/>
      <w:r>
        <w:rPr>
          <w:szCs w:val="24"/>
          <w:lang w:val="en-US"/>
        </w:rPr>
        <w:t>картирането</w:t>
      </w:r>
      <w:proofErr w:type="spellEnd"/>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използват</w:t>
      </w:r>
      <w:proofErr w:type="spellEnd"/>
      <w:r>
        <w:rPr>
          <w:szCs w:val="24"/>
          <w:lang w:val="en-US"/>
        </w:rPr>
        <w:t xml:space="preserve"> </w:t>
      </w:r>
      <w:r>
        <w:rPr>
          <w:szCs w:val="24"/>
        </w:rPr>
        <w:t xml:space="preserve">и </w:t>
      </w:r>
      <w:proofErr w:type="spellStart"/>
      <w:r>
        <w:rPr>
          <w:szCs w:val="24"/>
          <w:lang w:val="en-US"/>
        </w:rPr>
        <w:t>налични</w:t>
      </w:r>
      <w:proofErr w:type="spellEnd"/>
      <w:r>
        <w:rPr>
          <w:szCs w:val="24"/>
          <w:lang w:val="en-US"/>
        </w:rPr>
        <w:t xml:space="preserve"> </w:t>
      </w:r>
      <w:proofErr w:type="spellStart"/>
      <w:r>
        <w:rPr>
          <w:szCs w:val="24"/>
          <w:lang w:val="en-US"/>
        </w:rPr>
        <w:t>актуални</w:t>
      </w:r>
      <w:proofErr w:type="spellEnd"/>
      <w:r>
        <w:rPr>
          <w:szCs w:val="24"/>
          <w:lang w:val="en-US"/>
        </w:rPr>
        <w:t xml:space="preserve"> </w:t>
      </w:r>
      <w:proofErr w:type="spellStart"/>
      <w:r>
        <w:rPr>
          <w:szCs w:val="24"/>
          <w:lang w:val="en-US"/>
        </w:rPr>
        <w:t>космически</w:t>
      </w:r>
      <w:proofErr w:type="spellEnd"/>
      <w:r>
        <w:rPr>
          <w:szCs w:val="24"/>
          <w:lang w:val="en-US"/>
        </w:rPr>
        <w:t xml:space="preserve"> </w:t>
      </w:r>
      <w:proofErr w:type="spellStart"/>
      <w:r>
        <w:rPr>
          <w:szCs w:val="24"/>
          <w:lang w:val="en-US"/>
        </w:rPr>
        <w:t>снимки</w:t>
      </w:r>
      <w:proofErr w:type="spellEnd"/>
      <w:r>
        <w:rPr>
          <w:szCs w:val="24"/>
          <w:lang w:val="en-US"/>
        </w:rPr>
        <w:t xml:space="preserve">, АФС, </w:t>
      </w:r>
      <w:proofErr w:type="spellStart"/>
      <w:r>
        <w:rPr>
          <w:szCs w:val="24"/>
          <w:lang w:val="en-US"/>
        </w:rPr>
        <w:t>ортофотопланове</w:t>
      </w:r>
      <w:proofErr w:type="spellEnd"/>
      <w:r>
        <w:rPr>
          <w:szCs w:val="24"/>
          <w:lang w:val="en-US"/>
        </w:rPr>
        <w:t xml:space="preserve"> и </w:t>
      </w:r>
      <w:proofErr w:type="spellStart"/>
      <w:r>
        <w:rPr>
          <w:szCs w:val="24"/>
          <w:lang w:val="en-US"/>
        </w:rPr>
        <w:t>карти</w:t>
      </w:r>
      <w:proofErr w:type="spellEnd"/>
      <w:r>
        <w:rPr>
          <w:szCs w:val="24"/>
          <w:lang w:val="en-US"/>
        </w:rPr>
        <w:t xml:space="preserve">. </w:t>
      </w:r>
      <w:proofErr w:type="spellStart"/>
      <w:r>
        <w:rPr>
          <w:szCs w:val="24"/>
          <w:lang w:val="en-US"/>
        </w:rPr>
        <w:t>При</w:t>
      </w:r>
      <w:proofErr w:type="spellEnd"/>
      <w:r>
        <w:rPr>
          <w:szCs w:val="24"/>
          <w:lang w:val="en-US"/>
        </w:rPr>
        <w:t xml:space="preserve"> </w:t>
      </w:r>
      <w:proofErr w:type="spellStart"/>
      <w:r>
        <w:rPr>
          <w:szCs w:val="24"/>
          <w:lang w:val="en-US"/>
        </w:rPr>
        <w:t>необходимост</w:t>
      </w:r>
      <w:proofErr w:type="spellEnd"/>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r>
        <w:rPr>
          <w:szCs w:val="24"/>
        </w:rPr>
        <w:t>извършват</w:t>
      </w:r>
      <w:r>
        <w:rPr>
          <w:szCs w:val="24"/>
          <w:lang w:val="en-US"/>
        </w:rPr>
        <w:t xml:space="preserve"> </w:t>
      </w:r>
      <w:proofErr w:type="spellStart"/>
      <w:r>
        <w:rPr>
          <w:szCs w:val="24"/>
          <w:lang w:val="en-US"/>
        </w:rPr>
        <w:t>измервания</w:t>
      </w:r>
      <w:proofErr w:type="spellEnd"/>
      <w:r>
        <w:rPr>
          <w:szCs w:val="24"/>
          <w:lang w:val="en-US"/>
        </w:rPr>
        <w:t xml:space="preserve"> с </w:t>
      </w:r>
      <w:proofErr w:type="spellStart"/>
      <w:r>
        <w:rPr>
          <w:szCs w:val="24"/>
          <w:lang w:val="en-US"/>
        </w:rPr>
        <w:t>геодезически</w:t>
      </w:r>
      <w:proofErr w:type="spellEnd"/>
      <w:r>
        <w:rPr>
          <w:szCs w:val="24"/>
          <w:lang w:val="en-US"/>
        </w:rPr>
        <w:t xml:space="preserve"> </w:t>
      </w:r>
      <w:proofErr w:type="spellStart"/>
      <w:r>
        <w:rPr>
          <w:szCs w:val="24"/>
          <w:lang w:val="en-US"/>
        </w:rPr>
        <w:t>инструменти</w:t>
      </w:r>
      <w:proofErr w:type="spellEnd"/>
      <w:r>
        <w:rPr>
          <w:szCs w:val="24"/>
          <w:lang w:val="en-US"/>
        </w:rPr>
        <w:t xml:space="preserve"> и GPS </w:t>
      </w:r>
      <w:proofErr w:type="spellStart"/>
      <w:r>
        <w:rPr>
          <w:szCs w:val="24"/>
          <w:lang w:val="en-US"/>
        </w:rPr>
        <w:t>устройства</w:t>
      </w:r>
      <w:proofErr w:type="spellEnd"/>
      <w:r>
        <w:rPr>
          <w:szCs w:val="24"/>
          <w:lang w:val="en-US"/>
        </w:rPr>
        <w:t>.</w:t>
      </w:r>
    </w:p>
    <w:p w14:paraId="2CD91F76" w14:textId="77777777" w:rsidR="00C933E9" w:rsidRDefault="00C933E9" w:rsidP="00362E2D">
      <w:pPr>
        <w:pStyle w:val="23"/>
        <w:tabs>
          <w:tab w:val="clear" w:pos="-90"/>
          <w:tab w:val="center" w:pos="1170"/>
        </w:tabs>
        <w:ind w:firstLine="0"/>
        <w:rPr>
          <w:szCs w:val="24"/>
        </w:rPr>
      </w:pPr>
      <w:r>
        <w:rPr>
          <w:szCs w:val="24"/>
        </w:rPr>
        <w:t xml:space="preserve">           При промени в границите на населени места и селищни образувания с регулационни планове, без да е проведена процедура за промяна на предназначението, съществуващите граници на горските територии остават непроменени. За тези случаи да се приложи списък към записката.</w:t>
      </w:r>
    </w:p>
    <w:p w14:paraId="2098C38B" w14:textId="77777777" w:rsidR="00C933E9" w:rsidRDefault="00C933E9" w:rsidP="00362E2D">
      <w:pPr>
        <w:pStyle w:val="23"/>
        <w:tabs>
          <w:tab w:val="clear" w:pos="-90"/>
          <w:tab w:val="center" w:pos="1170"/>
        </w:tabs>
        <w:ind w:firstLine="0"/>
        <w:rPr>
          <w:szCs w:val="24"/>
        </w:rPr>
      </w:pPr>
      <w:r>
        <w:rPr>
          <w:szCs w:val="24"/>
        </w:rPr>
        <w:t xml:space="preserve">          </w:t>
      </w:r>
      <w:proofErr w:type="spellStart"/>
      <w:r>
        <w:rPr>
          <w:szCs w:val="24"/>
          <w:lang w:val="en-US"/>
        </w:rPr>
        <w:t>При</w:t>
      </w:r>
      <w:proofErr w:type="spellEnd"/>
      <w:r>
        <w:rPr>
          <w:szCs w:val="24"/>
          <w:lang w:val="en-US"/>
        </w:rPr>
        <w:t xml:space="preserve"> </w:t>
      </w:r>
      <w:proofErr w:type="spellStart"/>
      <w:r>
        <w:rPr>
          <w:szCs w:val="24"/>
          <w:lang w:val="en-US"/>
        </w:rPr>
        <w:t>констатиране</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несъответствия</w:t>
      </w:r>
      <w:proofErr w:type="spellEnd"/>
      <w:r>
        <w:rPr>
          <w:szCs w:val="24"/>
          <w:lang w:val="en-US"/>
        </w:rPr>
        <w:t xml:space="preserve"> </w:t>
      </w:r>
      <w:r>
        <w:rPr>
          <w:szCs w:val="24"/>
        </w:rPr>
        <w:t>между данните за имота и кадастралната карта/КВС</w:t>
      </w:r>
      <w:r>
        <w:rPr>
          <w:szCs w:val="24"/>
          <w:lang w:val="en-US"/>
        </w:rPr>
        <w:t xml:space="preserve"> в </w:t>
      </w:r>
      <w:proofErr w:type="spellStart"/>
      <w:r>
        <w:rPr>
          <w:szCs w:val="24"/>
          <w:lang w:val="en-US"/>
        </w:rPr>
        <w:t>резултат</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явни</w:t>
      </w:r>
      <w:proofErr w:type="spellEnd"/>
      <w:r>
        <w:rPr>
          <w:szCs w:val="24"/>
          <w:lang w:val="en-US"/>
        </w:rPr>
        <w:t xml:space="preserve"> </w:t>
      </w:r>
      <w:proofErr w:type="spellStart"/>
      <w:r>
        <w:rPr>
          <w:szCs w:val="24"/>
          <w:lang w:val="en-US"/>
        </w:rPr>
        <w:t>фактически</w:t>
      </w:r>
      <w:proofErr w:type="spellEnd"/>
      <w:r>
        <w:rPr>
          <w:szCs w:val="24"/>
          <w:lang w:val="en-US"/>
        </w:rPr>
        <w:t xml:space="preserve"> </w:t>
      </w:r>
      <w:proofErr w:type="spellStart"/>
      <w:r>
        <w:rPr>
          <w:szCs w:val="24"/>
          <w:lang w:val="en-US"/>
        </w:rPr>
        <w:t>грешки</w:t>
      </w:r>
      <w:proofErr w:type="spellEnd"/>
      <w:r>
        <w:rPr>
          <w:szCs w:val="24"/>
          <w:lang w:val="en-US"/>
        </w:rPr>
        <w:t xml:space="preserve">, </w:t>
      </w:r>
      <w:proofErr w:type="spellStart"/>
      <w:r>
        <w:rPr>
          <w:szCs w:val="24"/>
          <w:lang w:val="en-US"/>
        </w:rPr>
        <w:t>същите</w:t>
      </w:r>
      <w:proofErr w:type="spellEnd"/>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опишат</w:t>
      </w:r>
      <w:proofErr w:type="spellEnd"/>
      <w:r>
        <w:rPr>
          <w:szCs w:val="24"/>
          <w:lang w:val="en-US"/>
        </w:rPr>
        <w:t xml:space="preserve"> </w:t>
      </w:r>
      <w:proofErr w:type="spellStart"/>
      <w:r>
        <w:rPr>
          <w:szCs w:val="24"/>
          <w:lang w:val="en-US"/>
        </w:rPr>
        <w:t>по</w:t>
      </w:r>
      <w:proofErr w:type="spellEnd"/>
      <w:r>
        <w:rPr>
          <w:szCs w:val="24"/>
          <w:lang w:val="en-US"/>
        </w:rPr>
        <w:t xml:space="preserve"> </w:t>
      </w:r>
      <w:proofErr w:type="spellStart"/>
      <w:r>
        <w:rPr>
          <w:szCs w:val="24"/>
          <w:lang w:val="en-US"/>
        </w:rPr>
        <w:t>землища</w:t>
      </w:r>
      <w:proofErr w:type="spellEnd"/>
      <w:r>
        <w:rPr>
          <w:szCs w:val="24"/>
          <w:lang w:val="en-US"/>
        </w:rPr>
        <w:t xml:space="preserve"> и </w:t>
      </w:r>
      <w:proofErr w:type="spellStart"/>
      <w:r>
        <w:rPr>
          <w:szCs w:val="24"/>
          <w:lang w:val="en-US"/>
        </w:rPr>
        <w:t>собственост</w:t>
      </w:r>
      <w:proofErr w:type="spellEnd"/>
      <w:r>
        <w:rPr>
          <w:szCs w:val="24"/>
          <w:lang w:val="en-US"/>
        </w:rPr>
        <w:t xml:space="preserve"> и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r>
        <w:rPr>
          <w:szCs w:val="24"/>
        </w:rPr>
        <w:t xml:space="preserve">приложат към записката.                          </w:t>
      </w:r>
    </w:p>
    <w:p w14:paraId="1F925E86" w14:textId="77777777" w:rsidR="00C933E9" w:rsidRDefault="00C933E9" w:rsidP="00362E2D">
      <w:pPr>
        <w:pStyle w:val="23"/>
        <w:tabs>
          <w:tab w:val="clear" w:pos="-90"/>
          <w:tab w:val="center" w:pos="1170"/>
        </w:tabs>
        <w:ind w:firstLine="0"/>
        <w:rPr>
          <w:szCs w:val="24"/>
          <w:lang w:val="en-US"/>
        </w:rPr>
      </w:pPr>
      <w:r>
        <w:rPr>
          <w:szCs w:val="24"/>
        </w:rPr>
        <w:t xml:space="preserve">          К</w:t>
      </w:r>
      <w:proofErr w:type="spellStart"/>
      <w:r>
        <w:rPr>
          <w:szCs w:val="24"/>
          <w:lang w:val="en-US"/>
        </w:rPr>
        <w:t>артира</w:t>
      </w:r>
      <w:proofErr w:type="spellEnd"/>
      <w:r>
        <w:rPr>
          <w:szCs w:val="24"/>
        </w:rPr>
        <w:t xml:space="preserve">нето да се извърши </w:t>
      </w:r>
      <w:r>
        <w:rPr>
          <w:szCs w:val="24"/>
          <w:lang w:val="en-US"/>
        </w:rPr>
        <w:t xml:space="preserve"> </w:t>
      </w:r>
      <w:proofErr w:type="spellStart"/>
      <w:r>
        <w:rPr>
          <w:szCs w:val="24"/>
          <w:lang w:val="en-US"/>
        </w:rPr>
        <w:t>по</w:t>
      </w:r>
      <w:proofErr w:type="spellEnd"/>
      <w:r>
        <w:rPr>
          <w:szCs w:val="24"/>
          <w:lang w:val="en-US"/>
        </w:rPr>
        <w:t xml:space="preserve"> </w:t>
      </w:r>
      <w:proofErr w:type="spellStart"/>
      <w:r>
        <w:rPr>
          <w:szCs w:val="24"/>
          <w:lang w:val="en-US"/>
        </w:rPr>
        <w:t>землища</w:t>
      </w:r>
      <w:proofErr w:type="spellEnd"/>
      <w:r>
        <w:rPr>
          <w:szCs w:val="24"/>
          <w:lang w:val="en-US"/>
        </w:rPr>
        <w:t xml:space="preserve"> и </w:t>
      </w:r>
      <w:proofErr w:type="spellStart"/>
      <w:r>
        <w:rPr>
          <w:szCs w:val="24"/>
          <w:lang w:val="en-US"/>
        </w:rPr>
        <w:t>вид</w:t>
      </w:r>
      <w:proofErr w:type="spellEnd"/>
      <w:r>
        <w:rPr>
          <w:szCs w:val="24"/>
          <w:lang w:val="en-US"/>
        </w:rPr>
        <w:t xml:space="preserve"> </w:t>
      </w:r>
      <w:proofErr w:type="spellStart"/>
      <w:r>
        <w:rPr>
          <w:szCs w:val="24"/>
          <w:lang w:val="en-US"/>
        </w:rPr>
        <w:t>собственост</w:t>
      </w:r>
      <w:proofErr w:type="spellEnd"/>
      <w:r>
        <w:rPr>
          <w:szCs w:val="24"/>
          <w:lang w:val="en-US"/>
        </w:rPr>
        <w:t xml:space="preserve">, </w:t>
      </w:r>
      <w:proofErr w:type="spellStart"/>
      <w:r>
        <w:rPr>
          <w:szCs w:val="24"/>
          <w:lang w:val="en-US"/>
        </w:rPr>
        <w:t>като</w:t>
      </w:r>
      <w:proofErr w:type="spellEnd"/>
      <w:r>
        <w:rPr>
          <w:szCs w:val="24"/>
          <w:lang w:val="en-US"/>
        </w:rPr>
        <w:t xml:space="preserve"> </w:t>
      </w:r>
      <w:proofErr w:type="spellStart"/>
      <w:r>
        <w:rPr>
          <w:szCs w:val="24"/>
          <w:lang w:val="en-US"/>
        </w:rPr>
        <w:t>не</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допуска</w:t>
      </w:r>
      <w:proofErr w:type="spellEnd"/>
      <w:r>
        <w:rPr>
          <w:szCs w:val="24"/>
          <w:lang w:val="en-US"/>
        </w:rPr>
        <w:t xml:space="preserve"> </w:t>
      </w:r>
      <w:proofErr w:type="spellStart"/>
      <w:r>
        <w:rPr>
          <w:szCs w:val="24"/>
          <w:lang w:val="en-US"/>
        </w:rPr>
        <w:t>един</w:t>
      </w:r>
      <w:proofErr w:type="spellEnd"/>
      <w:r>
        <w:rPr>
          <w:szCs w:val="24"/>
          <w:lang w:val="en-US"/>
        </w:rPr>
        <w:t xml:space="preserve"> </w:t>
      </w:r>
      <w:proofErr w:type="spellStart"/>
      <w:r>
        <w:rPr>
          <w:szCs w:val="24"/>
          <w:lang w:val="en-US"/>
        </w:rPr>
        <w:t>подотдел</w:t>
      </w:r>
      <w:proofErr w:type="spellEnd"/>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попада</w:t>
      </w:r>
      <w:proofErr w:type="spellEnd"/>
      <w:r>
        <w:rPr>
          <w:szCs w:val="24"/>
          <w:lang w:val="en-US"/>
        </w:rPr>
        <w:t xml:space="preserve"> в </w:t>
      </w:r>
      <w:proofErr w:type="spellStart"/>
      <w:r>
        <w:rPr>
          <w:szCs w:val="24"/>
          <w:lang w:val="en-US"/>
        </w:rPr>
        <w:t>две</w:t>
      </w:r>
      <w:proofErr w:type="spellEnd"/>
      <w:r>
        <w:rPr>
          <w:szCs w:val="24"/>
          <w:lang w:val="en-US"/>
        </w:rPr>
        <w:t xml:space="preserve"> </w:t>
      </w:r>
      <w:proofErr w:type="spellStart"/>
      <w:r>
        <w:rPr>
          <w:szCs w:val="24"/>
          <w:lang w:val="en-US"/>
        </w:rPr>
        <w:t>землища</w:t>
      </w:r>
      <w:proofErr w:type="spellEnd"/>
      <w:r>
        <w:rPr>
          <w:szCs w:val="24"/>
          <w:lang w:val="en-US"/>
        </w:rPr>
        <w:t xml:space="preserve"> </w:t>
      </w:r>
      <w:proofErr w:type="spellStart"/>
      <w:r>
        <w:rPr>
          <w:szCs w:val="24"/>
          <w:lang w:val="en-US"/>
        </w:rPr>
        <w:t>или</w:t>
      </w:r>
      <w:proofErr w:type="spellEnd"/>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включва</w:t>
      </w:r>
      <w:proofErr w:type="spellEnd"/>
      <w:r>
        <w:rPr>
          <w:szCs w:val="24"/>
          <w:lang w:val="en-US"/>
        </w:rPr>
        <w:t xml:space="preserve"> </w:t>
      </w:r>
      <w:proofErr w:type="spellStart"/>
      <w:r>
        <w:rPr>
          <w:szCs w:val="24"/>
          <w:lang w:val="en-US"/>
        </w:rPr>
        <w:t>различни</w:t>
      </w:r>
      <w:proofErr w:type="spellEnd"/>
      <w:r>
        <w:rPr>
          <w:szCs w:val="24"/>
          <w:lang w:val="en-US"/>
        </w:rPr>
        <w:t xml:space="preserve"> </w:t>
      </w:r>
      <w:proofErr w:type="spellStart"/>
      <w:r>
        <w:rPr>
          <w:szCs w:val="24"/>
          <w:lang w:val="en-US"/>
        </w:rPr>
        <w:t>по</w:t>
      </w:r>
      <w:proofErr w:type="spellEnd"/>
      <w:r>
        <w:rPr>
          <w:szCs w:val="24"/>
          <w:lang w:val="en-US"/>
        </w:rPr>
        <w:t xml:space="preserve"> </w:t>
      </w:r>
      <w:proofErr w:type="spellStart"/>
      <w:r>
        <w:rPr>
          <w:szCs w:val="24"/>
          <w:lang w:val="en-US"/>
        </w:rPr>
        <w:t>вид</w:t>
      </w:r>
      <w:proofErr w:type="spellEnd"/>
      <w:r>
        <w:rPr>
          <w:szCs w:val="24"/>
          <w:lang w:val="en-US"/>
        </w:rPr>
        <w:t xml:space="preserve"> </w:t>
      </w:r>
      <w:proofErr w:type="spellStart"/>
      <w:r>
        <w:rPr>
          <w:szCs w:val="24"/>
          <w:lang w:val="en-US"/>
        </w:rPr>
        <w:t>собственост</w:t>
      </w:r>
      <w:proofErr w:type="spellEnd"/>
      <w:r>
        <w:rPr>
          <w:szCs w:val="24"/>
        </w:rPr>
        <w:t>и.</w:t>
      </w:r>
    </w:p>
    <w:p w14:paraId="4D4108E8" w14:textId="01CF106E" w:rsidR="00C933E9" w:rsidRDefault="00170BC7" w:rsidP="00362E2D">
      <w:pPr>
        <w:jc w:val="both"/>
        <w:rPr>
          <w:sz w:val="24"/>
          <w:szCs w:val="24"/>
        </w:rPr>
      </w:pPr>
      <w:r>
        <w:rPr>
          <w:szCs w:val="24"/>
          <w:lang w:val="bg-BG"/>
        </w:rPr>
        <w:t xml:space="preserve">            </w:t>
      </w:r>
      <w:proofErr w:type="spellStart"/>
      <w:r w:rsidR="00C933E9">
        <w:rPr>
          <w:sz w:val="24"/>
          <w:szCs w:val="24"/>
        </w:rPr>
        <w:t>Възложителят</w:t>
      </w:r>
      <w:proofErr w:type="spellEnd"/>
      <w:r w:rsidR="00C933E9">
        <w:rPr>
          <w:sz w:val="24"/>
          <w:szCs w:val="24"/>
        </w:rPr>
        <w:t xml:space="preserve"> </w:t>
      </w:r>
      <w:proofErr w:type="spellStart"/>
      <w:r w:rsidR="00C933E9">
        <w:rPr>
          <w:sz w:val="24"/>
          <w:szCs w:val="24"/>
        </w:rPr>
        <w:t>ще</w:t>
      </w:r>
      <w:proofErr w:type="spellEnd"/>
      <w:r w:rsidR="00C933E9">
        <w:rPr>
          <w:sz w:val="24"/>
          <w:szCs w:val="24"/>
        </w:rPr>
        <w:t xml:space="preserve"> </w:t>
      </w:r>
      <w:proofErr w:type="spellStart"/>
      <w:r w:rsidR="00C933E9">
        <w:rPr>
          <w:sz w:val="24"/>
          <w:szCs w:val="24"/>
        </w:rPr>
        <w:t>изиска</w:t>
      </w:r>
      <w:proofErr w:type="spellEnd"/>
      <w:r w:rsidR="00C933E9">
        <w:rPr>
          <w:sz w:val="24"/>
          <w:szCs w:val="24"/>
        </w:rPr>
        <w:t xml:space="preserve"> </w:t>
      </w:r>
      <w:proofErr w:type="spellStart"/>
      <w:r w:rsidR="00C933E9">
        <w:rPr>
          <w:sz w:val="24"/>
          <w:szCs w:val="24"/>
        </w:rPr>
        <w:t>от</w:t>
      </w:r>
      <w:proofErr w:type="spellEnd"/>
      <w:r w:rsidR="00C933E9">
        <w:rPr>
          <w:sz w:val="24"/>
          <w:szCs w:val="24"/>
        </w:rPr>
        <w:t xml:space="preserve">  </w:t>
      </w:r>
      <w:proofErr w:type="spellStart"/>
      <w:r w:rsidR="00C933E9">
        <w:rPr>
          <w:sz w:val="24"/>
          <w:szCs w:val="24"/>
        </w:rPr>
        <w:t>ведомства</w:t>
      </w:r>
      <w:proofErr w:type="spellEnd"/>
      <w:r w:rsidR="00C933E9">
        <w:rPr>
          <w:sz w:val="24"/>
          <w:szCs w:val="24"/>
        </w:rPr>
        <w:t xml:space="preserve">, </w:t>
      </w:r>
      <w:proofErr w:type="spellStart"/>
      <w:r w:rsidR="00C933E9">
        <w:rPr>
          <w:sz w:val="24"/>
          <w:szCs w:val="24"/>
        </w:rPr>
        <w:t>служби</w:t>
      </w:r>
      <w:proofErr w:type="spellEnd"/>
      <w:r w:rsidR="00C933E9">
        <w:rPr>
          <w:sz w:val="24"/>
          <w:szCs w:val="24"/>
        </w:rPr>
        <w:t xml:space="preserve"> и </w:t>
      </w:r>
      <w:proofErr w:type="spellStart"/>
      <w:r w:rsidR="00C933E9">
        <w:rPr>
          <w:sz w:val="24"/>
          <w:szCs w:val="24"/>
        </w:rPr>
        <w:t>организации</w:t>
      </w:r>
      <w:proofErr w:type="spellEnd"/>
      <w:r w:rsidR="00C933E9">
        <w:rPr>
          <w:sz w:val="24"/>
          <w:szCs w:val="24"/>
        </w:rPr>
        <w:t xml:space="preserve"> (</w:t>
      </w:r>
      <w:proofErr w:type="spellStart"/>
      <w:r w:rsidR="00C933E9">
        <w:rPr>
          <w:sz w:val="24"/>
          <w:szCs w:val="24"/>
        </w:rPr>
        <w:t>Общината</w:t>
      </w:r>
      <w:proofErr w:type="spellEnd"/>
      <w:r w:rsidR="00C933E9">
        <w:rPr>
          <w:sz w:val="24"/>
          <w:szCs w:val="24"/>
        </w:rPr>
        <w:t xml:space="preserve">, РИОСВ, </w:t>
      </w:r>
      <w:proofErr w:type="spellStart"/>
      <w:r w:rsidR="00C933E9">
        <w:rPr>
          <w:sz w:val="24"/>
          <w:szCs w:val="24"/>
        </w:rPr>
        <w:t>Общинската</w:t>
      </w:r>
      <w:proofErr w:type="spellEnd"/>
      <w:r w:rsidR="00C933E9">
        <w:rPr>
          <w:sz w:val="24"/>
          <w:szCs w:val="24"/>
        </w:rPr>
        <w:t xml:space="preserve"> </w:t>
      </w:r>
      <w:proofErr w:type="spellStart"/>
      <w:r w:rsidR="00C933E9">
        <w:rPr>
          <w:sz w:val="24"/>
          <w:szCs w:val="24"/>
        </w:rPr>
        <w:t>служба</w:t>
      </w:r>
      <w:proofErr w:type="spellEnd"/>
      <w:r w:rsidR="00C933E9">
        <w:rPr>
          <w:sz w:val="24"/>
          <w:szCs w:val="24"/>
        </w:rPr>
        <w:t xml:space="preserve"> </w:t>
      </w:r>
      <w:proofErr w:type="spellStart"/>
      <w:r w:rsidR="00C933E9">
        <w:rPr>
          <w:sz w:val="24"/>
          <w:szCs w:val="24"/>
        </w:rPr>
        <w:t>по</w:t>
      </w:r>
      <w:proofErr w:type="spellEnd"/>
      <w:r w:rsidR="00C933E9">
        <w:rPr>
          <w:sz w:val="24"/>
          <w:szCs w:val="24"/>
        </w:rPr>
        <w:t xml:space="preserve"> </w:t>
      </w:r>
      <w:proofErr w:type="spellStart"/>
      <w:r w:rsidR="00C933E9">
        <w:rPr>
          <w:sz w:val="24"/>
          <w:szCs w:val="24"/>
        </w:rPr>
        <w:t>земеделие</w:t>
      </w:r>
      <w:proofErr w:type="spellEnd"/>
      <w:r w:rsidR="00C933E9">
        <w:rPr>
          <w:sz w:val="24"/>
          <w:szCs w:val="24"/>
        </w:rPr>
        <w:t xml:space="preserve">, СГКК, </w:t>
      </w:r>
      <w:proofErr w:type="spellStart"/>
      <w:r w:rsidR="00C933E9">
        <w:rPr>
          <w:sz w:val="24"/>
          <w:szCs w:val="24"/>
        </w:rPr>
        <w:t>Басейнова</w:t>
      </w:r>
      <w:proofErr w:type="spellEnd"/>
      <w:r w:rsidR="00C933E9">
        <w:rPr>
          <w:sz w:val="24"/>
          <w:szCs w:val="24"/>
        </w:rPr>
        <w:t xml:space="preserve"> </w:t>
      </w:r>
      <w:proofErr w:type="spellStart"/>
      <w:r w:rsidR="00C933E9">
        <w:rPr>
          <w:sz w:val="24"/>
          <w:szCs w:val="24"/>
        </w:rPr>
        <w:t>дирекция</w:t>
      </w:r>
      <w:proofErr w:type="spellEnd"/>
      <w:r w:rsidR="00C933E9">
        <w:rPr>
          <w:sz w:val="24"/>
          <w:szCs w:val="24"/>
        </w:rPr>
        <w:t xml:space="preserve"> </w:t>
      </w:r>
      <w:proofErr w:type="spellStart"/>
      <w:r w:rsidR="00C933E9">
        <w:rPr>
          <w:sz w:val="24"/>
          <w:szCs w:val="24"/>
        </w:rPr>
        <w:t>за</w:t>
      </w:r>
      <w:proofErr w:type="spellEnd"/>
      <w:r w:rsidR="00C933E9">
        <w:rPr>
          <w:sz w:val="24"/>
          <w:szCs w:val="24"/>
        </w:rPr>
        <w:t xml:space="preserve"> </w:t>
      </w:r>
      <w:proofErr w:type="spellStart"/>
      <w:r w:rsidR="00C933E9">
        <w:rPr>
          <w:sz w:val="24"/>
          <w:szCs w:val="24"/>
        </w:rPr>
        <w:t>управление</w:t>
      </w:r>
      <w:proofErr w:type="spellEnd"/>
      <w:r w:rsidR="00C933E9">
        <w:rPr>
          <w:sz w:val="24"/>
          <w:szCs w:val="24"/>
        </w:rPr>
        <w:t xml:space="preserve"> </w:t>
      </w:r>
      <w:proofErr w:type="spellStart"/>
      <w:r w:rsidR="00C933E9">
        <w:rPr>
          <w:sz w:val="24"/>
          <w:szCs w:val="24"/>
        </w:rPr>
        <w:t>на</w:t>
      </w:r>
      <w:proofErr w:type="spellEnd"/>
      <w:r w:rsidR="00C933E9">
        <w:rPr>
          <w:sz w:val="24"/>
          <w:szCs w:val="24"/>
        </w:rPr>
        <w:t xml:space="preserve"> </w:t>
      </w:r>
      <w:proofErr w:type="spellStart"/>
      <w:r w:rsidR="00C933E9">
        <w:rPr>
          <w:sz w:val="24"/>
          <w:szCs w:val="24"/>
        </w:rPr>
        <w:t>водите</w:t>
      </w:r>
      <w:proofErr w:type="spellEnd"/>
      <w:r w:rsidR="00C933E9">
        <w:rPr>
          <w:sz w:val="24"/>
          <w:szCs w:val="24"/>
        </w:rPr>
        <w:t xml:space="preserve">, </w:t>
      </w:r>
      <w:proofErr w:type="spellStart"/>
      <w:r w:rsidR="00C933E9">
        <w:rPr>
          <w:sz w:val="24"/>
          <w:szCs w:val="24"/>
        </w:rPr>
        <w:t>ВиК</w:t>
      </w:r>
      <w:proofErr w:type="spellEnd"/>
      <w:r w:rsidR="00C933E9">
        <w:rPr>
          <w:sz w:val="24"/>
          <w:szCs w:val="24"/>
        </w:rPr>
        <w:t xml:space="preserve">, АПИ и </w:t>
      </w:r>
      <w:proofErr w:type="spellStart"/>
      <w:r w:rsidR="00C933E9">
        <w:rPr>
          <w:sz w:val="24"/>
          <w:szCs w:val="24"/>
        </w:rPr>
        <w:t>др</w:t>
      </w:r>
      <w:proofErr w:type="spellEnd"/>
      <w:r w:rsidR="00C933E9">
        <w:rPr>
          <w:sz w:val="24"/>
          <w:szCs w:val="24"/>
        </w:rPr>
        <w:t xml:space="preserve">.) </w:t>
      </w:r>
      <w:proofErr w:type="spellStart"/>
      <w:r w:rsidR="00C933E9">
        <w:rPr>
          <w:sz w:val="24"/>
          <w:szCs w:val="24"/>
        </w:rPr>
        <w:t>да</w:t>
      </w:r>
      <w:proofErr w:type="spellEnd"/>
      <w:r w:rsidR="00C933E9">
        <w:rPr>
          <w:sz w:val="24"/>
          <w:szCs w:val="24"/>
        </w:rPr>
        <w:t xml:space="preserve"> </w:t>
      </w:r>
      <w:proofErr w:type="spellStart"/>
      <w:r w:rsidR="00C933E9">
        <w:rPr>
          <w:sz w:val="24"/>
          <w:szCs w:val="24"/>
        </w:rPr>
        <w:t>представят</w:t>
      </w:r>
      <w:proofErr w:type="spellEnd"/>
      <w:r w:rsidR="00C933E9">
        <w:rPr>
          <w:sz w:val="24"/>
          <w:szCs w:val="24"/>
        </w:rPr>
        <w:t xml:space="preserve"> </w:t>
      </w:r>
      <w:proofErr w:type="spellStart"/>
      <w:r w:rsidR="00C933E9">
        <w:rPr>
          <w:sz w:val="24"/>
          <w:szCs w:val="24"/>
        </w:rPr>
        <w:t>копия</w:t>
      </w:r>
      <w:proofErr w:type="spellEnd"/>
      <w:r w:rsidR="00C933E9">
        <w:rPr>
          <w:sz w:val="24"/>
          <w:szCs w:val="24"/>
        </w:rPr>
        <w:t xml:space="preserve"> </w:t>
      </w:r>
      <w:proofErr w:type="spellStart"/>
      <w:r w:rsidR="00C933E9">
        <w:rPr>
          <w:sz w:val="24"/>
          <w:szCs w:val="24"/>
        </w:rPr>
        <w:t>от</w:t>
      </w:r>
      <w:proofErr w:type="spellEnd"/>
      <w:r w:rsidR="00C933E9">
        <w:rPr>
          <w:sz w:val="24"/>
          <w:szCs w:val="24"/>
        </w:rPr>
        <w:t xml:space="preserve"> </w:t>
      </w:r>
      <w:proofErr w:type="spellStart"/>
      <w:r w:rsidR="00C933E9">
        <w:rPr>
          <w:sz w:val="24"/>
          <w:szCs w:val="24"/>
        </w:rPr>
        <w:t>налични</w:t>
      </w:r>
      <w:proofErr w:type="spellEnd"/>
      <w:r w:rsidR="00C933E9">
        <w:rPr>
          <w:sz w:val="24"/>
          <w:szCs w:val="24"/>
        </w:rPr>
        <w:t xml:space="preserve"> </w:t>
      </w:r>
      <w:proofErr w:type="spellStart"/>
      <w:r w:rsidR="00C933E9">
        <w:rPr>
          <w:sz w:val="24"/>
          <w:szCs w:val="24"/>
        </w:rPr>
        <w:t>документи</w:t>
      </w:r>
      <w:proofErr w:type="spellEnd"/>
      <w:r w:rsidR="00C933E9">
        <w:rPr>
          <w:sz w:val="24"/>
          <w:szCs w:val="24"/>
        </w:rPr>
        <w:t xml:space="preserve"> и </w:t>
      </w:r>
      <w:proofErr w:type="spellStart"/>
      <w:r w:rsidR="00C933E9">
        <w:rPr>
          <w:sz w:val="24"/>
          <w:szCs w:val="24"/>
        </w:rPr>
        <w:t>карти</w:t>
      </w:r>
      <w:proofErr w:type="spellEnd"/>
      <w:r w:rsidR="00C933E9">
        <w:rPr>
          <w:sz w:val="24"/>
          <w:szCs w:val="24"/>
        </w:rPr>
        <w:t xml:space="preserve">, </w:t>
      </w:r>
      <w:proofErr w:type="spellStart"/>
      <w:r w:rsidR="00C933E9">
        <w:rPr>
          <w:sz w:val="24"/>
          <w:szCs w:val="24"/>
        </w:rPr>
        <w:t>имащи</w:t>
      </w:r>
      <w:proofErr w:type="spellEnd"/>
      <w:r w:rsidR="00C933E9">
        <w:rPr>
          <w:sz w:val="24"/>
          <w:szCs w:val="24"/>
        </w:rPr>
        <w:t xml:space="preserve"> </w:t>
      </w:r>
      <w:proofErr w:type="spellStart"/>
      <w:r w:rsidR="00C933E9">
        <w:rPr>
          <w:sz w:val="24"/>
          <w:szCs w:val="24"/>
        </w:rPr>
        <w:t>отношение</w:t>
      </w:r>
      <w:proofErr w:type="spellEnd"/>
      <w:r w:rsidR="00C933E9">
        <w:rPr>
          <w:sz w:val="24"/>
          <w:szCs w:val="24"/>
        </w:rPr>
        <w:t xml:space="preserve"> </w:t>
      </w:r>
      <w:proofErr w:type="spellStart"/>
      <w:r w:rsidR="00C933E9">
        <w:rPr>
          <w:sz w:val="24"/>
          <w:szCs w:val="24"/>
        </w:rPr>
        <w:t>към</w:t>
      </w:r>
      <w:proofErr w:type="spellEnd"/>
      <w:r w:rsidR="00C933E9">
        <w:rPr>
          <w:sz w:val="24"/>
          <w:szCs w:val="24"/>
        </w:rPr>
        <w:t xml:space="preserve"> </w:t>
      </w:r>
      <w:proofErr w:type="spellStart"/>
      <w:r w:rsidR="00C933E9">
        <w:rPr>
          <w:sz w:val="24"/>
          <w:szCs w:val="24"/>
        </w:rPr>
        <w:t>инвентаризацията</w:t>
      </w:r>
      <w:proofErr w:type="spellEnd"/>
      <w:r w:rsidR="00C933E9">
        <w:rPr>
          <w:sz w:val="24"/>
          <w:szCs w:val="24"/>
        </w:rPr>
        <w:t xml:space="preserve">, </w:t>
      </w:r>
      <w:proofErr w:type="spellStart"/>
      <w:r w:rsidR="00C933E9">
        <w:rPr>
          <w:sz w:val="24"/>
          <w:szCs w:val="24"/>
        </w:rPr>
        <w:t>като</w:t>
      </w:r>
      <w:proofErr w:type="spellEnd"/>
      <w:r w:rsidR="00C933E9">
        <w:rPr>
          <w:sz w:val="24"/>
          <w:szCs w:val="24"/>
        </w:rPr>
        <w:t xml:space="preserve"> </w:t>
      </w:r>
      <w:r w:rsidR="00C933E9">
        <w:rPr>
          <w:sz w:val="24"/>
          <w:szCs w:val="24"/>
          <w:lang w:val="bg-BG"/>
        </w:rPr>
        <w:t>данните следва да се предоставят в цифров вид в актуалните за съответното ведомство формати.</w:t>
      </w:r>
    </w:p>
    <w:p w14:paraId="52FF7808" w14:textId="77777777" w:rsidR="00C933E9" w:rsidRDefault="00C933E9" w:rsidP="00362E2D">
      <w:pPr>
        <w:pStyle w:val="23"/>
        <w:tabs>
          <w:tab w:val="clear" w:pos="-90"/>
          <w:tab w:val="center" w:pos="1170"/>
        </w:tabs>
        <w:ind w:firstLine="0"/>
        <w:rPr>
          <w:szCs w:val="24"/>
        </w:rPr>
      </w:pPr>
      <w:r>
        <w:rPr>
          <w:szCs w:val="24"/>
        </w:rPr>
        <w:t xml:space="preserve">           </w:t>
      </w:r>
      <w:r>
        <w:rPr>
          <w:szCs w:val="24"/>
          <w:lang w:val="en-US"/>
        </w:rPr>
        <w:t xml:space="preserve"> В </w:t>
      </w:r>
      <w:proofErr w:type="spellStart"/>
      <w:r>
        <w:rPr>
          <w:szCs w:val="24"/>
          <w:lang w:val="en-US"/>
        </w:rPr>
        <w:t>самостоятелни</w:t>
      </w:r>
      <w:proofErr w:type="spellEnd"/>
      <w:r>
        <w:rPr>
          <w:szCs w:val="24"/>
          <w:lang w:val="en-US"/>
        </w:rPr>
        <w:t xml:space="preserve"> </w:t>
      </w:r>
      <w:proofErr w:type="spellStart"/>
      <w:r>
        <w:rPr>
          <w:szCs w:val="24"/>
          <w:lang w:val="en-US"/>
        </w:rPr>
        <w:t>подотдели</w:t>
      </w:r>
      <w:proofErr w:type="spellEnd"/>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отделят</w:t>
      </w:r>
      <w:proofErr w:type="spellEnd"/>
      <w:r>
        <w:rPr>
          <w:szCs w:val="24"/>
          <w:lang w:val="en-US"/>
        </w:rPr>
        <w:t>:</w:t>
      </w:r>
    </w:p>
    <w:p w14:paraId="2DACBD40" w14:textId="5E2F1210" w:rsidR="00C933E9" w:rsidRDefault="00695E81" w:rsidP="00362E2D">
      <w:pPr>
        <w:pStyle w:val="23"/>
        <w:tabs>
          <w:tab w:val="clear" w:pos="-90"/>
          <w:tab w:val="center" w:pos="1170"/>
        </w:tabs>
        <w:ind w:firstLine="0"/>
        <w:rPr>
          <w:szCs w:val="24"/>
        </w:rPr>
      </w:pPr>
      <w:r>
        <w:rPr>
          <w:szCs w:val="24"/>
        </w:rPr>
        <w:t xml:space="preserve">1. </w:t>
      </w:r>
      <w:proofErr w:type="spellStart"/>
      <w:r w:rsidR="00C933E9">
        <w:rPr>
          <w:szCs w:val="24"/>
          <w:lang w:val="en-US"/>
        </w:rPr>
        <w:t>гор</w:t>
      </w:r>
      <w:proofErr w:type="spellEnd"/>
      <w:r w:rsidR="00C933E9">
        <w:rPr>
          <w:szCs w:val="24"/>
        </w:rPr>
        <w:t>ските територии</w:t>
      </w:r>
      <w:r w:rsidR="00C933E9">
        <w:rPr>
          <w:szCs w:val="24"/>
          <w:lang w:val="en-US"/>
        </w:rPr>
        <w:t xml:space="preserve"> </w:t>
      </w:r>
      <w:r w:rsidR="00C933E9">
        <w:rPr>
          <w:szCs w:val="24"/>
        </w:rPr>
        <w:t>изключително държавна</w:t>
      </w:r>
      <w:r w:rsidR="004804FE">
        <w:rPr>
          <w:szCs w:val="24"/>
        </w:rPr>
        <w:t>,</w:t>
      </w:r>
      <w:r w:rsidR="00C933E9">
        <w:rPr>
          <w:szCs w:val="24"/>
        </w:rPr>
        <w:t xml:space="preserve"> публична държавна </w:t>
      </w:r>
      <w:r w:rsidR="004804FE">
        <w:rPr>
          <w:szCs w:val="24"/>
        </w:rPr>
        <w:t xml:space="preserve">и публична общинска </w:t>
      </w:r>
      <w:r w:rsidR="00C933E9">
        <w:rPr>
          <w:szCs w:val="24"/>
        </w:rPr>
        <w:t>собственост;</w:t>
      </w:r>
      <w:r w:rsidR="0006229C">
        <w:rPr>
          <w:szCs w:val="24"/>
        </w:rPr>
        <w:t xml:space="preserve"> </w:t>
      </w:r>
    </w:p>
    <w:p w14:paraId="56E4FAC5" w14:textId="02C4F8E5" w:rsidR="00C933E9" w:rsidRDefault="00695E81" w:rsidP="00362E2D">
      <w:pPr>
        <w:pStyle w:val="23"/>
        <w:tabs>
          <w:tab w:val="clear" w:pos="-90"/>
          <w:tab w:val="center" w:pos="1170"/>
        </w:tabs>
        <w:ind w:firstLine="0"/>
        <w:rPr>
          <w:szCs w:val="24"/>
        </w:rPr>
      </w:pPr>
      <w:r>
        <w:rPr>
          <w:szCs w:val="24"/>
        </w:rPr>
        <w:t>2.</w:t>
      </w:r>
      <w:r w:rsidR="00C933E9">
        <w:rPr>
          <w:szCs w:val="24"/>
        </w:rPr>
        <w:t xml:space="preserve"> защитните и специални </w:t>
      </w:r>
      <w:proofErr w:type="spellStart"/>
      <w:r w:rsidR="00C933E9">
        <w:rPr>
          <w:szCs w:val="24"/>
          <w:lang w:val="en-US"/>
        </w:rPr>
        <w:t>гор</w:t>
      </w:r>
      <w:proofErr w:type="spellEnd"/>
      <w:r w:rsidR="00C933E9">
        <w:rPr>
          <w:szCs w:val="24"/>
        </w:rPr>
        <w:t>ски територии;</w:t>
      </w:r>
    </w:p>
    <w:p w14:paraId="539426F0" w14:textId="29A6C204" w:rsidR="00D041A3" w:rsidRDefault="00695E81" w:rsidP="00362E2D">
      <w:pPr>
        <w:pStyle w:val="23"/>
        <w:tabs>
          <w:tab w:val="clear" w:pos="-90"/>
          <w:tab w:val="center" w:pos="1170"/>
        </w:tabs>
        <w:ind w:firstLine="0"/>
        <w:rPr>
          <w:szCs w:val="24"/>
        </w:rPr>
      </w:pPr>
      <w:r>
        <w:rPr>
          <w:szCs w:val="24"/>
        </w:rPr>
        <w:t>3.</w:t>
      </w:r>
      <w:r w:rsidR="00C933E9">
        <w:rPr>
          <w:szCs w:val="24"/>
        </w:rPr>
        <w:t xml:space="preserve"> горските територии с площ </w:t>
      </w:r>
      <w:r w:rsidR="00810912">
        <w:rPr>
          <w:szCs w:val="24"/>
        </w:rPr>
        <w:t>0,1 х</w:t>
      </w:r>
      <w:r w:rsidR="00C933E9">
        <w:rPr>
          <w:szCs w:val="24"/>
        </w:rPr>
        <w:t xml:space="preserve">а и по-голяма, върху които </w:t>
      </w:r>
      <w:r w:rsidR="00D041A3">
        <w:rPr>
          <w:szCs w:val="24"/>
        </w:rPr>
        <w:t>са</w:t>
      </w:r>
      <w:r w:rsidR="00C933E9">
        <w:rPr>
          <w:szCs w:val="24"/>
        </w:rPr>
        <w:t xml:space="preserve"> учредени </w:t>
      </w:r>
      <w:r w:rsidR="005F6689">
        <w:rPr>
          <w:szCs w:val="24"/>
        </w:rPr>
        <w:t xml:space="preserve">безсрочни </w:t>
      </w:r>
      <w:r w:rsidR="00C933E9">
        <w:rPr>
          <w:szCs w:val="24"/>
        </w:rPr>
        <w:t>вещни права</w:t>
      </w:r>
      <w:r w:rsidR="00D041A3">
        <w:rPr>
          <w:szCs w:val="24"/>
        </w:rPr>
        <w:t xml:space="preserve"> – сервитути, право на ползване, право на строеж</w:t>
      </w:r>
      <w:r w:rsidR="005F6689">
        <w:rPr>
          <w:szCs w:val="24"/>
        </w:rPr>
        <w:t>.</w:t>
      </w:r>
      <w:r w:rsidR="00D041A3">
        <w:rPr>
          <w:szCs w:val="24"/>
        </w:rPr>
        <w:t xml:space="preserve"> </w:t>
      </w:r>
      <w:r w:rsidR="00D041A3">
        <w:rPr>
          <w:szCs w:val="24"/>
        </w:rPr>
        <w:tab/>
      </w:r>
    </w:p>
    <w:p w14:paraId="0F291DA3" w14:textId="69F2C3B8" w:rsidR="00C933E9" w:rsidRPr="00946CE3" w:rsidRDefault="00695E81" w:rsidP="00362E2D">
      <w:pPr>
        <w:pStyle w:val="23"/>
        <w:tabs>
          <w:tab w:val="clear" w:pos="-90"/>
          <w:tab w:val="center" w:pos="1170"/>
        </w:tabs>
        <w:ind w:firstLine="0"/>
        <w:rPr>
          <w:szCs w:val="24"/>
        </w:rPr>
      </w:pPr>
      <w:r>
        <w:rPr>
          <w:szCs w:val="24"/>
        </w:rPr>
        <w:t>4.</w:t>
      </w:r>
      <w:r w:rsidR="00C933E9">
        <w:rPr>
          <w:szCs w:val="24"/>
        </w:rPr>
        <w:t xml:space="preserve"> територии с площ 0,1 ха и по-голяма,</w:t>
      </w:r>
      <w:r w:rsidR="00C933E9">
        <w:rPr>
          <w:szCs w:val="24"/>
          <w:lang w:val="en-US"/>
        </w:rPr>
        <w:t xml:space="preserve"> в </w:t>
      </w:r>
      <w:proofErr w:type="spellStart"/>
      <w:r w:rsidR="00C933E9">
        <w:rPr>
          <w:szCs w:val="24"/>
          <w:lang w:val="en-US"/>
        </w:rPr>
        <w:t>които</w:t>
      </w:r>
      <w:proofErr w:type="spellEnd"/>
      <w:r w:rsidR="00C933E9">
        <w:rPr>
          <w:szCs w:val="24"/>
          <w:lang w:val="en-US"/>
        </w:rPr>
        <w:t xml:space="preserve"> </w:t>
      </w:r>
      <w:r w:rsidR="00C933E9">
        <w:rPr>
          <w:szCs w:val="24"/>
        </w:rPr>
        <w:t>се констатира</w:t>
      </w:r>
      <w:r w:rsidR="00C933E9">
        <w:rPr>
          <w:szCs w:val="24"/>
          <w:lang w:val="en-US"/>
        </w:rPr>
        <w:t xml:space="preserve"> </w:t>
      </w:r>
      <w:proofErr w:type="spellStart"/>
      <w:r w:rsidR="00C933E9">
        <w:rPr>
          <w:szCs w:val="24"/>
          <w:lang w:val="en-US"/>
        </w:rPr>
        <w:t>строителство</w:t>
      </w:r>
      <w:proofErr w:type="spellEnd"/>
      <w:r w:rsidR="00B35579">
        <w:rPr>
          <w:szCs w:val="24"/>
        </w:rPr>
        <w:t xml:space="preserve"> на сгради и съоръжения</w:t>
      </w:r>
      <w:r w:rsidR="000F19CE">
        <w:rPr>
          <w:szCs w:val="24"/>
        </w:rPr>
        <w:t>; каптажи, туристически и ловни заслони, туристически</w:t>
      </w:r>
      <w:r w:rsidR="003B6743">
        <w:rPr>
          <w:szCs w:val="24"/>
        </w:rPr>
        <w:t xml:space="preserve"> </w:t>
      </w:r>
      <w:r w:rsidR="000F19CE">
        <w:rPr>
          <w:szCs w:val="24"/>
        </w:rPr>
        <w:t>маршрути и др. п</w:t>
      </w:r>
      <w:r w:rsidR="003B6743">
        <w:rPr>
          <w:szCs w:val="24"/>
        </w:rPr>
        <w:t>.</w:t>
      </w:r>
      <w:r w:rsidR="00C933E9">
        <w:rPr>
          <w:szCs w:val="24"/>
        </w:rPr>
        <w:t xml:space="preserve"> или са незаконно завладени</w:t>
      </w:r>
      <w:r w:rsidR="00946CE3">
        <w:rPr>
          <w:szCs w:val="24"/>
        </w:rPr>
        <w:t xml:space="preserve">. Обекти с площи по-малки от 1 дка, да се отразят по подходящ начин на горските карти, като се приложи списък с точните им площи и местоположение. </w:t>
      </w:r>
    </w:p>
    <w:p w14:paraId="7092DBD5" w14:textId="7D8E0513" w:rsidR="00695E81" w:rsidRPr="00695E81" w:rsidRDefault="00797D3C" w:rsidP="00362E2D">
      <w:pPr>
        <w:pStyle w:val="23"/>
        <w:tabs>
          <w:tab w:val="clear" w:pos="-90"/>
          <w:tab w:val="center" w:pos="1170"/>
        </w:tabs>
        <w:ind w:firstLine="0"/>
        <w:rPr>
          <w:szCs w:val="24"/>
        </w:rPr>
      </w:pPr>
      <w:r>
        <w:rPr>
          <w:szCs w:val="24"/>
        </w:rPr>
        <w:t>5. постоянните пробни площи.</w:t>
      </w:r>
      <w:r w:rsidR="00695E81">
        <w:rPr>
          <w:szCs w:val="24"/>
        </w:rPr>
        <w:t xml:space="preserve">                  </w:t>
      </w:r>
    </w:p>
    <w:p w14:paraId="3762C14B" w14:textId="6B27A392" w:rsidR="00C933E9" w:rsidRDefault="00C933E9" w:rsidP="00362E2D">
      <w:pPr>
        <w:pStyle w:val="23"/>
        <w:tabs>
          <w:tab w:val="clear" w:pos="-90"/>
          <w:tab w:val="center" w:pos="1170"/>
        </w:tabs>
        <w:ind w:firstLine="0"/>
        <w:rPr>
          <w:szCs w:val="24"/>
        </w:rPr>
      </w:pPr>
      <w:r>
        <w:rPr>
          <w:szCs w:val="24"/>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картира</w:t>
      </w:r>
      <w:proofErr w:type="spellEnd"/>
      <w:r>
        <w:rPr>
          <w:szCs w:val="24"/>
          <w:lang w:val="en-US"/>
        </w:rPr>
        <w:t xml:space="preserve"> и </w:t>
      </w:r>
      <w:proofErr w:type="spellStart"/>
      <w:r>
        <w:rPr>
          <w:szCs w:val="24"/>
          <w:lang w:val="en-US"/>
        </w:rPr>
        <w:t>нанесе</w:t>
      </w:r>
      <w:proofErr w:type="spellEnd"/>
      <w:r>
        <w:rPr>
          <w:szCs w:val="24"/>
          <w:lang w:val="en-US"/>
        </w:rPr>
        <w:t xml:space="preserve"> </w:t>
      </w:r>
      <w:proofErr w:type="spellStart"/>
      <w:r>
        <w:rPr>
          <w:szCs w:val="24"/>
          <w:lang w:val="en-US"/>
        </w:rPr>
        <w:t>пътната</w:t>
      </w:r>
      <w:proofErr w:type="spellEnd"/>
      <w:r>
        <w:rPr>
          <w:szCs w:val="24"/>
          <w:lang w:val="en-US"/>
        </w:rPr>
        <w:t xml:space="preserve"> </w:t>
      </w:r>
      <w:proofErr w:type="spellStart"/>
      <w:r>
        <w:rPr>
          <w:szCs w:val="24"/>
          <w:lang w:val="en-US"/>
        </w:rPr>
        <w:t>мрежа</w:t>
      </w:r>
      <w:proofErr w:type="spellEnd"/>
      <w:r>
        <w:rPr>
          <w:szCs w:val="24"/>
        </w:rPr>
        <w:t xml:space="preserve"> – републиканска, общинска, горски пътища</w:t>
      </w:r>
      <w:r w:rsidR="00724B2F">
        <w:rPr>
          <w:szCs w:val="24"/>
        </w:rPr>
        <w:t>,</w:t>
      </w:r>
      <w:r>
        <w:rPr>
          <w:szCs w:val="24"/>
          <w:lang w:val="en-US"/>
        </w:rPr>
        <w:t xml:space="preserve"> </w:t>
      </w:r>
      <w:proofErr w:type="spellStart"/>
      <w:r>
        <w:rPr>
          <w:szCs w:val="24"/>
          <w:lang w:val="en-US"/>
        </w:rPr>
        <w:t>пътек</w:t>
      </w:r>
      <w:proofErr w:type="spellEnd"/>
      <w:r>
        <w:rPr>
          <w:szCs w:val="24"/>
        </w:rPr>
        <w:t>и.</w:t>
      </w:r>
      <w:r w:rsidR="008C63A0">
        <w:rPr>
          <w:szCs w:val="24"/>
        </w:rPr>
        <w:t xml:space="preserve"> Горските пътища да се свържат със съществуващите републикански и общински пътища или с населени места и селищни образувания.</w:t>
      </w:r>
      <w:r>
        <w:rPr>
          <w:szCs w:val="24"/>
        </w:rPr>
        <w:t xml:space="preserve">          </w:t>
      </w:r>
    </w:p>
    <w:p w14:paraId="629E343C" w14:textId="4950DEA8" w:rsidR="00C933E9" w:rsidRDefault="00C933E9" w:rsidP="00362E2D">
      <w:pPr>
        <w:pStyle w:val="23"/>
        <w:tabs>
          <w:tab w:val="clear" w:pos="-90"/>
          <w:tab w:val="center" w:pos="1170"/>
        </w:tabs>
        <w:ind w:firstLine="0"/>
        <w:rPr>
          <w:szCs w:val="24"/>
        </w:rPr>
      </w:pPr>
      <w:r>
        <w:rPr>
          <w:szCs w:val="24"/>
        </w:rPr>
        <w:t xml:space="preserve">         Горските пътища да </w:t>
      </w:r>
      <w:proofErr w:type="spellStart"/>
      <w:r>
        <w:rPr>
          <w:szCs w:val="24"/>
          <w:lang w:val="en-US"/>
        </w:rPr>
        <w:t>се</w:t>
      </w:r>
      <w:proofErr w:type="spellEnd"/>
      <w:r>
        <w:rPr>
          <w:szCs w:val="24"/>
          <w:lang w:val="en-US"/>
        </w:rPr>
        <w:t xml:space="preserve"> д</w:t>
      </w:r>
      <w:r w:rsidR="009619F1">
        <w:rPr>
          <w:szCs w:val="24"/>
        </w:rPr>
        <w:t>и</w:t>
      </w:r>
      <w:r>
        <w:rPr>
          <w:szCs w:val="24"/>
          <w:lang w:val="en-US"/>
        </w:rPr>
        <w:t>ф</w:t>
      </w:r>
      <w:r w:rsidR="009619F1">
        <w:rPr>
          <w:szCs w:val="24"/>
        </w:rPr>
        <w:t>е</w:t>
      </w:r>
      <w:proofErr w:type="spellStart"/>
      <w:r>
        <w:rPr>
          <w:szCs w:val="24"/>
          <w:lang w:val="en-US"/>
        </w:rPr>
        <w:t>ренцира</w:t>
      </w:r>
      <w:proofErr w:type="spellEnd"/>
      <w:r>
        <w:rPr>
          <w:szCs w:val="24"/>
        </w:rPr>
        <w:t>т</w:t>
      </w:r>
      <w:r>
        <w:rPr>
          <w:szCs w:val="24"/>
          <w:lang w:val="en-US"/>
        </w:rPr>
        <w:t xml:space="preserve"> </w:t>
      </w:r>
      <w:r>
        <w:rPr>
          <w:szCs w:val="24"/>
        </w:rPr>
        <w:t>съгласно изискванията на Наредба № 5/31.07.2014 г. за строителство в горските територии без промяна на предназначението и</w:t>
      </w:r>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отразят</w:t>
      </w:r>
      <w:proofErr w:type="spellEnd"/>
      <w:r>
        <w:rPr>
          <w:szCs w:val="24"/>
          <w:lang w:val="en-US"/>
        </w:rPr>
        <w:t xml:space="preserve"> </w:t>
      </w:r>
      <w:proofErr w:type="spellStart"/>
      <w:r>
        <w:rPr>
          <w:szCs w:val="24"/>
          <w:lang w:val="en-US"/>
        </w:rPr>
        <w:t>със</w:t>
      </w:r>
      <w:proofErr w:type="spellEnd"/>
      <w:r>
        <w:rPr>
          <w:szCs w:val="24"/>
          <w:lang w:val="en-US"/>
        </w:rPr>
        <w:t xml:space="preserve"> </w:t>
      </w:r>
      <w:proofErr w:type="spellStart"/>
      <w:r>
        <w:rPr>
          <w:szCs w:val="24"/>
          <w:lang w:val="en-US"/>
        </w:rPr>
        <w:t>съответен</w:t>
      </w:r>
      <w:proofErr w:type="spellEnd"/>
      <w:r>
        <w:rPr>
          <w:szCs w:val="24"/>
          <w:lang w:val="en-US"/>
        </w:rPr>
        <w:t xml:space="preserve"> </w:t>
      </w:r>
      <w:proofErr w:type="spellStart"/>
      <w:r>
        <w:rPr>
          <w:szCs w:val="24"/>
          <w:lang w:val="en-US"/>
        </w:rPr>
        <w:t>условен</w:t>
      </w:r>
      <w:proofErr w:type="spellEnd"/>
      <w:r>
        <w:rPr>
          <w:szCs w:val="24"/>
          <w:lang w:val="en-US"/>
        </w:rPr>
        <w:t xml:space="preserve"> </w:t>
      </w:r>
      <w:proofErr w:type="spellStart"/>
      <w:r>
        <w:rPr>
          <w:szCs w:val="24"/>
          <w:lang w:val="en-US"/>
        </w:rPr>
        <w:t>знак</w:t>
      </w:r>
      <w:proofErr w:type="spellEnd"/>
      <w:r>
        <w:rPr>
          <w:szCs w:val="24"/>
        </w:rPr>
        <w:t xml:space="preserve"> на картите</w:t>
      </w:r>
      <w:r>
        <w:rPr>
          <w:szCs w:val="24"/>
          <w:lang w:val="en-US"/>
        </w:rPr>
        <w:t>.</w:t>
      </w:r>
    </w:p>
    <w:p w14:paraId="29B4B84B" w14:textId="08F7D507" w:rsidR="009C777E" w:rsidRDefault="00C933E9" w:rsidP="00362E2D">
      <w:pPr>
        <w:pStyle w:val="23"/>
        <w:tabs>
          <w:tab w:val="clear" w:pos="-90"/>
          <w:tab w:val="center" w:pos="1170"/>
        </w:tabs>
        <w:ind w:firstLine="0"/>
        <w:rPr>
          <w:szCs w:val="24"/>
        </w:rPr>
      </w:pPr>
      <w:r>
        <w:rPr>
          <w:szCs w:val="24"/>
        </w:rPr>
        <w:lastRenderedPageBreak/>
        <w:t xml:space="preserve">          В записката да се направи анализ на инвентаризираната пътна мрежа – дължина, състояние; гъстота (км на 100 ха. горска територия), отводнителни съоръжения и др.  Да се отразят горските пътищата, които не изпълняват предназначението си – изоставени, обрасли, изровени или се нуждаят от рехабилитация.</w:t>
      </w:r>
    </w:p>
    <w:p w14:paraId="6A57487A" w14:textId="77777777" w:rsidR="00145542" w:rsidRDefault="00145542" w:rsidP="00145542">
      <w:pPr>
        <w:pStyle w:val="23"/>
        <w:tabs>
          <w:tab w:val="clear" w:pos="-90"/>
          <w:tab w:val="center" w:pos="1170"/>
        </w:tabs>
        <w:ind w:firstLine="0"/>
        <w:rPr>
          <w:b/>
          <w:szCs w:val="24"/>
        </w:rPr>
      </w:pPr>
      <w:r>
        <w:rPr>
          <w:b/>
          <w:szCs w:val="24"/>
        </w:rPr>
        <w:t>2. Създаване, изработване и съдържание на горскостопанските карти</w:t>
      </w:r>
    </w:p>
    <w:p w14:paraId="3F3448D5" w14:textId="09EB4D58" w:rsidR="00375F70" w:rsidRDefault="00145542" w:rsidP="00145542">
      <w:pPr>
        <w:pStyle w:val="23"/>
        <w:tabs>
          <w:tab w:val="clear" w:pos="-90"/>
          <w:tab w:val="center" w:pos="1170"/>
        </w:tabs>
        <w:ind w:firstLine="0"/>
        <w:rPr>
          <w:szCs w:val="24"/>
        </w:rPr>
      </w:pPr>
      <w:r>
        <w:rPr>
          <w:szCs w:val="24"/>
        </w:rPr>
        <w:t xml:space="preserve">         Горскостопанските карти </w:t>
      </w:r>
      <w:r w:rsidR="00F15CD9">
        <w:rPr>
          <w:szCs w:val="24"/>
        </w:rPr>
        <w:t xml:space="preserve">да </w:t>
      </w:r>
      <w:r>
        <w:rPr>
          <w:szCs w:val="24"/>
        </w:rPr>
        <w:t>се израб</w:t>
      </w:r>
      <w:r w:rsidR="00F15CD9">
        <w:rPr>
          <w:szCs w:val="24"/>
        </w:rPr>
        <w:t>о</w:t>
      </w:r>
      <w:r>
        <w:rPr>
          <w:szCs w:val="24"/>
        </w:rPr>
        <w:t>т</w:t>
      </w:r>
      <w:r w:rsidR="00F15CD9">
        <w:rPr>
          <w:szCs w:val="24"/>
        </w:rPr>
        <w:t>ят</w:t>
      </w:r>
      <w:r>
        <w:rPr>
          <w:szCs w:val="24"/>
        </w:rPr>
        <w:t xml:space="preserve"> в приетата и дефинирана за територията на цялата страна геодезическа система в цифров и графичен вид и се поддържат в цифров вид-файлов формат, съгласно Приложение № 1 към Наредба № 20/18.11.2016 г. за съдържанието, условията и реда за създаването и поддържането на горскостопанските карти. Предават се </w:t>
      </w:r>
      <w:r w:rsidR="00375F70">
        <w:rPr>
          <w:szCs w:val="24"/>
        </w:rPr>
        <w:t>в цифров вид-файлов</w:t>
      </w:r>
      <w:r w:rsidR="00B7168B">
        <w:rPr>
          <w:szCs w:val="24"/>
        </w:rPr>
        <w:t>и</w:t>
      </w:r>
      <w:r w:rsidR="00375F70">
        <w:rPr>
          <w:szCs w:val="24"/>
        </w:rPr>
        <w:t xml:space="preserve"> формат</w:t>
      </w:r>
      <w:r w:rsidR="00B7168B">
        <w:rPr>
          <w:szCs w:val="24"/>
        </w:rPr>
        <w:t>и</w:t>
      </w:r>
      <w:r>
        <w:rPr>
          <w:szCs w:val="24"/>
        </w:rPr>
        <w:t xml:space="preserve"> </w:t>
      </w:r>
      <w:proofErr w:type="spellStart"/>
      <w:r>
        <w:rPr>
          <w:szCs w:val="24"/>
        </w:rPr>
        <w:t>shape</w:t>
      </w:r>
      <w:proofErr w:type="spellEnd"/>
      <w:r w:rsidR="00B7168B">
        <w:rPr>
          <w:szCs w:val="24"/>
        </w:rPr>
        <w:t xml:space="preserve">, </w:t>
      </w:r>
      <w:r w:rsidR="00B7168B" w:rsidRPr="00B7168B">
        <w:rPr>
          <w:szCs w:val="24"/>
          <w:lang w:val="en-US"/>
        </w:rPr>
        <w:t xml:space="preserve">CAD </w:t>
      </w:r>
      <w:r w:rsidR="00B7168B" w:rsidRPr="00B7168B">
        <w:rPr>
          <w:szCs w:val="24"/>
        </w:rPr>
        <w:t xml:space="preserve"> и </w:t>
      </w:r>
      <w:r w:rsidR="00B7168B" w:rsidRPr="00B7168B">
        <w:rPr>
          <w:szCs w:val="24"/>
          <w:lang w:val="en-US"/>
        </w:rPr>
        <w:t>ZEM</w:t>
      </w:r>
      <w:r w:rsidR="00B7168B" w:rsidRPr="00B7168B">
        <w:rPr>
          <w:szCs w:val="24"/>
        </w:rPr>
        <w:t xml:space="preserve">, по землища и на цялата горскостопанска единица в координатни системи 1970г., кадастрална координатна система 2005, БГС2005 и </w:t>
      </w:r>
      <w:r w:rsidR="00B7168B" w:rsidRPr="00B7168B">
        <w:rPr>
          <w:szCs w:val="24"/>
          <w:lang w:val="en-US"/>
        </w:rPr>
        <w:t>WGS84.</w:t>
      </w:r>
      <w:r w:rsidR="00375F70">
        <w:rPr>
          <w:szCs w:val="24"/>
        </w:rPr>
        <w:t xml:space="preserve">. В </w:t>
      </w:r>
      <w:proofErr w:type="spellStart"/>
      <w:r w:rsidR="00375F70">
        <w:rPr>
          <w:szCs w:val="24"/>
        </w:rPr>
        <w:t>shape</w:t>
      </w:r>
      <w:proofErr w:type="spellEnd"/>
      <w:r w:rsidR="00375F70">
        <w:rPr>
          <w:szCs w:val="24"/>
        </w:rPr>
        <w:t xml:space="preserve"> формат </w:t>
      </w:r>
      <w:r w:rsidR="0070788F">
        <w:rPr>
          <w:szCs w:val="24"/>
        </w:rPr>
        <w:t xml:space="preserve">да </w:t>
      </w:r>
      <w:r w:rsidR="00375F70">
        <w:rPr>
          <w:szCs w:val="24"/>
        </w:rPr>
        <w:t>се предават:</w:t>
      </w:r>
      <w:r>
        <w:rPr>
          <w:szCs w:val="24"/>
        </w:rPr>
        <w:t xml:space="preserve"> </w:t>
      </w:r>
      <w:proofErr w:type="spellStart"/>
      <w:r w:rsidR="00375F70">
        <w:rPr>
          <w:szCs w:val="24"/>
        </w:rPr>
        <w:t>полигонов</w:t>
      </w:r>
      <w:proofErr w:type="spellEnd"/>
      <w:r w:rsidR="00375F70">
        <w:rPr>
          <w:szCs w:val="24"/>
        </w:rPr>
        <w:t xml:space="preserve"> слой за имотите по землища; </w:t>
      </w:r>
      <w:proofErr w:type="spellStart"/>
      <w:r w:rsidR="00375F70">
        <w:rPr>
          <w:szCs w:val="24"/>
        </w:rPr>
        <w:t>полигонов</w:t>
      </w:r>
      <w:proofErr w:type="spellEnd"/>
      <w:r w:rsidR="00375F70">
        <w:rPr>
          <w:szCs w:val="24"/>
        </w:rPr>
        <w:t xml:space="preserve"> слой за подотделите с атрибути – код на горската териториална единица, отдел, подотдел; линеен слой; точков слой на символите.</w:t>
      </w:r>
    </w:p>
    <w:p w14:paraId="702D9727" w14:textId="7252F29F" w:rsidR="00C82835" w:rsidRDefault="00C82835" w:rsidP="00145542">
      <w:pPr>
        <w:pStyle w:val="23"/>
        <w:tabs>
          <w:tab w:val="clear" w:pos="-90"/>
          <w:tab w:val="center" w:pos="1170"/>
        </w:tabs>
        <w:ind w:firstLine="0"/>
        <w:rPr>
          <w:szCs w:val="24"/>
        </w:rPr>
      </w:pPr>
      <w:r>
        <w:rPr>
          <w:szCs w:val="24"/>
        </w:rPr>
        <w:t xml:space="preserve">          </w:t>
      </w:r>
      <w:r w:rsidR="00375F70">
        <w:rPr>
          <w:szCs w:val="24"/>
        </w:rPr>
        <w:t xml:space="preserve">Съдържащите се във файловия формат атрибутни данни </w:t>
      </w:r>
      <w:r w:rsidR="00F15CD9">
        <w:rPr>
          <w:szCs w:val="24"/>
        </w:rPr>
        <w:t xml:space="preserve">да </w:t>
      </w:r>
      <w:r w:rsidR="00375F70">
        <w:rPr>
          <w:szCs w:val="24"/>
        </w:rPr>
        <w:t>се преда</w:t>
      </w:r>
      <w:r w:rsidR="00F15CD9">
        <w:rPr>
          <w:szCs w:val="24"/>
        </w:rPr>
        <w:t>дат</w:t>
      </w:r>
      <w:r w:rsidR="00375F70">
        <w:rPr>
          <w:szCs w:val="24"/>
        </w:rPr>
        <w:t xml:space="preserve"> в </w:t>
      </w:r>
      <w:r>
        <w:rPr>
          <w:szCs w:val="24"/>
        </w:rPr>
        <w:t>М</w:t>
      </w:r>
      <w:r>
        <w:rPr>
          <w:szCs w:val="24"/>
          <w:lang w:val="en-US"/>
        </w:rPr>
        <w:t xml:space="preserve">S ENCEL </w:t>
      </w:r>
      <w:r>
        <w:rPr>
          <w:szCs w:val="24"/>
        </w:rPr>
        <w:t>формат</w:t>
      </w:r>
      <w:r w:rsidR="00190236">
        <w:rPr>
          <w:szCs w:val="24"/>
        </w:rPr>
        <w:t>, като задължително се да</w:t>
      </w:r>
      <w:r w:rsidR="00F15CD9">
        <w:rPr>
          <w:szCs w:val="24"/>
        </w:rPr>
        <w:t>дат</w:t>
      </w:r>
      <w:r w:rsidR="00190236">
        <w:rPr>
          <w:szCs w:val="24"/>
        </w:rPr>
        <w:t xml:space="preserve"> сеченията на п</w:t>
      </w:r>
      <w:r w:rsidR="00956313">
        <w:rPr>
          <w:szCs w:val="24"/>
        </w:rPr>
        <w:t>л</w:t>
      </w:r>
      <w:r w:rsidR="00190236">
        <w:rPr>
          <w:szCs w:val="24"/>
        </w:rPr>
        <w:t>ощите на имотите по землища</w:t>
      </w:r>
      <w:r w:rsidR="00956313">
        <w:rPr>
          <w:szCs w:val="24"/>
        </w:rPr>
        <w:t xml:space="preserve"> и подотдели</w:t>
      </w:r>
      <w:r>
        <w:rPr>
          <w:szCs w:val="24"/>
        </w:rPr>
        <w:t>.</w:t>
      </w:r>
    </w:p>
    <w:p w14:paraId="01BCD204" w14:textId="2FE56850" w:rsidR="00C82835" w:rsidRDefault="00C82835" w:rsidP="00145542">
      <w:pPr>
        <w:pStyle w:val="23"/>
        <w:tabs>
          <w:tab w:val="clear" w:pos="-90"/>
          <w:tab w:val="center" w:pos="1170"/>
        </w:tabs>
        <w:ind w:firstLine="0"/>
        <w:rPr>
          <w:szCs w:val="24"/>
        </w:rPr>
      </w:pPr>
      <w:r>
        <w:rPr>
          <w:szCs w:val="24"/>
        </w:rPr>
        <w:t xml:space="preserve">          Координатите на точките от границите на поземлените имоти в горските територии се съхраняват в информационната система за горските територии с точност до сантиметър, а площите – с точност до квадратен сантиметър.</w:t>
      </w:r>
    </w:p>
    <w:p w14:paraId="63FB3C1F" w14:textId="00F510A6" w:rsidR="00C82835" w:rsidRDefault="00C82835" w:rsidP="00145542">
      <w:pPr>
        <w:pStyle w:val="23"/>
        <w:tabs>
          <w:tab w:val="clear" w:pos="-90"/>
          <w:tab w:val="center" w:pos="1170"/>
        </w:tabs>
        <w:ind w:firstLine="0"/>
        <w:rPr>
          <w:szCs w:val="24"/>
        </w:rPr>
      </w:pPr>
      <w:r>
        <w:rPr>
          <w:szCs w:val="24"/>
        </w:rPr>
        <w:t xml:space="preserve">          Всеки подотдел </w:t>
      </w:r>
      <w:r w:rsidR="00F15CD9">
        <w:rPr>
          <w:szCs w:val="24"/>
        </w:rPr>
        <w:t xml:space="preserve">да </w:t>
      </w:r>
      <w:r>
        <w:rPr>
          <w:szCs w:val="24"/>
        </w:rPr>
        <w:t xml:space="preserve">съдържа информацията </w:t>
      </w:r>
      <w:r w:rsidR="00B7168B">
        <w:rPr>
          <w:szCs w:val="24"/>
        </w:rPr>
        <w:t>в</w:t>
      </w:r>
      <w:r>
        <w:rPr>
          <w:szCs w:val="24"/>
        </w:rPr>
        <w:t xml:space="preserve"> чл. 22, ал.2 от </w:t>
      </w:r>
      <w:r w:rsidR="00B7168B">
        <w:rPr>
          <w:szCs w:val="24"/>
        </w:rPr>
        <w:t>Н</w:t>
      </w:r>
      <w:r>
        <w:rPr>
          <w:szCs w:val="24"/>
        </w:rPr>
        <w:t>аредба № 18</w:t>
      </w:r>
      <w:r w:rsidR="00B7168B">
        <w:rPr>
          <w:szCs w:val="24"/>
        </w:rPr>
        <w:t>/</w:t>
      </w:r>
      <w:r>
        <w:rPr>
          <w:szCs w:val="24"/>
        </w:rPr>
        <w:t xml:space="preserve"> 2015 г.</w:t>
      </w:r>
    </w:p>
    <w:p w14:paraId="3C481B8E" w14:textId="27D4948D" w:rsidR="00190236" w:rsidRDefault="00C82835" w:rsidP="00145542">
      <w:pPr>
        <w:pStyle w:val="23"/>
        <w:tabs>
          <w:tab w:val="clear" w:pos="-90"/>
          <w:tab w:val="center" w:pos="1170"/>
        </w:tabs>
        <w:ind w:firstLine="0"/>
        <w:rPr>
          <w:szCs w:val="24"/>
        </w:rPr>
      </w:pPr>
      <w:r>
        <w:rPr>
          <w:szCs w:val="24"/>
        </w:rPr>
        <w:t xml:space="preserve">          Точността на нанесените граници на подотделите  </w:t>
      </w:r>
      <w:r w:rsidR="005A1FC4">
        <w:rPr>
          <w:szCs w:val="24"/>
        </w:rPr>
        <w:t>с</w:t>
      </w:r>
      <w:r>
        <w:rPr>
          <w:szCs w:val="24"/>
        </w:rPr>
        <w:t xml:space="preserve">ледва да отговаря на точността на кадастралната карта, съгласно чл. 31 от </w:t>
      </w:r>
      <w:r w:rsidR="005A1FC4">
        <w:rPr>
          <w:szCs w:val="24"/>
        </w:rPr>
        <w:t>З</w:t>
      </w:r>
      <w:r>
        <w:rPr>
          <w:szCs w:val="24"/>
        </w:rPr>
        <w:t xml:space="preserve">акона за кадастъра и имотния регистър. Когато границите на подотделите съвпадат с имотните граници, те трябва да </w:t>
      </w:r>
      <w:r w:rsidR="00474ED0">
        <w:rPr>
          <w:szCs w:val="24"/>
        </w:rPr>
        <w:t>с</w:t>
      </w:r>
      <w:r>
        <w:rPr>
          <w:szCs w:val="24"/>
        </w:rPr>
        <w:t>а идентични.</w:t>
      </w:r>
    </w:p>
    <w:p w14:paraId="1D518379" w14:textId="74402EAA" w:rsidR="00145542" w:rsidRDefault="00145542" w:rsidP="00F15CD9">
      <w:pPr>
        <w:pStyle w:val="23"/>
        <w:tabs>
          <w:tab w:val="clear" w:pos="-90"/>
          <w:tab w:val="left" w:pos="708"/>
        </w:tabs>
        <w:ind w:firstLine="0"/>
        <w:rPr>
          <w:szCs w:val="24"/>
        </w:rPr>
      </w:pPr>
      <w:r>
        <w:rPr>
          <w:szCs w:val="24"/>
        </w:rPr>
        <w:tab/>
        <w:t xml:space="preserve">За основа при изработването на горскостопанските карти да се използват кадастралната карта и данни от кадастралния регистър на недвижимите имоти,  КВС, едромащабната топографска карта в М 1:5000 и М 1:10000, цифровата </w:t>
      </w:r>
      <w:proofErr w:type="spellStart"/>
      <w:r>
        <w:rPr>
          <w:szCs w:val="24"/>
        </w:rPr>
        <w:t>ортофотокарта</w:t>
      </w:r>
      <w:proofErr w:type="spellEnd"/>
      <w:r>
        <w:rPr>
          <w:szCs w:val="24"/>
        </w:rPr>
        <w:t xml:space="preserve"> и други специализирани карти и планове.</w:t>
      </w:r>
    </w:p>
    <w:p w14:paraId="5B2D7F8A" w14:textId="77777777" w:rsidR="00145542" w:rsidRDefault="00145542" w:rsidP="00145542">
      <w:pPr>
        <w:pStyle w:val="23"/>
        <w:tabs>
          <w:tab w:val="clear" w:pos="-90"/>
          <w:tab w:val="center" w:pos="1170"/>
        </w:tabs>
        <w:ind w:firstLine="0"/>
        <w:rPr>
          <w:szCs w:val="24"/>
        </w:rPr>
      </w:pPr>
      <w:r>
        <w:rPr>
          <w:szCs w:val="24"/>
        </w:rPr>
        <w:t xml:space="preserve">          Освен границите на отделите и подотделите, на картите д</w:t>
      </w:r>
      <w:r>
        <w:rPr>
          <w:szCs w:val="24"/>
          <w:lang w:val="en-US"/>
        </w:rPr>
        <w:t xml:space="preserve">а </w:t>
      </w:r>
      <w:proofErr w:type="spellStart"/>
      <w:r>
        <w:rPr>
          <w:szCs w:val="24"/>
          <w:lang w:val="en-US"/>
        </w:rPr>
        <w:t>се</w:t>
      </w:r>
      <w:proofErr w:type="spellEnd"/>
      <w:r>
        <w:rPr>
          <w:szCs w:val="24"/>
          <w:lang w:val="en-US"/>
        </w:rPr>
        <w:t xml:space="preserve"> </w:t>
      </w:r>
      <w:proofErr w:type="spellStart"/>
      <w:r>
        <w:rPr>
          <w:szCs w:val="24"/>
          <w:lang w:val="en-US"/>
        </w:rPr>
        <w:t>отразят</w:t>
      </w:r>
      <w:proofErr w:type="spellEnd"/>
      <w:r>
        <w:rPr>
          <w:szCs w:val="24"/>
          <w:lang w:val="en-US"/>
        </w:rPr>
        <w:t xml:space="preserve">  </w:t>
      </w:r>
      <w:proofErr w:type="spellStart"/>
      <w:r>
        <w:rPr>
          <w:szCs w:val="24"/>
          <w:lang w:val="en-US"/>
        </w:rPr>
        <w:t>строителните</w:t>
      </w:r>
      <w:proofErr w:type="spellEnd"/>
      <w:r>
        <w:rPr>
          <w:szCs w:val="24"/>
          <w:lang w:val="en-US"/>
        </w:rPr>
        <w:t xml:space="preserve"> </w:t>
      </w:r>
      <w:proofErr w:type="spellStart"/>
      <w:r>
        <w:rPr>
          <w:szCs w:val="24"/>
          <w:lang w:val="en-US"/>
        </w:rPr>
        <w:t>граници</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населените</w:t>
      </w:r>
      <w:proofErr w:type="spellEnd"/>
      <w:r>
        <w:rPr>
          <w:szCs w:val="24"/>
          <w:lang w:val="en-US"/>
        </w:rPr>
        <w:t xml:space="preserve"> </w:t>
      </w:r>
      <w:proofErr w:type="spellStart"/>
      <w:r>
        <w:rPr>
          <w:szCs w:val="24"/>
          <w:lang w:val="en-US"/>
        </w:rPr>
        <w:t>места</w:t>
      </w:r>
      <w:proofErr w:type="spellEnd"/>
      <w:r>
        <w:rPr>
          <w:szCs w:val="24"/>
        </w:rPr>
        <w:t xml:space="preserve">, селищни образувания, </w:t>
      </w:r>
      <w:proofErr w:type="spellStart"/>
      <w:r>
        <w:rPr>
          <w:szCs w:val="24"/>
          <w:lang w:val="en-US"/>
        </w:rPr>
        <w:t>урбанизирани</w:t>
      </w:r>
      <w:proofErr w:type="spellEnd"/>
      <w:r>
        <w:rPr>
          <w:szCs w:val="24"/>
          <w:lang w:val="en-US"/>
        </w:rPr>
        <w:t xml:space="preserve"> </w:t>
      </w:r>
      <w:proofErr w:type="spellStart"/>
      <w:r>
        <w:rPr>
          <w:szCs w:val="24"/>
          <w:lang w:val="en-US"/>
        </w:rPr>
        <w:t>територии</w:t>
      </w:r>
      <w:proofErr w:type="spellEnd"/>
      <w:r>
        <w:rPr>
          <w:szCs w:val="24"/>
        </w:rPr>
        <w:t>;  хижи, манастири, заслони, спортни и атракционни съоръжение, пътища; пътеки, алеи, туристически маршрути</w:t>
      </w:r>
      <w:r>
        <w:rPr>
          <w:szCs w:val="24"/>
          <w:lang w:val="en-US"/>
        </w:rPr>
        <w:t xml:space="preserve"> и </w:t>
      </w:r>
      <w:proofErr w:type="spellStart"/>
      <w:r>
        <w:rPr>
          <w:szCs w:val="24"/>
          <w:lang w:val="en-US"/>
        </w:rPr>
        <w:t>актуалните</w:t>
      </w:r>
      <w:proofErr w:type="spellEnd"/>
      <w:r>
        <w:rPr>
          <w:szCs w:val="24"/>
          <w:lang w:val="en-US"/>
        </w:rPr>
        <w:t xml:space="preserve"> </w:t>
      </w:r>
      <w:proofErr w:type="spellStart"/>
      <w:r>
        <w:rPr>
          <w:szCs w:val="24"/>
          <w:lang w:val="en-US"/>
        </w:rPr>
        <w:t>наименования</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местности</w:t>
      </w:r>
      <w:proofErr w:type="spellEnd"/>
      <w:r>
        <w:rPr>
          <w:szCs w:val="24"/>
          <w:lang w:val="en-US"/>
        </w:rPr>
        <w:t xml:space="preserve">, </w:t>
      </w:r>
      <w:proofErr w:type="spellStart"/>
      <w:r>
        <w:rPr>
          <w:szCs w:val="24"/>
          <w:lang w:val="en-US"/>
        </w:rPr>
        <w:t>долове</w:t>
      </w:r>
      <w:proofErr w:type="spellEnd"/>
      <w:r>
        <w:rPr>
          <w:szCs w:val="24"/>
          <w:lang w:val="en-US"/>
        </w:rPr>
        <w:t xml:space="preserve"> и </w:t>
      </w:r>
      <w:proofErr w:type="spellStart"/>
      <w:r>
        <w:rPr>
          <w:szCs w:val="24"/>
          <w:lang w:val="en-US"/>
        </w:rPr>
        <w:t>др</w:t>
      </w:r>
      <w:proofErr w:type="spellEnd"/>
      <w:r>
        <w:rPr>
          <w:szCs w:val="24"/>
        </w:rPr>
        <w:t xml:space="preserve">. п., както и </w:t>
      </w:r>
      <w:proofErr w:type="spellStart"/>
      <w:r>
        <w:rPr>
          <w:szCs w:val="24"/>
          <w:lang w:val="en-US"/>
        </w:rPr>
        <w:t>характерни</w:t>
      </w:r>
      <w:proofErr w:type="spellEnd"/>
      <w:r>
        <w:rPr>
          <w:szCs w:val="24"/>
          <w:lang w:val="en-US"/>
        </w:rPr>
        <w:t xml:space="preserve"> </w:t>
      </w:r>
      <w:proofErr w:type="spellStart"/>
      <w:r>
        <w:rPr>
          <w:szCs w:val="24"/>
          <w:lang w:val="en-US"/>
        </w:rPr>
        <w:t>ориентири</w:t>
      </w:r>
      <w:proofErr w:type="spellEnd"/>
      <w:r>
        <w:rPr>
          <w:szCs w:val="24"/>
          <w:lang w:val="en-US"/>
        </w:rPr>
        <w:t xml:space="preserve"> – </w:t>
      </w:r>
      <w:r>
        <w:rPr>
          <w:szCs w:val="24"/>
        </w:rPr>
        <w:t>каптажи, извори, че</w:t>
      </w:r>
      <w:proofErr w:type="spellStart"/>
      <w:r>
        <w:rPr>
          <w:szCs w:val="24"/>
          <w:lang w:val="en-US"/>
        </w:rPr>
        <w:t>шми</w:t>
      </w:r>
      <w:proofErr w:type="spellEnd"/>
      <w:r>
        <w:rPr>
          <w:szCs w:val="24"/>
          <w:lang w:val="en-US"/>
        </w:rPr>
        <w:t xml:space="preserve">, </w:t>
      </w:r>
      <w:proofErr w:type="spellStart"/>
      <w:r>
        <w:rPr>
          <w:szCs w:val="24"/>
          <w:lang w:val="en-US"/>
        </w:rPr>
        <w:t>сгради</w:t>
      </w:r>
      <w:proofErr w:type="spellEnd"/>
      <w:r>
        <w:rPr>
          <w:szCs w:val="24"/>
          <w:lang w:val="en-US"/>
        </w:rPr>
        <w:t xml:space="preserve">, </w:t>
      </w:r>
      <w:r>
        <w:rPr>
          <w:szCs w:val="24"/>
        </w:rPr>
        <w:t>ел. проводи,</w:t>
      </w:r>
      <w:r>
        <w:rPr>
          <w:szCs w:val="24"/>
          <w:lang w:val="en-US"/>
        </w:rPr>
        <w:t xml:space="preserve"> </w:t>
      </w:r>
      <w:proofErr w:type="spellStart"/>
      <w:r>
        <w:rPr>
          <w:szCs w:val="24"/>
          <w:lang w:val="en-US"/>
        </w:rPr>
        <w:t>паметни</w:t>
      </w:r>
      <w:proofErr w:type="spellEnd"/>
      <w:r>
        <w:rPr>
          <w:szCs w:val="24"/>
        </w:rPr>
        <w:t>ц</w:t>
      </w:r>
      <w:r>
        <w:rPr>
          <w:szCs w:val="24"/>
          <w:lang w:val="en-US"/>
        </w:rPr>
        <w:t>и</w:t>
      </w:r>
      <w:r>
        <w:rPr>
          <w:szCs w:val="24"/>
        </w:rPr>
        <w:t xml:space="preserve">, параклиси и други религиозни и обредни символи </w:t>
      </w:r>
      <w:r>
        <w:rPr>
          <w:szCs w:val="24"/>
          <w:lang w:val="en-US"/>
        </w:rPr>
        <w:t xml:space="preserve">и </w:t>
      </w:r>
      <w:r>
        <w:rPr>
          <w:szCs w:val="24"/>
        </w:rPr>
        <w:t>знаци, като се потърси съдействието и на кметовете на населените места.</w:t>
      </w:r>
    </w:p>
    <w:p w14:paraId="44688A43" w14:textId="1DF3302F" w:rsidR="00145542" w:rsidRDefault="00145542" w:rsidP="00362E2D">
      <w:pPr>
        <w:pStyle w:val="23"/>
        <w:tabs>
          <w:tab w:val="clear" w:pos="-90"/>
          <w:tab w:val="center" w:pos="1170"/>
        </w:tabs>
        <w:ind w:firstLine="0"/>
        <w:rPr>
          <w:szCs w:val="24"/>
        </w:rPr>
      </w:pPr>
      <w:r>
        <w:rPr>
          <w:szCs w:val="24"/>
        </w:rPr>
        <w:t xml:space="preserve">          Със съответен условен знак на картите да се нанесат а</w:t>
      </w:r>
      <w:proofErr w:type="spellStart"/>
      <w:r>
        <w:rPr>
          <w:szCs w:val="24"/>
          <w:lang w:val="en-US"/>
        </w:rPr>
        <w:t>дминистративните</w:t>
      </w:r>
      <w:proofErr w:type="spellEnd"/>
      <w:r>
        <w:rPr>
          <w:szCs w:val="24"/>
          <w:lang w:val="en-US"/>
        </w:rPr>
        <w:t xml:space="preserve"> </w:t>
      </w:r>
      <w:proofErr w:type="spellStart"/>
      <w:r>
        <w:rPr>
          <w:szCs w:val="24"/>
          <w:lang w:val="en-US"/>
        </w:rPr>
        <w:t>граници</w:t>
      </w:r>
      <w:proofErr w:type="spellEnd"/>
      <w:r>
        <w:rPr>
          <w:szCs w:val="24"/>
        </w:rPr>
        <w:t xml:space="preserve"> – областни, общински и землищни. </w:t>
      </w:r>
      <w:r>
        <w:rPr>
          <w:szCs w:val="24"/>
          <w:highlight w:val="yellow"/>
        </w:rPr>
        <w:t xml:space="preserve">         </w:t>
      </w:r>
    </w:p>
    <w:p w14:paraId="706E3BDF" w14:textId="73A18E17" w:rsidR="00C933E9" w:rsidRDefault="009C777E" w:rsidP="00362E2D">
      <w:pPr>
        <w:pStyle w:val="23"/>
        <w:tabs>
          <w:tab w:val="clear" w:pos="-90"/>
          <w:tab w:val="center" w:pos="1170"/>
        </w:tabs>
        <w:ind w:firstLine="0"/>
        <w:rPr>
          <w:b/>
          <w:szCs w:val="24"/>
          <w:lang w:val="en-US"/>
        </w:rPr>
      </w:pPr>
      <w:r>
        <w:rPr>
          <w:b/>
          <w:szCs w:val="24"/>
        </w:rPr>
        <w:t>3</w:t>
      </w:r>
      <w:r w:rsidR="00C933E9">
        <w:rPr>
          <w:b/>
          <w:szCs w:val="24"/>
          <w:lang w:val="en-US"/>
        </w:rPr>
        <w:t xml:space="preserve">. </w:t>
      </w:r>
      <w:proofErr w:type="spellStart"/>
      <w:r w:rsidR="00C933E9">
        <w:rPr>
          <w:b/>
          <w:szCs w:val="24"/>
          <w:lang w:val="en-US"/>
        </w:rPr>
        <w:t>Проучване</w:t>
      </w:r>
      <w:proofErr w:type="spellEnd"/>
      <w:r w:rsidR="00C933E9">
        <w:rPr>
          <w:b/>
          <w:szCs w:val="24"/>
          <w:lang w:val="en-US"/>
        </w:rPr>
        <w:t xml:space="preserve"> </w:t>
      </w:r>
      <w:proofErr w:type="spellStart"/>
      <w:r w:rsidR="00C933E9">
        <w:rPr>
          <w:b/>
          <w:szCs w:val="24"/>
          <w:lang w:val="en-US"/>
        </w:rPr>
        <w:t>на</w:t>
      </w:r>
      <w:proofErr w:type="spellEnd"/>
      <w:r w:rsidR="00C933E9">
        <w:rPr>
          <w:b/>
          <w:szCs w:val="24"/>
          <w:lang w:val="en-US"/>
        </w:rPr>
        <w:t xml:space="preserve"> </w:t>
      </w:r>
      <w:proofErr w:type="spellStart"/>
      <w:r w:rsidR="00C933E9">
        <w:rPr>
          <w:b/>
          <w:szCs w:val="24"/>
          <w:lang w:val="en-US"/>
        </w:rPr>
        <w:t>природните</w:t>
      </w:r>
      <w:proofErr w:type="spellEnd"/>
      <w:r w:rsidR="00C933E9">
        <w:rPr>
          <w:b/>
          <w:szCs w:val="24"/>
          <w:lang w:val="en-US"/>
        </w:rPr>
        <w:t xml:space="preserve"> </w:t>
      </w:r>
      <w:proofErr w:type="spellStart"/>
      <w:r w:rsidR="00C933E9">
        <w:rPr>
          <w:b/>
          <w:szCs w:val="24"/>
          <w:lang w:val="en-US"/>
        </w:rPr>
        <w:t>условия</w:t>
      </w:r>
      <w:proofErr w:type="spellEnd"/>
    </w:p>
    <w:p w14:paraId="4FFBBF2A" w14:textId="77777777" w:rsidR="00C933E9" w:rsidRDefault="00C933E9" w:rsidP="00362E2D">
      <w:pPr>
        <w:pStyle w:val="23"/>
        <w:tabs>
          <w:tab w:val="clear" w:pos="-90"/>
          <w:tab w:val="center" w:pos="1170"/>
        </w:tabs>
        <w:ind w:firstLine="0"/>
        <w:rPr>
          <w:szCs w:val="24"/>
        </w:rPr>
      </w:pPr>
      <w:r>
        <w:rPr>
          <w:szCs w:val="24"/>
        </w:rPr>
        <w:t xml:space="preserve">          Да се направи кратка характеристика на:</w:t>
      </w:r>
    </w:p>
    <w:p w14:paraId="07E1907E" w14:textId="1816B94E" w:rsidR="00C933E9" w:rsidRDefault="00C933E9" w:rsidP="00362E2D">
      <w:pPr>
        <w:pStyle w:val="23"/>
        <w:tabs>
          <w:tab w:val="clear" w:pos="-90"/>
          <w:tab w:val="center" w:pos="1170"/>
        </w:tabs>
        <w:ind w:firstLine="0"/>
        <w:rPr>
          <w:szCs w:val="24"/>
        </w:rPr>
      </w:pPr>
      <w:r>
        <w:rPr>
          <w:szCs w:val="24"/>
        </w:rPr>
        <w:t>•</w:t>
      </w:r>
      <w:r>
        <w:rPr>
          <w:szCs w:val="24"/>
        </w:rPr>
        <w:tab/>
        <w:t xml:space="preserve"> климата в района и </w:t>
      </w:r>
      <w:proofErr w:type="spellStart"/>
      <w:r>
        <w:rPr>
          <w:szCs w:val="24"/>
        </w:rPr>
        <w:t>вли</w:t>
      </w:r>
      <w:r>
        <w:rPr>
          <w:szCs w:val="24"/>
          <w:lang w:val="en-US"/>
        </w:rPr>
        <w:t>иянието</w:t>
      </w:r>
      <w:proofErr w:type="spellEnd"/>
      <w:r>
        <w:rPr>
          <w:szCs w:val="24"/>
          <w:lang w:val="en-US"/>
        </w:rPr>
        <w:t xml:space="preserve"> </w:t>
      </w:r>
      <w:proofErr w:type="spellStart"/>
      <w:r>
        <w:rPr>
          <w:szCs w:val="24"/>
          <w:lang w:val="en-US"/>
        </w:rPr>
        <w:t>му</w:t>
      </w:r>
      <w:proofErr w:type="spellEnd"/>
      <w:r>
        <w:rPr>
          <w:szCs w:val="24"/>
          <w:lang w:val="en-US"/>
        </w:rPr>
        <w:t xml:space="preserve"> </w:t>
      </w:r>
      <w:proofErr w:type="spellStart"/>
      <w:r>
        <w:rPr>
          <w:szCs w:val="24"/>
          <w:lang w:val="en-US"/>
        </w:rPr>
        <w:t>върху</w:t>
      </w:r>
      <w:proofErr w:type="spellEnd"/>
      <w:r>
        <w:rPr>
          <w:szCs w:val="24"/>
          <w:lang w:val="en-US"/>
        </w:rPr>
        <w:t xml:space="preserve"> </w:t>
      </w:r>
      <w:proofErr w:type="spellStart"/>
      <w:r>
        <w:rPr>
          <w:szCs w:val="24"/>
          <w:lang w:val="en-US"/>
        </w:rPr>
        <w:t>горскодървесната</w:t>
      </w:r>
      <w:proofErr w:type="spellEnd"/>
      <w:r>
        <w:rPr>
          <w:szCs w:val="24"/>
          <w:lang w:val="en-US"/>
        </w:rPr>
        <w:t xml:space="preserve"> </w:t>
      </w:r>
      <w:proofErr w:type="spellStart"/>
      <w:r>
        <w:rPr>
          <w:szCs w:val="24"/>
          <w:lang w:val="en-US"/>
        </w:rPr>
        <w:t>растителност</w:t>
      </w:r>
      <w:proofErr w:type="spellEnd"/>
      <w:r>
        <w:rPr>
          <w:szCs w:val="24"/>
        </w:rPr>
        <w:t>, като</w:t>
      </w:r>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ползват</w:t>
      </w:r>
      <w:proofErr w:type="spellEnd"/>
      <w:r>
        <w:rPr>
          <w:szCs w:val="24"/>
          <w:lang w:val="en-US"/>
        </w:rPr>
        <w:t xml:space="preserve"> </w:t>
      </w:r>
      <w:proofErr w:type="spellStart"/>
      <w:r>
        <w:rPr>
          <w:szCs w:val="24"/>
          <w:lang w:val="en-US"/>
        </w:rPr>
        <w:t>последните</w:t>
      </w:r>
      <w:proofErr w:type="spellEnd"/>
      <w:r>
        <w:rPr>
          <w:szCs w:val="24"/>
          <w:lang w:val="en-US"/>
        </w:rPr>
        <w:t xml:space="preserve"> </w:t>
      </w:r>
      <w:proofErr w:type="spellStart"/>
      <w:r>
        <w:rPr>
          <w:szCs w:val="24"/>
          <w:lang w:val="en-US"/>
        </w:rPr>
        <w:t>издания</w:t>
      </w:r>
      <w:proofErr w:type="spellEnd"/>
      <w:r>
        <w:rPr>
          <w:szCs w:val="24"/>
          <w:lang w:val="en-US"/>
        </w:rPr>
        <w:t xml:space="preserve"> </w:t>
      </w:r>
      <w:proofErr w:type="spellStart"/>
      <w:r>
        <w:rPr>
          <w:szCs w:val="24"/>
          <w:lang w:val="en-US"/>
        </w:rPr>
        <w:t>на</w:t>
      </w:r>
      <w:proofErr w:type="spellEnd"/>
      <w:r>
        <w:rPr>
          <w:szCs w:val="24"/>
          <w:lang w:val="en-US"/>
        </w:rPr>
        <w:t xml:space="preserve"> БАН, </w:t>
      </w:r>
      <w:proofErr w:type="spellStart"/>
      <w:r>
        <w:rPr>
          <w:szCs w:val="24"/>
          <w:lang w:val="en-US"/>
        </w:rPr>
        <w:t>както</w:t>
      </w:r>
      <w:proofErr w:type="spellEnd"/>
      <w:r>
        <w:rPr>
          <w:szCs w:val="24"/>
          <w:lang w:val="en-US"/>
        </w:rPr>
        <w:t xml:space="preserve"> и </w:t>
      </w:r>
      <w:proofErr w:type="spellStart"/>
      <w:r>
        <w:rPr>
          <w:szCs w:val="24"/>
          <w:lang w:val="en-US"/>
        </w:rPr>
        <w:t>данни</w:t>
      </w:r>
      <w:proofErr w:type="spellEnd"/>
      <w:r>
        <w:rPr>
          <w:szCs w:val="24"/>
          <w:lang w:val="en-US"/>
        </w:rPr>
        <w:t xml:space="preserve"> </w:t>
      </w:r>
      <w:proofErr w:type="spellStart"/>
      <w:r>
        <w:rPr>
          <w:szCs w:val="24"/>
          <w:lang w:val="en-US"/>
        </w:rPr>
        <w:t>от</w:t>
      </w:r>
      <w:proofErr w:type="spellEnd"/>
      <w:r>
        <w:rPr>
          <w:szCs w:val="24"/>
          <w:lang w:val="en-US"/>
        </w:rPr>
        <w:t xml:space="preserve"> </w:t>
      </w:r>
      <w:proofErr w:type="spellStart"/>
      <w:r>
        <w:rPr>
          <w:szCs w:val="24"/>
          <w:lang w:val="en-US"/>
        </w:rPr>
        <w:t>близки</w:t>
      </w:r>
      <w:proofErr w:type="spellEnd"/>
      <w:r>
        <w:rPr>
          <w:szCs w:val="24"/>
          <w:lang w:val="en-US"/>
        </w:rPr>
        <w:t xml:space="preserve"> </w:t>
      </w:r>
      <w:proofErr w:type="spellStart"/>
      <w:r>
        <w:rPr>
          <w:szCs w:val="24"/>
          <w:lang w:val="en-US"/>
        </w:rPr>
        <w:t>метеорологични</w:t>
      </w:r>
      <w:proofErr w:type="spellEnd"/>
      <w:r>
        <w:rPr>
          <w:szCs w:val="24"/>
          <w:lang w:val="en-US"/>
        </w:rPr>
        <w:t xml:space="preserve"> </w:t>
      </w:r>
      <w:proofErr w:type="spellStart"/>
      <w:r>
        <w:rPr>
          <w:szCs w:val="24"/>
          <w:lang w:val="en-US"/>
        </w:rPr>
        <w:t>станции</w:t>
      </w:r>
      <w:proofErr w:type="spellEnd"/>
      <w:r>
        <w:rPr>
          <w:szCs w:val="24"/>
          <w:lang w:val="en-US"/>
        </w:rPr>
        <w:t xml:space="preserve">. </w:t>
      </w:r>
      <w:r w:rsidR="007632A5">
        <w:rPr>
          <w:szCs w:val="24"/>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направи</w:t>
      </w:r>
      <w:proofErr w:type="spellEnd"/>
      <w:r>
        <w:rPr>
          <w:szCs w:val="24"/>
          <w:lang w:val="en-US"/>
        </w:rPr>
        <w:t xml:space="preserve"> </w:t>
      </w:r>
      <w:proofErr w:type="spellStart"/>
      <w:r>
        <w:rPr>
          <w:szCs w:val="24"/>
          <w:lang w:val="en-US"/>
        </w:rPr>
        <w:t>връзка</w:t>
      </w:r>
      <w:proofErr w:type="spellEnd"/>
      <w:r>
        <w:rPr>
          <w:szCs w:val="24"/>
          <w:lang w:val="en-US"/>
        </w:rPr>
        <w:t xml:space="preserve"> </w:t>
      </w:r>
      <w:proofErr w:type="spellStart"/>
      <w:r>
        <w:rPr>
          <w:szCs w:val="24"/>
          <w:lang w:val="en-US"/>
        </w:rPr>
        <w:t>между</w:t>
      </w:r>
      <w:proofErr w:type="spellEnd"/>
      <w:r>
        <w:rPr>
          <w:szCs w:val="24"/>
          <w:lang w:val="en-US"/>
        </w:rPr>
        <w:t xml:space="preserve"> </w:t>
      </w:r>
      <w:proofErr w:type="spellStart"/>
      <w:r>
        <w:rPr>
          <w:szCs w:val="24"/>
          <w:lang w:val="en-US"/>
        </w:rPr>
        <w:t>климатичното</w:t>
      </w:r>
      <w:proofErr w:type="spellEnd"/>
      <w:r>
        <w:rPr>
          <w:szCs w:val="24"/>
          <w:lang w:val="en-US"/>
        </w:rPr>
        <w:t xml:space="preserve"> и </w:t>
      </w:r>
      <w:proofErr w:type="spellStart"/>
      <w:r>
        <w:rPr>
          <w:szCs w:val="24"/>
          <w:lang w:val="en-US"/>
        </w:rPr>
        <w:t>горскорастителното</w:t>
      </w:r>
      <w:proofErr w:type="spellEnd"/>
      <w:r>
        <w:rPr>
          <w:szCs w:val="24"/>
          <w:lang w:val="en-US"/>
        </w:rPr>
        <w:t xml:space="preserve"> </w:t>
      </w:r>
      <w:proofErr w:type="spellStart"/>
      <w:r>
        <w:rPr>
          <w:szCs w:val="24"/>
          <w:lang w:val="en-US"/>
        </w:rPr>
        <w:t>райониране</w:t>
      </w:r>
      <w:proofErr w:type="spellEnd"/>
      <w:r>
        <w:rPr>
          <w:szCs w:val="24"/>
        </w:rPr>
        <w:t>;</w:t>
      </w:r>
    </w:p>
    <w:p w14:paraId="7370EA44" w14:textId="77777777" w:rsidR="00C933E9" w:rsidRDefault="00C933E9" w:rsidP="00362E2D">
      <w:pPr>
        <w:pStyle w:val="23"/>
        <w:tabs>
          <w:tab w:val="clear" w:pos="-90"/>
          <w:tab w:val="center" w:pos="1170"/>
        </w:tabs>
        <w:ind w:firstLine="0"/>
        <w:rPr>
          <w:szCs w:val="24"/>
          <w:lang w:val="en-US"/>
        </w:rPr>
      </w:pPr>
      <w:r>
        <w:rPr>
          <w:b/>
          <w:szCs w:val="24"/>
        </w:rPr>
        <w:t>•</w:t>
      </w:r>
      <w:r>
        <w:rPr>
          <w:b/>
          <w:szCs w:val="24"/>
        </w:rPr>
        <w:tab/>
        <w:t xml:space="preserve"> </w:t>
      </w:r>
      <w:r>
        <w:rPr>
          <w:szCs w:val="24"/>
        </w:rPr>
        <w:t>г</w:t>
      </w:r>
      <w:proofErr w:type="spellStart"/>
      <w:r>
        <w:rPr>
          <w:szCs w:val="24"/>
          <w:lang w:val="en-US"/>
        </w:rPr>
        <w:t>еоложки</w:t>
      </w:r>
      <w:proofErr w:type="spellEnd"/>
      <w:r>
        <w:rPr>
          <w:szCs w:val="24"/>
        </w:rPr>
        <w:t>я</w:t>
      </w:r>
      <w:r>
        <w:rPr>
          <w:szCs w:val="24"/>
          <w:lang w:val="en-US"/>
        </w:rPr>
        <w:t xml:space="preserve"> </w:t>
      </w:r>
      <w:proofErr w:type="spellStart"/>
      <w:r>
        <w:rPr>
          <w:szCs w:val="24"/>
          <w:lang w:val="en-US"/>
        </w:rPr>
        <w:t>строеж</w:t>
      </w:r>
      <w:proofErr w:type="spellEnd"/>
      <w:r>
        <w:rPr>
          <w:szCs w:val="24"/>
          <w:lang w:val="en-US"/>
        </w:rPr>
        <w:t xml:space="preserve"> и </w:t>
      </w:r>
      <w:proofErr w:type="spellStart"/>
      <w:r>
        <w:rPr>
          <w:szCs w:val="24"/>
          <w:lang w:val="en-US"/>
        </w:rPr>
        <w:t>петрографски</w:t>
      </w:r>
      <w:proofErr w:type="spellEnd"/>
      <w:r>
        <w:rPr>
          <w:szCs w:val="24"/>
          <w:lang w:val="en-US"/>
        </w:rPr>
        <w:t xml:space="preserve"> </w:t>
      </w:r>
      <w:proofErr w:type="spellStart"/>
      <w:r>
        <w:rPr>
          <w:szCs w:val="24"/>
          <w:lang w:val="en-US"/>
        </w:rPr>
        <w:t>състав</w:t>
      </w:r>
      <w:proofErr w:type="spellEnd"/>
      <w:r>
        <w:rPr>
          <w:szCs w:val="24"/>
        </w:rPr>
        <w:t>, като</w:t>
      </w:r>
      <w:r>
        <w:rPr>
          <w:b/>
          <w:szCs w:val="24"/>
        </w:rPr>
        <w:t xml:space="preserve"> </w:t>
      </w:r>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определят</w:t>
      </w:r>
      <w:proofErr w:type="spellEnd"/>
      <w:r>
        <w:rPr>
          <w:szCs w:val="24"/>
          <w:lang w:val="en-US"/>
        </w:rPr>
        <w:t xml:space="preserve"> </w:t>
      </w:r>
      <w:proofErr w:type="spellStart"/>
      <w:r>
        <w:rPr>
          <w:szCs w:val="24"/>
          <w:lang w:val="en-US"/>
        </w:rPr>
        <w:t>основните</w:t>
      </w:r>
      <w:proofErr w:type="spellEnd"/>
      <w:r>
        <w:rPr>
          <w:szCs w:val="24"/>
          <w:lang w:val="en-US"/>
        </w:rPr>
        <w:t xml:space="preserve"> </w:t>
      </w:r>
      <w:proofErr w:type="spellStart"/>
      <w:r>
        <w:rPr>
          <w:szCs w:val="24"/>
          <w:lang w:val="en-US"/>
        </w:rPr>
        <w:t>видове</w:t>
      </w:r>
      <w:proofErr w:type="spellEnd"/>
      <w:r>
        <w:rPr>
          <w:szCs w:val="24"/>
          <w:lang w:val="en-US"/>
        </w:rPr>
        <w:t xml:space="preserve"> </w:t>
      </w:r>
      <w:proofErr w:type="spellStart"/>
      <w:r>
        <w:rPr>
          <w:szCs w:val="24"/>
          <w:lang w:val="en-US"/>
        </w:rPr>
        <w:t>скали</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територията</w:t>
      </w:r>
      <w:proofErr w:type="spellEnd"/>
      <w:r>
        <w:rPr>
          <w:szCs w:val="24"/>
          <w:lang w:val="en-US"/>
        </w:rPr>
        <w:t xml:space="preserve">, </w:t>
      </w:r>
      <w:proofErr w:type="spellStart"/>
      <w:r>
        <w:rPr>
          <w:szCs w:val="24"/>
          <w:lang w:val="en-US"/>
        </w:rPr>
        <w:t>техният</w:t>
      </w:r>
      <w:proofErr w:type="spellEnd"/>
      <w:r>
        <w:rPr>
          <w:szCs w:val="24"/>
          <w:lang w:val="en-US"/>
        </w:rPr>
        <w:t xml:space="preserve"> </w:t>
      </w:r>
      <w:proofErr w:type="spellStart"/>
      <w:r>
        <w:rPr>
          <w:szCs w:val="24"/>
          <w:lang w:val="en-US"/>
        </w:rPr>
        <w:t>произход</w:t>
      </w:r>
      <w:proofErr w:type="spellEnd"/>
      <w:r>
        <w:rPr>
          <w:szCs w:val="24"/>
          <w:lang w:val="en-US"/>
        </w:rPr>
        <w:t xml:space="preserve">, </w:t>
      </w:r>
      <w:proofErr w:type="spellStart"/>
      <w:r>
        <w:rPr>
          <w:szCs w:val="24"/>
          <w:lang w:val="en-US"/>
        </w:rPr>
        <w:t>строеж</w:t>
      </w:r>
      <w:proofErr w:type="spellEnd"/>
      <w:r>
        <w:rPr>
          <w:szCs w:val="24"/>
          <w:lang w:val="en-US"/>
        </w:rPr>
        <w:t xml:space="preserve">, </w:t>
      </w:r>
      <w:proofErr w:type="spellStart"/>
      <w:r>
        <w:rPr>
          <w:szCs w:val="24"/>
          <w:lang w:val="en-US"/>
        </w:rPr>
        <w:t>териториално</w:t>
      </w:r>
      <w:proofErr w:type="spellEnd"/>
      <w:r>
        <w:rPr>
          <w:szCs w:val="24"/>
          <w:lang w:val="en-US"/>
        </w:rPr>
        <w:t xml:space="preserve"> </w:t>
      </w:r>
      <w:proofErr w:type="spellStart"/>
      <w:r>
        <w:rPr>
          <w:szCs w:val="24"/>
          <w:lang w:val="en-US"/>
        </w:rPr>
        <w:t>разположение</w:t>
      </w:r>
      <w:proofErr w:type="spellEnd"/>
      <w:r>
        <w:rPr>
          <w:szCs w:val="24"/>
          <w:lang w:val="en-US"/>
        </w:rPr>
        <w:t xml:space="preserve">, </w:t>
      </w:r>
      <w:proofErr w:type="spellStart"/>
      <w:r>
        <w:rPr>
          <w:szCs w:val="24"/>
          <w:lang w:val="en-US"/>
        </w:rPr>
        <w:t>влиянието</w:t>
      </w:r>
      <w:proofErr w:type="spellEnd"/>
      <w:r>
        <w:rPr>
          <w:szCs w:val="24"/>
          <w:lang w:val="en-US"/>
        </w:rPr>
        <w:t xml:space="preserve"> </w:t>
      </w:r>
      <w:proofErr w:type="spellStart"/>
      <w:r>
        <w:rPr>
          <w:szCs w:val="24"/>
          <w:lang w:val="en-US"/>
        </w:rPr>
        <w:t>им</w:t>
      </w:r>
      <w:proofErr w:type="spellEnd"/>
      <w:r>
        <w:rPr>
          <w:szCs w:val="24"/>
          <w:lang w:val="en-US"/>
        </w:rPr>
        <w:t xml:space="preserve"> </w:t>
      </w:r>
      <w:proofErr w:type="spellStart"/>
      <w:r>
        <w:rPr>
          <w:szCs w:val="24"/>
          <w:lang w:val="en-US"/>
        </w:rPr>
        <w:t>върху</w:t>
      </w:r>
      <w:proofErr w:type="spellEnd"/>
      <w:r>
        <w:rPr>
          <w:szCs w:val="24"/>
          <w:lang w:val="en-US"/>
        </w:rPr>
        <w:t xml:space="preserve"> </w:t>
      </w:r>
      <w:proofErr w:type="spellStart"/>
      <w:r>
        <w:rPr>
          <w:szCs w:val="24"/>
          <w:lang w:val="en-US"/>
        </w:rPr>
        <w:t>почвообразуващия</w:t>
      </w:r>
      <w:proofErr w:type="spellEnd"/>
      <w:r>
        <w:rPr>
          <w:szCs w:val="24"/>
          <w:lang w:val="en-US"/>
        </w:rPr>
        <w:t xml:space="preserve"> </w:t>
      </w:r>
      <w:proofErr w:type="spellStart"/>
      <w:r>
        <w:rPr>
          <w:szCs w:val="24"/>
          <w:lang w:val="en-US"/>
        </w:rPr>
        <w:t>процес</w:t>
      </w:r>
      <w:proofErr w:type="spellEnd"/>
      <w:r>
        <w:rPr>
          <w:szCs w:val="24"/>
          <w:lang w:val="en-US"/>
        </w:rPr>
        <w:t xml:space="preserve"> и </w:t>
      </w:r>
      <w:proofErr w:type="spellStart"/>
      <w:r>
        <w:rPr>
          <w:szCs w:val="24"/>
          <w:lang w:val="en-US"/>
        </w:rPr>
        <w:t>формирането</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типовете</w:t>
      </w:r>
      <w:proofErr w:type="spellEnd"/>
      <w:r>
        <w:rPr>
          <w:szCs w:val="24"/>
          <w:lang w:val="en-US"/>
        </w:rPr>
        <w:t xml:space="preserve"> </w:t>
      </w:r>
      <w:proofErr w:type="spellStart"/>
      <w:r>
        <w:rPr>
          <w:szCs w:val="24"/>
          <w:lang w:val="en-US"/>
        </w:rPr>
        <w:t>месторастения</w:t>
      </w:r>
      <w:proofErr w:type="spellEnd"/>
      <w:r>
        <w:rPr>
          <w:szCs w:val="24"/>
          <w:lang w:val="en-US"/>
        </w:rPr>
        <w:t xml:space="preserve"> и </w:t>
      </w:r>
      <w:proofErr w:type="spellStart"/>
      <w:r>
        <w:rPr>
          <w:szCs w:val="24"/>
          <w:lang w:val="en-US"/>
        </w:rPr>
        <w:t>др</w:t>
      </w:r>
      <w:proofErr w:type="spellEnd"/>
      <w:r>
        <w:rPr>
          <w:szCs w:val="24"/>
          <w:lang w:val="en-US"/>
        </w:rPr>
        <w:t xml:space="preserve">. </w:t>
      </w:r>
      <w:proofErr w:type="spellStart"/>
      <w:r>
        <w:rPr>
          <w:szCs w:val="24"/>
          <w:lang w:val="en-US"/>
        </w:rPr>
        <w:t>особености</w:t>
      </w:r>
      <w:proofErr w:type="spellEnd"/>
      <w:r>
        <w:rPr>
          <w:szCs w:val="24"/>
          <w:lang w:val="en-US"/>
        </w:rPr>
        <w:t>.</w:t>
      </w:r>
    </w:p>
    <w:p w14:paraId="4DD83142" w14:textId="0A14AEFF" w:rsidR="00C933E9" w:rsidRDefault="00C933E9" w:rsidP="00362E2D">
      <w:pPr>
        <w:pStyle w:val="23"/>
        <w:tabs>
          <w:tab w:val="clear" w:pos="-90"/>
          <w:tab w:val="center" w:pos="1170"/>
        </w:tabs>
        <w:ind w:firstLine="0"/>
        <w:rPr>
          <w:szCs w:val="24"/>
        </w:rPr>
      </w:pPr>
      <w:r>
        <w:rPr>
          <w:b/>
          <w:szCs w:val="24"/>
        </w:rPr>
        <w:t>•</w:t>
      </w:r>
      <w:r>
        <w:rPr>
          <w:b/>
          <w:szCs w:val="24"/>
        </w:rPr>
        <w:tab/>
        <w:t xml:space="preserve"> </w:t>
      </w:r>
      <w:proofErr w:type="spellStart"/>
      <w:r>
        <w:rPr>
          <w:szCs w:val="24"/>
          <w:lang w:val="en-US"/>
        </w:rPr>
        <w:t>основните</w:t>
      </w:r>
      <w:proofErr w:type="spellEnd"/>
      <w:r>
        <w:rPr>
          <w:szCs w:val="24"/>
          <w:lang w:val="en-US"/>
        </w:rPr>
        <w:t xml:space="preserve"> </w:t>
      </w:r>
      <w:proofErr w:type="spellStart"/>
      <w:r>
        <w:rPr>
          <w:szCs w:val="24"/>
          <w:lang w:val="en-US"/>
        </w:rPr>
        <w:t>водни</w:t>
      </w:r>
      <w:proofErr w:type="spellEnd"/>
      <w:r>
        <w:rPr>
          <w:szCs w:val="24"/>
          <w:lang w:val="en-US"/>
        </w:rPr>
        <w:t xml:space="preserve"> </w:t>
      </w:r>
      <w:proofErr w:type="spellStart"/>
      <w:r>
        <w:rPr>
          <w:szCs w:val="24"/>
          <w:lang w:val="en-US"/>
        </w:rPr>
        <w:t>течения</w:t>
      </w:r>
      <w:proofErr w:type="spellEnd"/>
      <w:r>
        <w:rPr>
          <w:szCs w:val="24"/>
          <w:lang w:val="en-US"/>
        </w:rPr>
        <w:t xml:space="preserve"> в </w:t>
      </w:r>
      <w:proofErr w:type="spellStart"/>
      <w:r>
        <w:rPr>
          <w:szCs w:val="24"/>
          <w:lang w:val="en-US"/>
        </w:rPr>
        <w:t>района</w:t>
      </w:r>
      <w:proofErr w:type="spellEnd"/>
      <w:r>
        <w:rPr>
          <w:szCs w:val="24"/>
          <w:lang w:val="en-US"/>
        </w:rPr>
        <w:t xml:space="preserve">, </w:t>
      </w:r>
      <w:proofErr w:type="spellStart"/>
      <w:r>
        <w:rPr>
          <w:szCs w:val="24"/>
          <w:lang w:val="en-US"/>
        </w:rPr>
        <w:t>техният</w:t>
      </w:r>
      <w:proofErr w:type="spellEnd"/>
      <w:r>
        <w:rPr>
          <w:szCs w:val="24"/>
          <w:lang w:val="en-US"/>
        </w:rPr>
        <w:t xml:space="preserve"> </w:t>
      </w:r>
      <w:proofErr w:type="spellStart"/>
      <w:r>
        <w:rPr>
          <w:szCs w:val="24"/>
          <w:lang w:val="en-US"/>
        </w:rPr>
        <w:t>характер</w:t>
      </w:r>
      <w:proofErr w:type="spellEnd"/>
      <w:r>
        <w:rPr>
          <w:szCs w:val="24"/>
          <w:lang w:val="en-US"/>
        </w:rPr>
        <w:t xml:space="preserve">, </w:t>
      </w:r>
      <w:proofErr w:type="spellStart"/>
      <w:r>
        <w:rPr>
          <w:szCs w:val="24"/>
          <w:lang w:val="en-US"/>
        </w:rPr>
        <w:t>влиянието</w:t>
      </w:r>
      <w:proofErr w:type="spellEnd"/>
      <w:r>
        <w:rPr>
          <w:szCs w:val="24"/>
          <w:lang w:val="en-US"/>
        </w:rPr>
        <w:t xml:space="preserve"> </w:t>
      </w:r>
      <w:proofErr w:type="spellStart"/>
      <w:r>
        <w:rPr>
          <w:szCs w:val="24"/>
          <w:lang w:val="en-US"/>
        </w:rPr>
        <w:t>им</w:t>
      </w:r>
      <w:proofErr w:type="spellEnd"/>
      <w:r>
        <w:rPr>
          <w:szCs w:val="24"/>
          <w:lang w:val="en-US"/>
        </w:rPr>
        <w:t xml:space="preserve"> </w:t>
      </w:r>
      <w:proofErr w:type="spellStart"/>
      <w:r>
        <w:rPr>
          <w:szCs w:val="24"/>
          <w:lang w:val="en-US"/>
        </w:rPr>
        <w:t>при</w:t>
      </w:r>
      <w:proofErr w:type="spellEnd"/>
      <w:r>
        <w:rPr>
          <w:szCs w:val="24"/>
          <w:lang w:val="en-US"/>
        </w:rPr>
        <w:t xml:space="preserve"> </w:t>
      </w:r>
      <w:proofErr w:type="spellStart"/>
      <w:r>
        <w:rPr>
          <w:szCs w:val="24"/>
          <w:lang w:val="en-US"/>
        </w:rPr>
        <w:t>формиране</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хидроложкия</w:t>
      </w:r>
      <w:proofErr w:type="spellEnd"/>
      <w:r>
        <w:rPr>
          <w:szCs w:val="24"/>
          <w:lang w:val="en-US"/>
        </w:rPr>
        <w:t xml:space="preserve"> </w:t>
      </w:r>
      <w:proofErr w:type="spellStart"/>
      <w:r>
        <w:rPr>
          <w:szCs w:val="24"/>
          <w:lang w:val="en-US"/>
        </w:rPr>
        <w:t>режим</w:t>
      </w:r>
      <w:proofErr w:type="spellEnd"/>
      <w:r>
        <w:rPr>
          <w:szCs w:val="24"/>
        </w:rPr>
        <w:t xml:space="preserve">, както и изградените изкуствени водоеми </w:t>
      </w:r>
      <w:r>
        <w:rPr>
          <w:szCs w:val="24"/>
          <w:lang w:val="en-US"/>
        </w:rPr>
        <w:t xml:space="preserve">и </w:t>
      </w:r>
      <w:proofErr w:type="spellStart"/>
      <w:r>
        <w:rPr>
          <w:szCs w:val="24"/>
          <w:lang w:val="en-US"/>
        </w:rPr>
        <w:t>се</w:t>
      </w:r>
      <w:proofErr w:type="spellEnd"/>
      <w:r>
        <w:rPr>
          <w:szCs w:val="24"/>
          <w:lang w:val="en-US"/>
        </w:rPr>
        <w:t xml:space="preserve"> </w:t>
      </w:r>
      <w:proofErr w:type="spellStart"/>
      <w:r>
        <w:rPr>
          <w:szCs w:val="24"/>
          <w:lang w:val="en-US"/>
        </w:rPr>
        <w:t>отразят</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карт</w:t>
      </w:r>
      <w:r>
        <w:rPr>
          <w:szCs w:val="24"/>
        </w:rPr>
        <w:t>ния</w:t>
      </w:r>
      <w:proofErr w:type="spellEnd"/>
      <w:r>
        <w:rPr>
          <w:szCs w:val="24"/>
        </w:rPr>
        <w:t xml:space="preserve"> </w:t>
      </w:r>
      <w:r>
        <w:rPr>
          <w:szCs w:val="24"/>
        </w:rPr>
        <w:lastRenderedPageBreak/>
        <w:t>материал</w:t>
      </w:r>
      <w:r>
        <w:rPr>
          <w:szCs w:val="24"/>
          <w:lang w:val="en-US"/>
        </w:rPr>
        <w:t xml:space="preserve">. </w:t>
      </w:r>
      <w:r>
        <w:rPr>
          <w:szCs w:val="24"/>
        </w:rPr>
        <w:t xml:space="preserve">Районът не се характеризира с голяма гъстота на хидроложката мрежа, като с най-голям водосбор </w:t>
      </w:r>
      <w:r w:rsidR="006D5FC8">
        <w:rPr>
          <w:szCs w:val="24"/>
        </w:rPr>
        <w:t xml:space="preserve">са </w:t>
      </w:r>
      <w:r>
        <w:rPr>
          <w:szCs w:val="24"/>
        </w:rPr>
        <w:t>рек</w:t>
      </w:r>
      <w:r w:rsidR="006D5FC8">
        <w:rPr>
          <w:szCs w:val="24"/>
        </w:rPr>
        <w:t xml:space="preserve">а Врана и </w:t>
      </w:r>
      <w:proofErr w:type="spellStart"/>
      <w:r w:rsidR="0012276B">
        <w:rPr>
          <w:szCs w:val="24"/>
        </w:rPr>
        <w:t>В</w:t>
      </w:r>
      <w:r w:rsidR="006D5FC8">
        <w:rPr>
          <w:szCs w:val="24"/>
        </w:rPr>
        <w:t>ардунска</w:t>
      </w:r>
      <w:proofErr w:type="spellEnd"/>
      <w:r w:rsidR="006D5FC8">
        <w:rPr>
          <w:szCs w:val="24"/>
        </w:rPr>
        <w:t xml:space="preserve"> река.</w:t>
      </w:r>
      <w:r>
        <w:rPr>
          <w:szCs w:val="24"/>
        </w:rPr>
        <w:t xml:space="preserve">     </w:t>
      </w:r>
      <w:r>
        <w:rPr>
          <w:szCs w:val="24"/>
          <w:lang w:val="en-US"/>
        </w:rPr>
        <w:t xml:space="preserve"> </w:t>
      </w:r>
    </w:p>
    <w:p w14:paraId="1EF523D4" w14:textId="20AD4BA9" w:rsidR="00C750D4" w:rsidRPr="00C750D4" w:rsidRDefault="00C933E9" w:rsidP="00362E2D">
      <w:pPr>
        <w:pStyle w:val="23"/>
        <w:tabs>
          <w:tab w:val="clear" w:pos="-90"/>
          <w:tab w:val="center" w:pos="1170"/>
        </w:tabs>
        <w:ind w:firstLine="0"/>
        <w:rPr>
          <w:szCs w:val="24"/>
          <w:lang w:val="en-US"/>
        </w:rPr>
      </w:pPr>
      <w:r>
        <w:rPr>
          <w:b/>
          <w:szCs w:val="24"/>
        </w:rPr>
        <w:t>•</w:t>
      </w:r>
      <w:r>
        <w:rPr>
          <w:b/>
          <w:szCs w:val="24"/>
        </w:rPr>
        <w:tab/>
        <w:t xml:space="preserve"> </w:t>
      </w:r>
      <w:proofErr w:type="spellStart"/>
      <w:r>
        <w:rPr>
          <w:szCs w:val="24"/>
          <w:lang w:val="en-US"/>
        </w:rPr>
        <w:t>релефа</w:t>
      </w:r>
      <w:proofErr w:type="spellEnd"/>
      <w:r>
        <w:rPr>
          <w:szCs w:val="24"/>
          <w:lang w:val="en-US"/>
        </w:rPr>
        <w:t xml:space="preserve"> и </w:t>
      </w:r>
      <w:proofErr w:type="spellStart"/>
      <w:r>
        <w:rPr>
          <w:szCs w:val="24"/>
          <w:lang w:val="en-US"/>
        </w:rPr>
        <w:t>влиянието</w:t>
      </w:r>
      <w:proofErr w:type="spellEnd"/>
      <w:r>
        <w:rPr>
          <w:szCs w:val="24"/>
          <w:lang w:val="en-US"/>
        </w:rPr>
        <w:t xml:space="preserve"> </w:t>
      </w:r>
      <w:proofErr w:type="spellStart"/>
      <w:r>
        <w:rPr>
          <w:szCs w:val="24"/>
          <w:lang w:val="en-US"/>
        </w:rPr>
        <w:t>му</w:t>
      </w:r>
      <w:proofErr w:type="spellEnd"/>
      <w:r>
        <w:rPr>
          <w:szCs w:val="24"/>
          <w:lang w:val="en-US"/>
        </w:rPr>
        <w:t xml:space="preserve"> </w:t>
      </w:r>
      <w:proofErr w:type="spellStart"/>
      <w:r>
        <w:rPr>
          <w:szCs w:val="24"/>
          <w:lang w:val="en-US"/>
        </w:rPr>
        <w:t>при</w:t>
      </w:r>
      <w:proofErr w:type="spellEnd"/>
      <w:r>
        <w:rPr>
          <w:szCs w:val="24"/>
          <w:lang w:val="en-US"/>
        </w:rPr>
        <w:t xml:space="preserve"> </w:t>
      </w:r>
      <w:proofErr w:type="spellStart"/>
      <w:r>
        <w:rPr>
          <w:szCs w:val="24"/>
          <w:lang w:val="en-US"/>
        </w:rPr>
        <w:t>формиране</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почвите</w:t>
      </w:r>
      <w:proofErr w:type="spellEnd"/>
      <w:r>
        <w:rPr>
          <w:szCs w:val="24"/>
          <w:lang w:val="en-US"/>
        </w:rPr>
        <w:t xml:space="preserve">, </w:t>
      </w:r>
      <w:proofErr w:type="spellStart"/>
      <w:r>
        <w:rPr>
          <w:szCs w:val="24"/>
          <w:lang w:val="en-US"/>
        </w:rPr>
        <w:t>типовете</w:t>
      </w:r>
      <w:proofErr w:type="spellEnd"/>
      <w:r>
        <w:rPr>
          <w:szCs w:val="24"/>
          <w:lang w:val="en-US"/>
        </w:rPr>
        <w:t xml:space="preserve"> </w:t>
      </w:r>
      <w:proofErr w:type="spellStart"/>
      <w:r>
        <w:rPr>
          <w:szCs w:val="24"/>
          <w:lang w:val="en-US"/>
        </w:rPr>
        <w:t>месторастения</w:t>
      </w:r>
      <w:proofErr w:type="spellEnd"/>
      <w:r>
        <w:rPr>
          <w:szCs w:val="24"/>
          <w:lang w:val="en-US"/>
        </w:rPr>
        <w:t xml:space="preserve"> и </w:t>
      </w:r>
      <w:proofErr w:type="spellStart"/>
      <w:r>
        <w:rPr>
          <w:szCs w:val="24"/>
          <w:lang w:val="en-US"/>
        </w:rPr>
        <w:t>растителността</w:t>
      </w:r>
      <w:proofErr w:type="spellEnd"/>
      <w:r>
        <w:rPr>
          <w:szCs w:val="24"/>
          <w:lang w:val="en-US"/>
        </w:rPr>
        <w:t>.</w:t>
      </w:r>
    </w:p>
    <w:p w14:paraId="1B37934F" w14:textId="62CA46DD" w:rsidR="00C933E9" w:rsidRDefault="009C777E" w:rsidP="00362E2D">
      <w:pPr>
        <w:pStyle w:val="23"/>
        <w:tabs>
          <w:tab w:val="clear" w:pos="-90"/>
          <w:tab w:val="center" w:pos="1170"/>
        </w:tabs>
        <w:ind w:firstLine="0"/>
        <w:rPr>
          <w:b/>
          <w:szCs w:val="24"/>
        </w:rPr>
      </w:pPr>
      <w:r>
        <w:rPr>
          <w:b/>
          <w:szCs w:val="24"/>
        </w:rPr>
        <w:t>4</w:t>
      </w:r>
      <w:r w:rsidR="00C933E9">
        <w:rPr>
          <w:b/>
          <w:szCs w:val="24"/>
        </w:rPr>
        <w:t>.</w:t>
      </w:r>
      <w:r w:rsidR="00C933E9">
        <w:rPr>
          <w:b/>
          <w:szCs w:val="24"/>
          <w:lang w:val="en-US"/>
        </w:rPr>
        <w:t xml:space="preserve"> </w:t>
      </w:r>
      <w:r w:rsidR="00C933E9">
        <w:rPr>
          <w:b/>
          <w:szCs w:val="24"/>
        </w:rPr>
        <w:t>Проучване на почвите и почвената ерозия</w:t>
      </w:r>
    </w:p>
    <w:p w14:paraId="3E1AFF90" w14:textId="71862397" w:rsidR="00C933E9" w:rsidRDefault="009C777E" w:rsidP="00362E2D">
      <w:pPr>
        <w:pStyle w:val="23"/>
        <w:tabs>
          <w:tab w:val="clear" w:pos="-90"/>
          <w:tab w:val="center" w:pos="1170"/>
        </w:tabs>
        <w:ind w:firstLine="0"/>
        <w:rPr>
          <w:b/>
          <w:szCs w:val="24"/>
        </w:rPr>
      </w:pPr>
      <w:r>
        <w:rPr>
          <w:b/>
          <w:szCs w:val="24"/>
        </w:rPr>
        <w:t>4</w:t>
      </w:r>
      <w:r w:rsidR="00C933E9">
        <w:rPr>
          <w:b/>
          <w:szCs w:val="24"/>
        </w:rPr>
        <w:t>.1. Почвени проучвания</w:t>
      </w:r>
    </w:p>
    <w:p w14:paraId="2CCB0431" w14:textId="77777777" w:rsidR="00C933E9" w:rsidRDefault="00C933E9" w:rsidP="00362E2D">
      <w:pPr>
        <w:pStyle w:val="23"/>
        <w:tabs>
          <w:tab w:val="clear" w:pos="-90"/>
          <w:tab w:val="center" w:pos="1170"/>
        </w:tabs>
        <w:ind w:firstLine="0"/>
        <w:rPr>
          <w:b/>
          <w:szCs w:val="24"/>
        </w:rPr>
      </w:pPr>
      <w:r>
        <w:rPr>
          <w:szCs w:val="24"/>
        </w:rPr>
        <w:t xml:space="preserve">          </w:t>
      </w:r>
      <w:proofErr w:type="spellStart"/>
      <w:r>
        <w:rPr>
          <w:szCs w:val="24"/>
          <w:lang w:val="en-US"/>
        </w:rPr>
        <w:t>За</w:t>
      </w:r>
      <w:proofErr w:type="spellEnd"/>
      <w:r>
        <w:rPr>
          <w:szCs w:val="24"/>
          <w:lang w:val="en-US"/>
        </w:rPr>
        <w:t xml:space="preserve"> </w:t>
      </w:r>
      <w:proofErr w:type="spellStart"/>
      <w:r>
        <w:rPr>
          <w:szCs w:val="24"/>
          <w:lang w:val="en-US"/>
        </w:rPr>
        <w:t>характеризиране</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почвените</w:t>
      </w:r>
      <w:proofErr w:type="spellEnd"/>
      <w:r>
        <w:rPr>
          <w:szCs w:val="24"/>
          <w:lang w:val="en-US"/>
        </w:rPr>
        <w:t xml:space="preserve"> </w:t>
      </w:r>
      <w:proofErr w:type="spellStart"/>
      <w:r>
        <w:rPr>
          <w:szCs w:val="24"/>
          <w:lang w:val="en-US"/>
        </w:rPr>
        <w:t>подтипове</w:t>
      </w:r>
      <w:proofErr w:type="spellEnd"/>
      <w:r>
        <w:rPr>
          <w:szCs w:val="24"/>
          <w:lang w:val="en-US"/>
        </w:rPr>
        <w:t xml:space="preserve"> и </w:t>
      </w:r>
      <w:proofErr w:type="spellStart"/>
      <w:r>
        <w:rPr>
          <w:szCs w:val="24"/>
          <w:lang w:val="en-US"/>
        </w:rPr>
        <w:t>на</w:t>
      </w:r>
      <w:proofErr w:type="spellEnd"/>
      <w:r>
        <w:rPr>
          <w:szCs w:val="24"/>
          <w:lang w:val="en-US"/>
        </w:rPr>
        <w:t xml:space="preserve"> </w:t>
      </w:r>
      <w:proofErr w:type="spellStart"/>
      <w:r>
        <w:rPr>
          <w:szCs w:val="24"/>
          <w:lang w:val="en-US"/>
        </w:rPr>
        <w:t>типовете</w:t>
      </w:r>
      <w:proofErr w:type="spellEnd"/>
      <w:r>
        <w:rPr>
          <w:szCs w:val="24"/>
          <w:lang w:val="en-US"/>
        </w:rPr>
        <w:t xml:space="preserve"> </w:t>
      </w:r>
      <w:proofErr w:type="spellStart"/>
      <w:r>
        <w:rPr>
          <w:szCs w:val="24"/>
          <w:lang w:val="en-US"/>
        </w:rPr>
        <w:t>горски</w:t>
      </w:r>
      <w:proofErr w:type="spellEnd"/>
      <w:r>
        <w:rPr>
          <w:szCs w:val="24"/>
          <w:lang w:val="en-US"/>
        </w:rPr>
        <w:t xml:space="preserve"> </w:t>
      </w:r>
      <w:proofErr w:type="spellStart"/>
      <w:r>
        <w:rPr>
          <w:szCs w:val="24"/>
          <w:lang w:val="en-US"/>
        </w:rPr>
        <w:t>месторастения</w:t>
      </w:r>
      <w:proofErr w:type="spellEnd"/>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ползват</w:t>
      </w:r>
      <w:proofErr w:type="spellEnd"/>
      <w:r>
        <w:rPr>
          <w:szCs w:val="24"/>
          <w:lang w:val="en-US"/>
        </w:rPr>
        <w:t xml:space="preserve"> </w:t>
      </w:r>
      <w:proofErr w:type="spellStart"/>
      <w:r>
        <w:rPr>
          <w:szCs w:val="24"/>
          <w:lang w:val="en-US"/>
        </w:rPr>
        <w:t>данните</w:t>
      </w:r>
      <w:proofErr w:type="spellEnd"/>
      <w:r>
        <w:rPr>
          <w:szCs w:val="24"/>
          <w:lang w:val="en-US"/>
        </w:rPr>
        <w:t xml:space="preserve"> </w:t>
      </w:r>
      <w:proofErr w:type="spellStart"/>
      <w:r>
        <w:rPr>
          <w:szCs w:val="24"/>
          <w:lang w:val="en-US"/>
        </w:rPr>
        <w:t>от</w:t>
      </w:r>
      <w:proofErr w:type="spellEnd"/>
      <w:r>
        <w:rPr>
          <w:szCs w:val="24"/>
          <w:lang w:val="en-US"/>
        </w:rPr>
        <w:t xml:space="preserve"> </w:t>
      </w:r>
      <w:r>
        <w:rPr>
          <w:szCs w:val="24"/>
        </w:rPr>
        <w:t xml:space="preserve">заложените и лабораторно обработени почвени разрези при миналите инвентаризации. Нови почвени разрези да се заложат само при необходимост от </w:t>
      </w:r>
      <w:proofErr w:type="spellStart"/>
      <w:r>
        <w:rPr>
          <w:szCs w:val="24"/>
        </w:rPr>
        <w:t>доохарактеризиране</w:t>
      </w:r>
      <w:proofErr w:type="spellEnd"/>
      <w:r>
        <w:rPr>
          <w:szCs w:val="24"/>
        </w:rPr>
        <w:t xml:space="preserve"> на почвените типове и видове.</w:t>
      </w:r>
    </w:p>
    <w:p w14:paraId="036C8D38" w14:textId="77777777" w:rsidR="00C933E9" w:rsidRDefault="00C933E9" w:rsidP="00362E2D">
      <w:pPr>
        <w:pStyle w:val="23"/>
        <w:tabs>
          <w:tab w:val="clear" w:pos="-90"/>
          <w:tab w:val="center" w:pos="1170"/>
        </w:tabs>
        <w:ind w:firstLine="0"/>
        <w:rPr>
          <w:szCs w:val="24"/>
        </w:rPr>
      </w:pPr>
      <w:r>
        <w:rPr>
          <w:szCs w:val="24"/>
        </w:rPr>
        <w:t xml:space="preserve">          Да се извърши преоценка на незалесените горски площи, особено на поляните и </w:t>
      </w:r>
      <w:proofErr w:type="spellStart"/>
      <w:r>
        <w:rPr>
          <w:szCs w:val="24"/>
        </w:rPr>
        <w:t>голините</w:t>
      </w:r>
      <w:proofErr w:type="spellEnd"/>
      <w:r>
        <w:rPr>
          <w:szCs w:val="24"/>
        </w:rPr>
        <w:t xml:space="preserve">, по отношение дълбочина и </w:t>
      </w:r>
      <w:proofErr w:type="spellStart"/>
      <w:r>
        <w:rPr>
          <w:szCs w:val="24"/>
        </w:rPr>
        <w:t>ерозираност</w:t>
      </w:r>
      <w:proofErr w:type="spellEnd"/>
      <w:r>
        <w:rPr>
          <w:szCs w:val="24"/>
        </w:rPr>
        <w:t xml:space="preserve"> на почвата и процент на </w:t>
      </w:r>
      <w:proofErr w:type="spellStart"/>
      <w:r>
        <w:rPr>
          <w:szCs w:val="24"/>
        </w:rPr>
        <w:t>лесонепригодност</w:t>
      </w:r>
      <w:proofErr w:type="spellEnd"/>
      <w:r>
        <w:rPr>
          <w:szCs w:val="24"/>
        </w:rPr>
        <w:t xml:space="preserve">. </w:t>
      </w:r>
    </w:p>
    <w:p w14:paraId="76724068" w14:textId="77777777" w:rsidR="00C933E9" w:rsidRDefault="00C933E9" w:rsidP="00362E2D">
      <w:pPr>
        <w:pStyle w:val="23"/>
        <w:tabs>
          <w:tab w:val="clear" w:pos="-90"/>
          <w:tab w:val="center" w:pos="1170"/>
        </w:tabs>
        <w:ind w:firstLine="0"/>
        <w:rPr>
          <w:szCs w:val="24"/>
        </w:rPr>
      </w:pPr>
      <w:r>
        <w:rPr>
          <w:szCs w:val="24"/>
        </w:rPr>
        <w:t xml:space="preserve">          </w:t>
      </w:r>
      <w:proofErr w:type="spellStart"/>
      <w:r>
        <w:rPr>
          <w:szCs w:val="24"/>
          <w:lang w:val="en-US"/>
        </w:rPr>
        <w:t>Старите</w:t>
      </w:r>
      <w:proofErr w:type="spellEnd"/>
      <w:r>
        <w:rPr>
          <w:szCs w:val="24"/>
          <w:lang w:val="en-US"/>
        </w:rPr>
        <w:t xml:space="preserve"> и </w:t>
      </w:r>
      <w:r>
        <w:rPr>
          <w:szCs w:val="24"/>
        </w:rPr>
        <w:t xml:space="preserve">и евентуално </w:t>
      </w:r>
      <w:proofErr w:type="spellStart"/>
      <w:r>
        <w:rPr>
          <w:szCs w:val="24"/>
          <w:lang w:val="en-US"/>
        </w:rPr>
        <w:t>нови</w:t>
      </w:r>
      <w:proofErr w:type="spellEnd"/>
      <w:r>
        <w:rPr>
          <w:szCs w:val="24"/>
          <w:lang w:val="en-US"/>
        </w:rPr>
        <w:t xml:space="preserve"> </w:t>
      </w:r>
      <w:r>
        <w:rPr>
          <w:szCs w:val="24"/>
        </w:rPr>
        <w:t>почвени разрези</w:t>
      </w:r>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получат</w:t>
      </w:r>
      <w:proofErr w:type="spellEnd"/>
      <w:r>
        <w:rPr>
          <w:szCs w:val="24"/>
          <w:lang w:val="en-US"/>
        </w:rPr>
        <w:t xml:space="preserve"> </w:t>
      </w:r>
      <w:proofErr w:type="spellStart"/>
      <w:r>
        <w:rPr>
          <w:szCs w:val="24"/>
          <w:lang w:val="en-US"/>
        </w:rPr>
        <w:t>единна</w:t>
      </w:r>
      <w:proofErr w:type="spellEnd"/>
      <w:r>
        <w:rPr>
          <w:szCs w:val="24"/>
          <w:lang w:val="en-US"/>
        </w:rPr>
        <w:t xml:space="preserve"> </w:t>
      </w:r>
      <w:proofErr w:type="spellStart"/>
      <w:r>
        <w:rPr>
          <w:szCs w:val="24"/>
          <w:lang w:val="en-US"/>
        </w:rPr>
        <w:t>номерация</w:t>
      </w:r>
      <w:proofErr w:type="spellEnd"/>
      <w:r>
        <w:rPr>
          <w:szCs w:val="24"/>
          <w:lang w:val="en-US"/>
        </w:rPr>
        <w:t xml:space="preserve"> и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отразят</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горските</w:t>
      </w:r>
      <w:proofErr w:type="spellEnd"/>
      <w:r>
        <w:rPr>
          <w:szCs w:val="24"/>
          <w:lang w:val="en-US"/>
        </w:rPr>
        <w:t xml:space="preserve"> </w:t>
      </w:r>
      <w:proofErr w:type="spellStart"/>
      <w:r>
        <w:rPr>
          <w:szCs w:val="24"/>
          <w:lang w:val="en-US"/>
        </w:rPr>
        <w:t>карти</w:t>
      </w:r>
      <w:proofErr w:type="spellEnd"/>
      <w:r>
        <w:rPr>
          <w:szCs w:val="24"/>
          <w:lang w:val="en-US"/>
        </w:rPr>
        <w:t>.</w:t>
      </w:r>
    </w:p>
    <w:p w14:paraId="181DD649" w14:textId="77777777" w:rsidR="00C933E9" w:rsidRDefault="00C933E9" w:rsidP="00362E2D">
      <w:pPr>
        <w:pStyle w:val="23"/>
        <w:tabs>
          <w:tab w:val="clear" w:pos="-90"/>
          <w:tab w:val="center" w:pos="1170"/>
        </w:tabs>
        <w:ind w:firstLine="0"/>
        <w:rPr>
          <w:szCs w:val="24"/>
        </w:rPr>
      </w:pPr>
      <w:r>
        <w:rPr>
          <w:szCs w:val="24"/>
        </w:rPr>
        <w:t xml:space="preserve">          Да се извърши класификация на почвените типове и видове съобразно Инструкция за установяване и картиране на типовете горски </w:t>
      </w:r>
      <w:proofErr w:type="spellStart"/>
      <w:r>
        <w:rPr>
          <w:szCs w:val="24"/>
        </w:rPr>
        <w:t>месторастения</w:t>
      </w:r>
      <w:proofErr w:type="spellEnd"/>
      <w:r>
        <w:rPr>
          <w:szCs w:val="24"/>
        </w:rPr>
        <w:t xml:space="preserve"> и определяне състава на </w:t>
      </w:r>
      <w:proofErr w:type="spellStart"/>
      <w:r>
        <w:rPr>
          <w:szCs w:val="24"/>
        </w:rPr>
        <w:t>дендроценозите</w:t>
      </w:r>
      <w:proofErr w:type="spellEnd"/>
      <w:r>
        <w:rPr>
          <w:szCs w:val="24"/>
        </w:rPr>
        <w:t xml:space="preserve"> от 2011 г, като определените досега почвени типове и подтипове се приведат в съответствие с класификацията на ФАО от 1990 г. и Националната класификация на почвите в България от 1992 г. </w:t>
      </w:r>
    </w:p>
    <w:p w14:paraId="400FB3A4" w14:textId="201F5A4D" w:rsidR="003B76A2" w:rsidRPr="00BB2921" w:rsidRDefault="00C933E9" w:rsidP="00362E2D">
      <w:pPr>
        <w:pStyle w:val="23"/>
        <w:tabs>
          <w:tab w:val="clear" w:pos="-90"/>
          <w:tab w:val="center" w:pos="1170"/>
        </w:tabs>
        <w:ind w:firstLine="0"/>
        <w:rPr>
          <w:szCs w:val="24"/>
        </w:rPr>
      </w:pPr>
      <w:r>
        <w:rPr>
          <w:szCs w:val="24"/>
        </w:rPr>
        <w:t xml:space="preserve">          </w:t>
      </w:r>
      <w:proofErr w:type="spellStart"/>
      <w:r>
        <w:rPr>
          <w:szCs w:val="24"/>
          <w:lang w:val="en-US"/>
        </w:rPr>
        <w:t>На</w:t>
      </w:r>
      <w:proofErr w:type="spellEnd"/>
      <w:r>
        <w:rPr>
          <w:szCs w:val="24"/>
          <w:lang w:val="en-US"/>
        </w:rPr>
        <w:t xml:space="preserve"> </w:t>
      </w:r>
      <w:proofErr w:type="spellStart"/>
      <w:r>
        <w:rPr>
          <w:szCs w:val="24"/>
          <w:lang w:val="en-US"/>
        </w:rPr>
        <w:t>почвената</w:t>
      </w:r>
      <w:proofErr w:type="spellEnd"/>
      <w:r>
        <w:rPr>
          <w:szCs w:val="24"/>
          <w:lang w:val="en-US"/>
        </w:rPr>
        <w:t xml:space="preserve"> </w:t>
      </w:r>
      <w:proofErr w:type="spellStart"/>
      <w:r>
        <w:rPr>
          <w:szCs w:val="24"/>
          <w:lang w:val="en-US"/>
        </w:rPr>
        <w:t>карта</w:t>
      </w:r>
      <w:proofErr w:type="spellEnd"/>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отрази</w:t>
      </w:r>
      <w:proofErr w:type="spellEnd"/>
      <w:r>
        <w:rPr>
          <w:szCs w:val="24"/>
          <w:lang w:val="en-US"/>
        </w:rPr>
        <w:t xml:space="preserve"> </w:t>
      </w:r>
      <w:proofErr w:type="spellStart"/>
      <w:r>
        <w:rPr>
          <w:szCs w:val="24"/>
          <w:lang w:val="en-US"/>
        </w:rPr>
        <w:t>териториалното</w:t>
      </w:r>
      <w:proofErr w:type="spellEnd"/>
      <w:r>
        <w:rPr>
          <w:szCs w:val="24"/>
          <w:lang w:val="en-US"/>
        </w:rPr>
        <w:t xml:space="preserve"> </w:t>
      </w:r>
      <w:proofErr w:type="spellStart"/>
      <w:r>
        <w:rPr>
          <w:szCs w:val="24"/>
          <w:lang w:val="en-US"/>
        </w:rPr>
        <w:t>разположение</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отделните</w:t>
      </w:r>
      <w:proofErr w:type="spellEnd"/>
      <w:r>
        <w:rPr>
          <w:szCs w:val="24"/>
          <w:lang w:val="en-US"/>
        </w:rPr>
        <w:t xml:space="preserve"> </w:t>
      </w:r>
      <w:r>
        <w:rPr>
          <w:szCs w:val="24"/>
        </w:rPr>
        <w:t>типове и видове почви</w:t>
      </w:r>
      <w:r w:rsidR="00BB2921">
        <w:rPr>
          <w:szCs w:val="24"/>
        </w:rPr>
        <w:t>.</w:t>
      </w:r>
    </w:p>
    <w:p w14:paraId="185D232B" w14:textId="081D687A" w:rsidR="00C933E9" w:rsidRDefault="009C777E" w:rsidP="00362E2D">
      <w:pPr>
        <w:pStyle w:val="23"/>
        <w:tabs>
          <w:tab w:val="clear" w:pos="-90"/>
          <w:tab w:val="center" w:pos="1170"/>
        </w:tabs>
        <w:ind w:firstLine="0"/>
        <w:rPr>
          <w:szCs w:val="24"/>
        </w:rPr>
      </w:pPr>
      <w:r>
        <w:rPr>
          <w:b/>
          <w:szCs w:val="24"/>
        </w:rPr>
        <w:t>4</w:t>
      </w:r>
      <w:r w:rsidR="00C933E9">
        <w:rPr>
          <w:b/>
          <w:szCs w:val="24"/>
        </w:rPr>
        <w:t>.2. Оценка на ерозията</w:t>
      </w:r>
    </w:p>
    <w:p w14:paraId="481AF439" w14:textId="437053CD" w:rsidR="00C933E9" w:rsidRDefault="00C933E9" w:rsidP="00362E2D">
      <w:pPr>
        <w:pStyle w:val="23"/>
        <w:tabs>
          <w:tab w:val="clear" w:pos="-90"/>
          <w:tab w:val="center" w:pos="1170"/>
        </w:tabs>
        <w:ind w:firstLine="0"/>
        <w:rPr>
          <w:szCs w:val="24"/>
        </w:rPr>
      </w:pPr>
      <w:r>
        <w:rPr>
          <w:szCs w:val="24"/>
        </w:rPr>
        <w:t xml:space="preserve">          Районът не се характеризира с активни ерозионни процеси, липсват </w:t>
      </w:r>
      <w:proofErr w:type="spellStart"/>
      <w:r>
        <w:rPr>
          <w:szCs w:val="24"/>
        </w:rPr>
        <w:t>водо</w:t>
      </w:r>
      <w:r w:rsidR="00942C16">
        <w:rPr>
          <w:szCs w:val="24"/>
        </w:rPr>
        <w:t>з</w:t>
      </w:r>
      <w:r>
        <w:rPr>
          <w:szCs w:val="24"/>
        </w:rPr>
        <w:t>бори</w:t>
      </w:r>
      <w:proofErr w:type="spellEnd"/>
      <w:r>
        <w:rPr>
          <w:szCs w:val="24"/>
        </w:rPr>
        <w:t xml:space="preserve"> с поройна активност. Няма изградени баражи и др. противоерозионни съоръжения.</w:t>
      </w:r>
    </w:p>
    <w:p w14:paraId="4D18131C" w14:textId="09417767" w:rsidR="00C933E9" w:rsidRDefault="00C933E9" w:rsidP="00362E2D">
      <w:pPr>
        <w:pStyle w:val="23"/>
        <w:tabs>
          <w:tab w:val="clear" w:pos="-90"/>
          <w:tab w:val="center" w:pos="1170"/>
        </w:tabs>
        <w:ind w:firstLine="0"/>
        <w:rPr>
          <w:szCs w:val="24"/>
        </w:rPr>
      </w:pPr>
      <w:r>
        <w:rPr>
          <w:szCs w:val="24"/>
        </w:rPr>
        <w:t xml:space="preserve">          </w:t>
      </w:r>
      <w:proofErr w:type="spellStart"/>
      <w:r>
        <w:rPr>
          <w:szCs w:val="24"/>
          <w:lang w:val="en-US"/>
        </w:rPr>
        <w:t>Оценката</w:t>
      </w:r>
      <w:proofErr w:type="spellEnd"/>
      <w:r>
        <w:rPr>
          <w:szCs w:val="24"/>
          <w:lang w:val="en-US"/>
        </w:rPr>
        <w:t xml:space="preserve"> и </w:t>
      </w:r>
      <w:proofErr w:type="spellStart"/>
      <w:r>
        <w:rPr>
          <w:szCs w:val="24"/>
          <w:lang w:val="en-US"/>
        </w:rPr>
        <w:t>описание</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ерозията</w:t>
      </w:r>
      <w:proofErr w:type="spellEnd"/>
      <w:r>
        <w:rPr>
          <w:szCs w:val="24"/>
          <w:lang w:val="en-US"/>
        </w:rPr>
        <w:t xml:space="preserve"> (</w:t>
      </w:r>
      <w:r>
        <w:rPr>
          <w:szCs w:val="24"/>
        </w:rPr>
        <w:t>ако такава се установи</w:t>
      </w:r>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извърши</w:t>
      </w:r>
      <w:proofErr w:type="spellEnd"/>
      <w:r>
        <w:rPr>
          <w:szCs w:val="24"/>
          <w:lang w:val="en-US"/>
        </w:rPr>
        <w:t xml:space="preserve"> </w:t>
      </w:r>
      <w:proofErr w:type="spellStart"/>
      <w:r>
        <w:rPr>
          <w:szCs w:val="24"/>
          <w:lang w:val="en-US"/>
        </w:rPr>
        <w:t>съгласно</w:t>
      </w:r>
      <w:proofErr w:type="spellEnd"/>
      <w:r>
        <w:rPr>
          <w:szCs w:val="24"/>
          <w:lang w:val="en-US"/>
        </w:rPr>
        <w:t xml:space="preserve"> </w:t>
      </w:r>
      <w:r>
        <w:rPr>
          <w:szCs w:val="24"/>
        </w:rPr>
        <w:t xml:space="preserve">Скала за степените на </w:t>
      </w:r>
      <w:proofErr w:type="spellStart"/>
      <w:r>
        <w:rPr>
          <w:szCs w:val="24"/>
        </w:rPr>
        <w:t>ерозираност</w:t>
      </w:r>
      <w:proofErr w:type="spellEnd"/>
      <w:r>
        <w:rPr>
          <w:szCs w:val="24"/>
        </w:rPr>
        <w:t xml:space="preserve"> и връзката им с почвените показатели (приложение № 4 от Инструкция за установяване и картиране на типовете горски </w:t>
      </w:r>
      <w:proofErr w:type="spellStart"/>
      <w:r>
        <w:rPr>
          <w:szCs w:val="24"/>
        </w:rPr>
        <w:t>месторастения</w:t>
      </w:r>
      <w:proofErr w:type="spellEnd"/>
      <w:r>
        <w:rPr>
          <w:szCs w:val="24"/>
        </w:rPr>
        <w:t xml:space="preserve"> и определяне състава на </w:t>
      </w:r>
      <w:proofErr w:type="spellStart"/>
      <w:r>
        <w:rPr>
          <w:szCs w:val="24"/>
        </w:rPr>
        <w:t>дендроценозите</w:t>
      </w:r>
      <w:proofErr w:type="spellEnd"/>
      <w:r>
        <w:rPr>
          <w:szCs w:val="24"/>
        </w:rPr>
        <w:t xml:space="preserve"> - </w:t>
      </w:r>
      <w:proofErr w:type="spellStart"/>
      <w:r>
        <w:rPr>
          <w:szCs w:val="24"/>
        </w:rPr>
        <w:t>Булпрофор</w:t>
      </w:r>
      <w:proofErr w:type="spellEnd"/>
      <w:r>
        <w:rPr>
          <w:szCs w:val="24"/>
        </w:rPr>
        <w:t>, 2011 г.), Наредба № 4/19.02.2013 г. за защита на горските територии от ерозия и порои и строеж на укрепителни съоръжения и приложение № 6 от Наредба № 18/07.10.2015 г.</w:t>
      </w:r>
    </w:p>
    <w:p w14:paraId="2FA2024C" w14:textId="77777777" w:rsidR="00C933E9" w:rsidRDefault="00C933E9" w:rsidP="00362E2D">
      <w:pPr>
        <w:pStyle w:val="23"/>
        <w:tabs>
          <w:tab w:val="clear" w:pos="-90"/>
          <w:tab w:val="center" w:pos="1170"/>
        </w:tabs>
        <w:ind w:firstLine="0"/>
        <w:rPr>
          <w:szCs w:val="24"/>
          <w:lang w:val="en-US"/>
        </w:rPr>
      </w:pPr>
      <w:r>
        <w:rPr>
          <w:szCs w:val="24"/>
        </w:rPr>
        <w:t xml:space="preserve">          При инвентаризацията да се направи оценка на ефекта от евентуално извършени противоерозионни залесявания.   </w:t>
      </w:r>
    </w:p>
    <w:p w14:paraId="753EF160" w14:textId="0CB17FF4" w:rsidR="00C933E9" w:rsidRDefault="00C933E9" w:rsidP="00362E2D">
      <w:pPr>
        <w:pStyle w:val="23"/>
        <w:tabs>
          <w:tab w:val="clear" w:pos="-90"/>
          <w:tab w:val="center" w:pos="1170"/>
        </w:tabs>
        <w:ind w:firstLine="0"/>
        <w:rPr>
          <w:szCs w:val="24"/>
        </w:rPr>
      </w:pPr>
      <w:r>
        <w:rPr>
          <w:szCs w:val="24"/>
          <w:lang w:val="en-US"/>
        </w:rPr>
        <w:t xml:space="preserve">          </w:t>
      </w:r>
      <w:r>
        <w:rPr>
          <w:szCs w:val="24"/>
        </w:rPr>
        <w:t>На основание чл. 5, ал.2 от Закона за горите, горски територии на твърде плитки и плитки почви (IV и V степен</w:t>
      </w:r>
      <w:r w:rsidR="00C41587">
        <w:rPr>
          <w:szCs w:val="24"/>
        </w:rPr>
        <w:t xml:space="preserve"> на ерозия</w:t>
      </w:r>
      <w:r>
        <w:rPr>
          <w:szCs w:val="24"/>
        </w:rPr>
        <w:t xml:space="preserve">) да се предложат за </w:t>
      </w:r>
      <w:proofErr w:type="spellStart"/>
      <w:r w:rsidR="00C009EE">
        <w:rPr>
          <w:szCs w:val="24"/>
        </w:rPr>
        <w:t>пре</w:t>
      </w:r>
      <w:r>
        <w:rPr>
          <w:szCs w:val="24"/>
        </w:rPr>
        <w:t>категоризиране</w:t>
      </w:r>
      <w:proofErr w:type="spellEnd"/>
      <w:r>
        <w:rPr>
          <w:szCs w:val="24"/>
        </w:rPr>
        <w:t xml:space="preserve"> </w:t>
      </w:r>
      <w:r w:rsidR="00C009EE">
        <w:rPr>
          <w:szCs w:val="24"/>
        </w:rPr>
        <w:t>в</w:t>
      </w:r>
      <w:r>
        <w:rPr>
          <w:szCs w:val="24"/>
        </w:rPr>
        <w:t xml:space="preserve"> защитни горски територии. </w:t>
      </w:r>
    </w:p>
    <w:p w14:paraId="0ABEF2EE" w14:textId="3E253CE8" w:rsidR="00C933E9" w:rsidRPr="00D01416" w:rsidRDefault="009C777E" w:rsidP="00362E2D">
      <w:pPr>
        <w:pStyle w:val="23"/>
        <w:tabs>
          <w:tab w:val="clear" w:pos="-90"/>
          <w:tab w:val="center" w:pos="1170"/>
        </w:tabs>
        <w:ind w:firstLine="0"/>
        <w:rPr>
          <w:b/>
          <w:szCs w:val="24"/>
          <w:lang w:val="en-US"/>
        </w:rPr>
      </w:pPr>
      <w:r w:rsidRPr="00D01416">
        <w:rPr>
          <w:b/>
          <w:szCs w:val="24"/>
        </w:rPr>
        <w:t>5</w:t>
      </w:r>
      <w:r w:rsidR="00C933E9" w:rsidRPr="00D01416">
        <w:rPr>
          <w:b/>
          <w:szCs w:val="24"/>
          <w:lang w:val="en-US"/>
        </w:rPr>
        <w:t xml:space="preserve">. </w:t>
      </w:r>
      <w:proofErr w:type="spellStart"/>
      <w:r w:rsidR="00C933E9" w:rsidRPr="00D01416">
        <w:rPr>
          <w:b/>
          <w:szCs w:val="24"/>
          <w:lang w:val="en-US"/>
        </w:rPr>
        <w:t>Типологични</w:t>
      </w:r>
      <w:proofErr w:type="spellEnd"/>
      <w:r w:rsidR="00C933E9" w:rsidRPr="00D01416">
        <w:rPr>
          <w:b/>
          <w:szCs w:val="24"/>
          <w:lang w:val="en-US"/>
        </w:rPr>
        <w:t xml:space="preserve"> </w:t>
      </w:r>
      <w:proofErr w:type="spellStart"/>
      <w:r w:rsidR="00C933E9" w:rsidRPr="00D01416">
        <w:rPr>
          <w:b/>
          <w:szCs w:val="24"/>
          <w:lang w:val="en-US"/>
        </w:rPr>
        <w:t>проучвания</w:t>
      </w:r>
      <w:proofErr w:type="spellEnd"/>
    </w:p>
    <w:p w14:paraId="70409AFE" w14:textId="1AABA31B" w:rsidR="00711962" w:rsidRPr="00D01416" w:rsidRDefault="00C933E9" w:rsidP="00362E2D">
      <w:pPr>
        <w:pStyle w:val="23"/>
        <w:tabs>
          <w:tab w:val="clear" w:pos="-90"/>
          <w:tab w:val="center" w:pos="1170"/>
        </w:tabs>
        <w:ind w:firstLine="0"/>
        <w:rPr>
          <w:szCs w:val="24"/>
          <w:lang w:val="en-US"/>
        </w:rPr>
      </w:pPr>
      <w:r w:rsidRPr="00D01416">
        <w:rPr>
          <w:szCs w:val="24"/>
        </w:rPr>
        <w:t xml:space="preserve">          При последните </w:t>
      </w:r>
      <w:r w:rsidR="006D5FC8" w:rsidRPr="00D01416">
        <w:rPr>
          <w:szCs w:val="24"/>
        </w:rPr>
        <w:t>4</w:t>
      </w:r>
      <w:r w:rsidRPr="00D01416">
        <w:rPr>
          <w:szCs w:val="24"/>
        </w:rPr>
        <w:t xml:space="preserve"> </w:t>
      </w:r>
      <w:proofErr w:type="spellStart"/>
      <w:r w:rsidRPr="00D01416">
        <w:rPr>
          <w:szCs w:val="24"/>
        </w:rPr>
        <w:t>лесоустройства</w:t>
      </w:r>
      <w:proofErr w:type="spellEnd"/>
      <w:r w:rsidRPr="00D01416">
        <w:rPr>
          <w:szCs w:val="24"/>
          <w:lang w:val="en-US"/>
        </w:rPr>
        <w:t xml:space="preserve"> </w:t>
      </w:r>
      <w:r w:rsidRPr="00D01416">
        <w:rPr>
          <w:szCs w:val="24"/>
        </w:rPr>
        <w:t xml:space="preserve">на </w:t>
      </w:r>
      <w:proofErr w:type="spellStart"/>
      <w:r w:rsidRPr="00D01416">
        <w:rPr>
          <w:szCs w:val="24"/>
          <w:lang w:val="en-US"/>
        </w:rPr>
        <w:t>дървопроизводителни</w:t>
      </w:r>
      <w:proofErr w:type="spellEnd"/>
      <w:r w:rsidRPr="00D01416">
        <w:rPr>
          <w:szCs w:val="24"/>
        </w:rPr>
        <w:t>те</w:t>
      </w:r>
      <w:r w:rsidRPr="00D01416">
        <w:rPr>
          <w:szCs w:val="24"/>
          <w:lang w:val="en-US"/>
        </w:rPr>
        <w:t xml:space="preserve"> </w:t>
      </w:r>
      <w:proofErr w:type="spellStart"/>
      <w:r w:rsidRPr="00D01416">
        <w:rPr>
          <w:szCs w:val="24"/>
          <w:lang w:val="en-US"/>
        </w:rPr>
        <w:t>площи</w:t>
      </w:r>
      <w:proofErr w:type="spellEnd"/>
      <w:r w:rsidRPr="00D01416">
        <w:rPr>
          <w:szCs w:val="24"/>
          <w:lang w:val="en-US"/>
        </w:rPr>
        <w:t xml:space="preserve"> </w:t>
      </w:r>
      <w:proofErr w:type="spellStart"/>
      <w:r w:rsidRPr="00D01416">
        <w:rPr>
          <w:szCs w:val="24"/>
          <w:lang w:val="en-US"/>
        </w:rPr>
        <w:t>са</w:t>
      </w:r>
      <w:proofErr w:type="spellEnd"/>
      <w:r w:rsidRPr="00D01416">
        <w:rPr>
          <w:szCs w:val="24"/>
          <w:lang w:val="en-US"/>
        </w:rPr>
        <w:t xml:space="preserve"> </w:t>
      </w:r>
      <w:proofErr w:type="spellStart"/>
      <w:r w:rsidRPr="00D01416">
        <w:rPr>
          <w:szCs w:val="24"/>
          <w:lang w:val="en-US"/>
        </w:rPr>
        <w:t>определени</w:t>
      </w:r>
      <w:proofErr w:type="spellEnd"/>
      <w:r w:rsidRPr="00D01416">
        <w:rPr>
          <w:szCs w:val="24"/>
          <w:lang w:val="en-US"/>
        </w:rPr>
        <w:t xml:space="preserve"> </w:t>
      </w:r>
      <w:proofErr w:type="spellStart"/>
      <w:r w:rsidRPr="00D01416">
        <w:rPr>
          <w:szCs w:val="24"/>
          <w:lang w:val="en-US"/>
        </w:rPr>
        <w:t>тип</w:t>
      </w:r>
      <w:proofErr w:type="spellEnd"/>
      <w:r w:rsidRPr="00D01416">
        <w:rPr>
          <w:szCs w:val="24"/>
          <w:lang w:val="en-US"/>
        </w:rPr>
        <w:t xml:space="preserve"> </w:t>
      </w:r>
      <w:proofErr w:type="spellStart"/>
      <w:r w:rsidRPr="00D01416">
        <w:rPr>
          <w:szCs w:val="24"/>
          <w:lang w:val="en-US"/>
        </w:rPr>
        <w:t>горск</w:t>
      </w:r>
      <w:proofErr w:type="spellEnd"/>
      <w:r w:rsidRPr="00D01416">
        <w:rPr>
          <w:szCs w:val="24"/>
        </w:rPr>
        <w:t>о</w:t>
      </w:r>
      <w:r w:rsidRPr="00D01416">
        <w:rPr>
          <w:szCs w:val="24"/>
          <w:lang w:val="en-US"/>
        </w:rPr>
        <w:t xml:space="preserve"> </w:t>
      </w:r>
      <w:proofErr w:type="spellStart"/>
      <w:r w:rsidRPr="00D01416">
        <w:rPr>
          <w:szCs w:val="24"/>
          <w:lang w:val="en-US"/>
        </w:rPr>
        <w:t>месторастен</w:t>
      </w:r>
      <w:proofErr w:type="spellEnd"/>
      <w:r w:rsidRPr="00D01416">
        <w:rPr>
          <w:szCs w:val="24"/>
        </w:rPr>
        <w:t>е</w:t>
      </w:r>
      <w:r w:rsidRPr="00D01416">
        <w:rPr>
          <w:szCs w:val="24"/>
          <w:lang w:val="en-US"/>
        </w:rPr>
        <w:t xml:space="preserve"> и </w:t>
      </w:r>
      <w:proofErr w:type="spellStart"/>
      <w:r w:rsidRPr="00D01416">
        <w:rPr>
          <w:szCs w:val="24"/>
          <w:lang w:val="en-US"/>
        </w:rPr>
        <w:t>оптимал</w:t>
      </w:r>
      <w:proofErr w:type="spellEnd"/>
      <w:r w:rsidRPr="00D01416">
        <w:rPr>
          <w:szCs w:val="24"/>
        </w:rPr>
        <w:t>е</w:t>
      </w:r>
      <w:r w:rsidRPr="00D01416">
        <w:rPr>
          <w:szCs w:val="24"/>
          <w:lang w:val="en-US"/>
        </w:rPr>
        <w:t xml:space="preserve">н </w:t>
      </w:r>
      <w:proofErr w:type="spellStart"/>
      <w:r w:rsidRPr="00D01416">
        <w:rPr>
          <w:szCs w:val="24"/>
          <w:lang w:val="en-US"/>
        </w:rPr>
        <w:t>бъдещ</w:t>
      </w:r>
      <w:proofErr w:type="spellEnd"/>
      <w:r w:rsidRPr="00D01416">
        <w:rPr>
          <w:szCs w:val="24"/>
          <w:lang w:val="en-US"/>
        </w:rPr>
        <w:t xml:space="preserve"> </w:t>
      </w:r>
      <w:proofErr w:type="spellStart"/>
      <w:r w:rsidRPr="00D01416">
        <w:rPr>
          <w:szCs w:val="24"/>
          <w:lang w:val="en-US"/>
        </w:rPr>
        <w:t>състав</w:t>
      </w:r>
      <w:proofErr w:type="spellEnd"/>
      <w:r w:rsidRPr="00D01416">
        <w:rPr>
          <w:szCs w:val="24"/>
        </w:rPr>
        <w:t xml:space="preserve">, като при последната инвентаризация тип </w:t>
      </w:r>
      <w:proofErr w:type="spellStart"/>
      <w:r w:rsidRPr="00D01416">
        <w:rPr>
          <w:szCs w:val="24"/>
        </w:rPr>
        <w:t>месторастене</w:t>
      </w:r>
      <w:proofErr w:type="spellEnd"/>
      <w:r w:rsidRPr="00D01416">
        <w:rPr>
          <w:szCs w:val="24"/>
        </w:rPr>
        <w:t xml:space="preserve"> е определен и на поляните</w:t>
      </w:r>
      <w:r w:rsidRPr="00D01416">
        <w:rPr>
          <w:szCs w:val="24"/>
          <w:lang w:val="en-US"/>
        </w:rPr>
        <w:t>.</w:t>
      </w:r>
    </w:p>
    <w:p w14:paraId="738DDD95" w14:textId="0D219AAB" w:rsidR="00C933E9" w:rsidRPr="00D01416" w:rsidRDefault="00C933E9" w:rsidP="00362E2D">
      <w:pPr>
        <w:pStyle w:val="23"/>
        <w:tabs>
          <w:tab w:val="clear" w:pos="-90"/>
          <w:tab w:val="center" w:pos="1170"/>
        </w:tabs>
        <w:ind w:firstLine="0"/>
        <w:rPr>
          <w:szCs w:val="24"/>
        </w:rPr>
      </w:pPr>
      <w:r w:rsidRPr="00D01416">
        <w:rPr>
          <w:szCs w:val="24"/>
        </w:rPr>
        <w:t xml:space="preserve">          </w:t>
      </w:r>
      <w:proofErr w:type="spellStart"/>
      <w:r w:rsidRPr="00D01416">
        <w:rPr>
          <w:szCs w:val="24"/>
          <w:lang w:val="en-US"/>
        </w:rPr>
        <w:t>При</w:t>
      </w:r>
      <w:proofErr w:type="spellEnd"/>
      <w:r w:rsidRPr="00D01416">
        <w:rPr>
          <w:szCs w:val="24"/>
          <w:lang w:val="en-US"/>
        </w:rPr>
        <w:t xml:space="preserve"> </w:t>
      </w:r>
      <w:proofErr w:type="spellStart"/>
      <w:r w:rsidRPr="00D01416">
        <w:rPr>
          <w:szCs w:val="24"/>
          <w:lang w:val="en-US"/>
        </w:rPr>
        <w:t>предстоящ</w:t>
      </w:r>
      <w:proofErr w:type="spellEnd"/>
      <w:r w:rsidRPr="00D01416">
        <w:rPr>
          <w:szCs w:val="24"/>
        </w:rPr>
        <w:t>ата инвентаризация</w:t>
      </w:r>
      <w:r w:rsidRPr="00D01416">
        <w:rPr>
          <w:szCs w:val="24"/>
          <w:lang w:val="en-US"/>
        </w:rPr>
        <w:t xml:space="preserve"> </w:t>
      </w:r>
      <w:proofErr w:type="spellStart"/>
      <w:r w:rsidRPr="00D01416">
        <w:rPr>
          <w:szCs w:val="24"/>
          <w:lang w:val="en-US"/>
        </w:rPr>
        <w:t>да</w:t>
      </w:r>
      <w:proofErr w:type="spellEnd"/>
      <w:r w:rsidRPr="00D01416">
        <w:rPr>
          <w:szCs w:val="24"/>
          <w:lang w:val="en-US"/>
        </w:rPr>
        <w:t xml:space="preserve"> </w:t>
      </w:r>
      <w:proofErr w:type="spellStart"/>
      <w:r w:rsidRPr="00D01416">
        <w:rPr>
          <w:szCs w:val="24"/>
          <w:lang w:val="en-US"/>
        </w:rPr>
        <w:t>се</w:t>
      </w:r>
      <w:proofErr w:type="spellEnd"/>
      <w:r w:rsidRPr="00D01416">
        <w:rPr>
          <w:szCs w:val="24"/>
          <w:lang w:val="en-US"/>
        </w:rPr>
        <w:t xml:space="preserve"> </w:t>
      </w:r>
      <w:proofErr w:type="spellStart"/>
      <w:r w:rsidRPr="00D01416">
        <w:rPr>
          <w:szCs w:val="24"/>
          <w:lang w:val="en-US"/>
        </w:rPr>
        <w:t>извърши</w:t>
      </w:r>
      <w:proofErr w:type="spellEnd"/>
      <w:r w:rsidRPr="00D01416">
        <w:rPr>
          <w:szCs w:val="24"/>
          <w:lang w:val="en-US"/>
        </w:rPr>
        <w:t xml:space="preserve">  </w:t>
      </w:r>
      <w:proofErr w:type="spellStart"/>
      <w:r w:rsidRPr="00D01416">
        <w:rPr>
          <w:szCs w:val="24"/>
          <w:lang w:val="en-US"/>
        </w:rPr>
        <w:t>актуализация</w:t>
      </w:r>
      <w:proofErr w:type="spellEnd"/>
      <w:r w:rsidRPr="00D01416">
        <w:rPr>
          <w:szCs w:val="24"/>
        </w:rPr>
        <w:t xml:space="preserve"> на определените типове </w:t>
      </w:r>
      <w:proofErr w:type="spellStart"/>
      <w:r w:rsidRPr="00D01416">
        <w:rPr>
          <w:szCs w:val="24"/>
        </w:rPr>
        <w:t>месторастения</w:t>
      </w:r>
      <w:proofErr w:type="spellEnd"/>
      <w:r w:rsidR="00722403" w:rsidRPr="00D01416">
        <w:rPr>
          <w:szCs w:val="24"/>
        </w:rPr>
        <w:t xml:space="preserve"> </w:t>
      </w:r>
      <w:r w:rsidR="005A7DF5" w:rsidRPr="00D01416">
        <w:rPr>
          <w:szCs w:val="24"/>
          <w:lang w:val="en-US"/>
        </w:rPr>
        <w:t>–</w:t>
      </w:r>
      <w:r w:rsidR="005F39E7" w:rsidRPr="00D01416">
        <w:rPr>
          <w:szCs w:val="24"/>
          <w:lang w:val="en-US"/>
        </w:rPr>
        <w:t xml:space="preserve"> </w:t>
      </w:r>
      <w:r w:rsidR="005A7DF5" w:rsidRPr="00D01416">
        <w:rPr>
          <w:szCs w:val="24"/>
        </w:rPr>
        <w:t>18</w:t>
      </w:r>
      <w:r w:rsidR="00E47756">
        <w:rPr>
          <w:szCs w:val="24"/>
        </w:rPr>
        <w:t>7</w:t>
      </w:r>
      <w:r w:rsidR="00595F15">
        <w:rPr>
          <w:szCs w:val="24"/>
        </w:rPr>
        <w:t>8</w:t>
      </w:r>
      <w:r w:rsidR="00E47756">
        <w:rPr>
          <w:szCs w:val="24"/>
        </w:rPr>
        <w:t>0</w:t>
      </w:r>
      <w:r w:rsidR="00722403" w:rsidRPr="00D01416">
        <w:rPr>
          <w:szCs w:val="24"/>
        </w:rPr>
        <w:t xml:space="preserve"> ха </w:t>
      </w:r>
      <w:r w:rsidR="00722403" w:rsidRPr="00D01416">
        <w:rPr>
          <w:szCs w:val="24"/>
          <w:lang w:val="en-US"/>
        </w:rPr>
        <w:t>(</w:t>
      </w:r>
      <w:r w:rsidR="00722403" w:rsidRPr="00D01416">
        <w:rPr>
          <w:szCs w:val="24"/>
        </w:rPr>
        <w:t xml:space="preserve">в т.ч. ДГТ – </w:t>
      </w:r>
      <w:r w:rsidR="005A7DF5" w:rsidRPr="00D01416">
        <w:rPr>
          <w:szCs w:val="24"/>
        </w:rPr>
        <w:t>14</w:t>
      </w:r>
      <w:r w:rsidR="00E47756">
        <w:rPr>
          <w:szCs w:val="24"/>
        </w:rPr>
        <w:t>999</w:t>
      </w:r>
      <w:r w:rsidR="00722403" w:rsidRPr="00D01416">
        <w:rPr>
          <w:szCs w:val="24"/>
        </w:rPr>
        <w:t xml:space="preserve"> ха</w:t>
      </w:r>
      <w:r w:rsidR="00722403" w:rsidRPr="00D01416">
        <w:rPr>
          <w:szCs w:val="24"/>
          <w:lang w:val="en-US"/>
        </w:rPr>
        <w:t>)</w:t>
      </w:r>
      <w:r w:rsidRPr="00D01416">
        <w:rPr>
          <w:szCs w:val="24"/>
        </w:rPr>
        <w:t xml:space="preserve">, като се приведат в съответствие с новата класификация на почвите и Класификационната схема на типовете </w:t>
      </w:r>
      <w:proofErr w:type="spellStart"/>
      <w:r w:rsidRPr="00D01416">
        <w:rPr>
          <w:szCs w:val="24"/>
        </w:rPr>
        <w:t>месторастения</w:t>
      </w:r>
      <w:proofErr w:type="spellEnd"/>
      <w:r w:rsidRPr="00D01416">
        <w:rPr>
          <w:szCs w:val="24"/>
        </w:rPr>
        <w:t xml:space="preserve"> в Р. България от 2011 г.</w:t>
      </w:r>
    </w:p>
    <w:p w14:paraId="2553C2C2" w14:textId="24470DA4" w:rsidR="00A24AA5" w:rsidRPr="00D01416" w:rsidRDefault="00711962" w:rsidP="00E47756">
      <w:pPr>
        <w:pStyle w:val="23"/>
        <w:tabs>
          <w:tab w:val="clear" w:pos="-90"/>
          <w:tab w:val="center" w:pos="1170"/>
        </w:tabs>
        <w:ind w:firstLine="0"/>
        <w:rPr>
          <w:szCs w:val="24"/>
        </w:rPr>
      </w:pPr>
      <w:r w:rsidRPr="00D01416">
        <w:rPr>
          <w:szCs w:val="24"/>
        </w:rPr>
        <w:t xml:space="preserve">          Тип </w:t>
      </w:r>
      <w:proofErr w:type="spellStart"/>
      <w:r w:rsidRPr="00D01416">
        <w:rPr>
          <w:szCs w:val="24"/>
        </w:rPr>
        <w:t>месторастене</w:t>
      </w:r>
      <w:proofErr w:type="spellEnd"/>
      <w:r w:rsidRPr="00D01416">
        <w:rPr>
          <w:szCs w:val="24"/>
        </w:rPr>
        <w:t xml:space="preserve"> да се определи на</w:t>
      </w:r>
      <w:r w:rsidR="004957AD" w:rsidRPr="00D01416">
        <w:rPr>
          <w:szCs w:val="24"/>
        </w:rPr>
        <w:t>:</w:t>
      </w:r>
      <w:r w:rsidRPr="00D01416">
        <w:rPr>
          <w:szCs w:val="24"/>
        </w:rPr>
        <w:t xml:space="preserve"> разсадни</w:t>
      </w:r>
      <w:r w:rsidR="00E47756">
        <w:rPr>
          <w:szCs w:val="24"/>
        </w:rPr>
        <w:t>ци</w:t>
      </w:r>
      <w:r w:rsidRPr="00D01416">
        <w:rPr>
          <w:szCs w:val="24"/>
        </w:rPr>
        <w:t xml:space="preserve"> – </w:t>
      </w:r>
      <w:r w:rsidR="006D5FC8" w:rsidRPr="00D01416">
        <w:rPr>
          <w:szCs w:val="24"/>
        </w:rPr>
        <w:t>2</w:t>
      </w:r>
      <w:r w:rsidR="00E47756">
        <w:rPr>
          <w:szCs w:val="24"/>
        </w:rPr>
        <w:t>3</w:t>
      </w:r>
      <w:r w:rsidRPr="00D01416">
        <w:rPr>
          <w:szCs w:val="24"/>
        </w:rPr>
        <w:t xml:space="preserve"> ха.</w:t>
      </w:r>
      <w:r w:rsidR="004957AD" w:rsidRPr="00D01416">
        <w:rPr>
          <w:szCs w:val="24"/>
        </w:rPr>
        <w:t xml:space="preserve">; обработваеми площи – </w:t>
      </w:r>
      <w:r w:rsidR="00E47756">
        <w:rPr>
          <w:szCs w:val="24"/>
        </w:rPr>
        <w:t xml:space="preserve">65 </w:t>
      </w:r>
      <w:r w:rsidR="004957AD" w:rsidRPr="00D01416">
        <w:rPr>
          <w:szCs w:val="24"/>
        </w:rPr>
        <w:t>ха;</w:t>
      </w:r>
      <w:r w:rsidR="00E47756">
        <w:rPr>
          <w:szCs w:val="24"/>
        </w:rPr>
        <w:t xml:space="preserve"> - общо 88 ха</w:t>
      </w:r>
      <w:r w:rsidR="00A24AA5" w:rsidRPr="00D01416">
        <w:rPr>
          <w:szCs w:val="24"/>
        </w:rPr>
        <w:t>.</w:t>
      </w:r>
      <w:r w:rsidR="00E47756">
        <w:rPr>
          <w:szCs w:val="24"/>
        </w:rPr>
        <w:t>, от които 84 ха. ДГТ.</w:t>
      </w:r>
    </w:p>
    <w:p w14:paraId="247AA341" w14:textId="77777777" w:rsidR="00C933E9" w:rsidRPr="00D01416" w:rsidRDefault="00C933E9" w:rsidP="00362E2D">
      <w:pPr>
        <w:pStyle w:val="23"/>
        <w:tabs>
          <w:tab w:val="clear" w:pos="-90"/>
          <w:tab w:val="center" w:pos="1170"/>
        </w:tabs>
        <w:ind w:firstLine="0"/>
        <w:rPr>
          <w:szCs w:val="24"/>
          <w:lang w:val="en-US"/>
        </w:rPr>
      </w:pPr>
      <w:r w:rsidRPr="00D01416">
        <w:rPr>
          <w:szCs w:val="24"/>
        </w:rPr>
        <w:t xml:space="preserve">          Определените оптимални бъдещи състави да се заменят с видове, подходящи за </w:t>
      </w:r>
      <w:proofErr w:type="spellStart"/>
      <w:r w:rsidRPr="00D01416">
        <w:rPr>
          <w:szCs w:val="24"/>
        </w:rPr>
        <w:t>месторастенето</w:t>
      </w:r>
      <w:proofErr w:type="spellEnd"/>
      <w:r w:rsidRPr="00D01416">
        <w:rPr>
          <w:szCs w:val="24"/>
        </w:rPr>
        <w:t xml:space="preserve"> – съответно очакван (потенциален) бонитет и промишлен вариант.</w:t>
      </w:r>
    </w:p>
    <w:p w14:paraId="2653B172" w14:textId="65468B5C" w:rsidR="00C33783" w:rsidRPr="00D01416" w:rsidRDefault="00C933E9" w:rsidP="00362E2D">
      <w:pPr>
        <w:pStyle w:val="23"/>
        <w:tabs>
          <w:tab w:val="clear" w:pos="-90"/>
          <w:tab w:val="center" w:pos="1170"/>
        </w:tabs>
        <w:ind w:firstLine="0"/>
        <w:rPr>
          <w:szCs w:val="24"/>
        </w:rPr>
      </w:pPr>
      <w:r w:rsidRPr="00D01416">
        <w:rPr>
          <w:szCs w:val="24"/>
          <w:lang w:val="en-US"/>
        </w:rPr>
        <w:t xml:space="preserve">          </w:t>
      </w:r>
      <w:r w:rsidRPr="00D01416">
        <w:rPr>
          <w:szCs w:val="24"/>
        </w:rPr>
        <w:t xml:space="preserve">При определяне на видовете, подходящи за съответното </w:t>
      </w:r>
      <w:proofErr w:type="spellStart"/>
      <w:r w:rsidRPr="00D01416">
        <w:rPr>
          <w:szCs w:val="24"/>
        </w:rPr>
        <w:t>месторастене</w:t>
      </w:r>
      <w:proofErr w:type="spellEnd"/>
      <w:r w:rsidRPr="00D01416">
        <w:rPr>
          <w:szCs w:val="24"/>
        </w:rPr>
        <w:t xml:space="preserve"> в територии, попадащи в ЗЗ</w:t>
      </w:r>
      <w:r w:rsidR="00F4599F">
        <w:rPr>
          <w:szCs w:val="24"/>
        </w:rPr>
        <w:t xml:space="preserve"> по ЗБР</w:t>
      </w:r>
      <w:r w:rsidRPr="00D01416">
        <w:rPr>
          <w:szCs w:val="24"/>
        </w:rPr>
        <w:t xml:space="preserve"> да се </w:t>
      </w:r>
      <w:r w:rsidR="00C33783" w:rsidRPr="00D01416">
        <w:rPr>
          <w:szCs w:val="24"/>
        </w:rPr>
        <w:t>ползват</w:t>
      </w:r>
      <w:r w:rsidRPr="00D01416">
        <w:rPr>
          <w:szCs w:val="24"/>
        </w:rPr>
        <w:t xml:space="preserve"> местните видове, наличната естествена растителност </w:t>
      </w:r>
      <w:r w:rsidRPr="00D01416">
        <w:rPr>
          <w:szCs w:val="24"/>
        </w:rPr>
        <w:lastRenderedPageBreak/>
        <w:t>в района, както и специфичния режим за конкретната зона, съгласно заповедта за обявяване.</w:t>
      </w:r>
    </w:p>
    <w:p w14:paraId="021BF039" w14:textId="0CE4E763" w:rsidR="00897643" w:rsidRPr="00CC6FA0" w:rsidRDefault="00C33783" w:rsidP="00362E2D">
      <w:pPr>
        <w:pStyle w:val="23"/>
        <w:tabs>
          <w:tab w:val="clear" w:pos="-90"/>
          <w:tab w:val="center" w:pos="1170"/>
        </w:tabs>
        <w:ind w:firstLine="0"/>
        <w:rPr>
          <w:szCs w:val="24"/>
        </w:rPr>
      </w:pPr>
      <w:r w:rsidRPr="00D01416">
        <w:rPr>
          <w:szCs w:val="24"/>
        </w:rPr>
        <w:t xml:space="preserve">          В горите във фаза на старост </w:t>
      </w:r>
      <w:r w:rsidR="00741CA1" w:rsidRPr="00D01416">
        <w:rPr>
          <w:szCs w:val="24"/>
          <w:lang w:val="en-US"/>
        </w:rPr>
        <w:t>(</w:t>
      </w:r>
      <w:r w:rsidR="00741CA1" w:rsidRPr="00D01416">
        <w:rPr>
          <w:szCs w:val="24"/>
        </w:rPr>
        <w:t>ГФС</w:t>
      </w:r>
      <w:r w:rsidR="00741CA1" w:rsidRPr="00D01416">
        <w:rPr>
          <w:szCs w:val="24"/>
          <w:lang w:val="en-US"/>
        </w:rPr>
        <w:t>)</w:t>
      </w:r>
      <w:r w:rsidR="00741CA1" w:rsidRPr="00D01416">
        <w:rPr>
          <w:szCs w:val="24"/>
        </w:rPr>
        <w:t xml:space="preserve"> </w:t>
      </w:r>
      <w:r w:rsidRPr="00D01416">
        <w:rPr>
          <w:szCs w:val="24"/>
        </w:rPr>
        <w:t>да се запазва наличната растителност.</w:t>
      </w:r>
    </w:p>
    <w:p w14:paraId="136D42B8" w14:textId="395B6419" w:rsidR="00C933E9" w:rsidRDefault="009C777E" w:rsidP="00362E2D">
      <w:pPr>
        <w:pStyle w:val="23"/>
        <w:tabs>
          <w:tab w:val="clear" w:pos="-90"/>
          <w:tab w:val="center" w:pos="1170"/>
        </w:tabs>
        <w:ind w:firstLine="0"/>
        <w:rPr>
          <w:b/>
          <w:szCs w:val="24"/>
        </w:rPr>
      </w:pPr>
      <w:r>
        <w:rPr>
          <w:b/>
        </w:rPr>
        <w:t>6</w:t>
      </w:r>
      <w:r w:rsidR="00C933E9">
        <w:rPr>
          <w:b/>
        </w:rPr>
        <w:t>. Проучване на растителността</w:t>
      </w:r>
    </w:p>
    <w:p w14:paraId="61A54A0F" w14:textId="5FE053F6" w:rsidR="00C933E9" w:rsidRDefault="00C933E9" w:rsidP="00362E2D">
      <w:pPr>
        <w:pStyle w:val="af2"/>
        <w:ind w:firstLine="0"/>
        <w:jc w:val="both"/>
        <w:rPr>
          <w:sz w:val="24"/>
          <w:szCs w:val="24"/>
        </w:rPr>
      </w:pPr>
      <w:r>
        <w:rPr>
          <w:sz w:val="24"/>
          <w:szCs w:val="24"/>
          <w:lang w:val="ru-RU"/>
        </w:rPr>
        <w:t xml:space="preserve">          Про</w:t>
      </w:r>
      <w:proofErr w:type="spellStart"/>
      <w:r>
        <w:rPr>
          <w:sz w:val="24"/>
          <w:szCs w:val="24"/>
          <w:lang w:val="bg-BG"/>
        </w:rPr>
        <w:t>учването</w:t>
      </w:r>
      <w:proofErr w:type="spellEnd"/>
      <w:r>
        <w:rPr>
          <w:sz w:val="24"/>
          <w:szCs w:val="24"/>
          <w:lang w:val="bg-BG"/>
        </w:rPr>
        <w:t xml:space="preserve"> </w:t>
      </w:r>
      <w:r w:rsidR="000A203B">
        <w:rPr>
          <w:sz w:val="24"/>
          <w:szCs w:val="24"/>
          <w:lang w:val="bg-BG"/>
        </w:rPr>
        <w:t xml:space="preserve">и описанието </w:t>
      </w:r>
      <w:r>
        <w:rPr>
          <w:sz w:val="24"/>
          <w:szCs w:val="24"/>
          <w:lang w:val="bg-BG"/>
        </w:rPr>
        <w:t>на растителността да се извърши на база обособените групи и видове гори.</w:t>
      </w:r>
    </w:p>
    <w:p w14:paraId="278EF9EF" w14:textId="1249E39B" w:rsidR="004C0A9A" w:rsidRDefault="00C933E9" w:rsidP="00362E2D">
      <w:pPr>
        <w:pStyle w:val="af2"/>
        <w:ind w:firstLine="0"/>
        <w:jc w:val="both"/>
        <w:rPr>
          <w:sz w:val="24"/>
          <w:szCs w:val="24"/>
          <w:lang w:val="bg-BG"/>
        </w:rPr>
      </w:pPr>
      <w:r>
        <w:rPr>
          <w:sz w:val="24"/>
          <w:szCs w:val="24"/>
        </w:rPr>
        <w:t xml:space="preserve">          </w:t>
      </w:r>
      <w:proofErr w:type="spellStart"/>
      <w:r>
        <w:rPr>
          <w:sz w:val="24"/>
          <w:szCs w:val="24"/>
        </w:rPr>
        <w:t>Да</w:t>
      </w:r>
      <w:proofErr w:type="spellEnd"/>
      <w:r>
        <w:rPr>
          <w:sz w:val="24"/>
          <w:szCs w:val="24"/>
        </w:rPr>
        <w:t xml:space="preserve"> </w:t>
      </w:r>
      <w:proofErr w:type="spellStart"/>
      <w:r>
        <w:rPr>
          <w:sz w:val="24"/>
          <w:szCs w:val="24"/>
        </w:rPr>
        <w:t>се</w:t>
      </w:r>
      <w:proofErr w:type="spellEnd"/>
      <w:r>
        <w:rPr>
          <w:sz w:val="24"/>
          <w:szCs w:val="24"/>
        </w:rPr>
        <w:t xml:space="preserve"> </w:t>
      </w:r>
      <w:proofErr w:type="spellStart"/>
      <w:r>
        <w:rPr>
          <w:sz w:val="24"/>
          <w:szCs w:val="24"/>
        </w:rPr>
        <w:t>посочат</w:t>
      </w:r>
      <w:proofErr w:type="spellEnd"/>
      <w:r>
        <w:rPr>
          <w:sz w:val="24"/>
          <w:szCs w:val="24"/>
        </w:rPr>
        <w:t xml:space="preserve"> </w:t>
      </w:r>
      <w:proofErr w:type="spellStart"/>
      <w:r>
        <w:rPr>
          <w:sz w:val="24"/>
          <w:szCs w:val="24"/>
        </w:rPr>
        <w:t>изискванията</w:t>
      </w:r>
      <w:proofErr w:type="spellEnd"/>
      <w:r>
        <w:rPr>
          <w:sz w:val="24"/>
          <w:szCs w:val="24"/>
        </w:rPr>
        <w:t xml:space="preserve"> </w:t>
      </w:r>
      <w:proofErr w:type="spellStart"/>
      <w:r>
        <w:rPr>
          <w:sz w:val="24"/>
          <w:szCs w:val="24"/>
        </w:rPr>
        <w:t>за</w:t>
      </w:r>
      <w:proofErr w:type="spellEnd"/>
      <w:r>
        <w:rPr>
          <w:sz w:val="24"/>
          <w:szCs w:val="24"/>
        </w:rPr>
        <w:t xml:space="preserve"> </w:t>
      </w:r>
      <w:proofErr w:type="spellStart"/>
      <w:r>
        <w:rPr>
          <w:sz w:val="24"/>
          <w:szCs w:val="24"/>
        </w:rPr>
        <w:t>опазване</w:t>
      </w:r>
      <w:proofErr w:type="spellEnd"/>
      <w:r>
        <w:rPr>
          <w:sz w:val="24"/>
          <w:szCs w:val="24"/>
        </w:rPr>
        <w:t xml:space="preserve"> и </w:t>
      </w:r>
      <w:proofErr w:type="spellStart"/>
      <w:r>
        <w:rPr>
          <w:sz w:val="24"/>
          <w:szCs w:val="24"/>
        </w:rPr>
        <w:t>ограничителните</w:t>
      </w:r>
      <w:proofErr w:type="spellEnd"/>
      <w:r>
        <w:rPr>
          <w:sz w:val="24"/>
          <w:szCs w:val="24"/>
        </w:rPr>
        <w:t xml:space="preserve"> </w:t>
      </w:r>
      <w:proofErr w:type="spellStart"/>
      <w:r>
        <w:rPr>
          <w:sz w:val="24"/>
          <w:szCs w:val="24"/>
        </w:rPr>
        <w:t>режими</w:t>
      </w:r>
      <w:proofErr w:type="spellEnd"/>
      <w:r>
        <w:rPr>
          <w:sz w:val="24"/>
          <w:szCs w:val="24"/>
        </w:rPr>
        <w:t xml:space="preserve"> </w:t>
      </w:r>
      <w:proofErr w:type="spellStart"/>
      <w:r>
        <w:rPr>
          <w:sz w:val="24"/>
          <w:szCs w:val="24"/>
        </w:rPr>
        <w:t>за</w:t>
      </w:r>
      <w:proofErr w:type="spellEnd"/>
      <w:r>
        <w:rPr>
          <w:sz w:val="24"/>
          <w:szCs w:val="24"/>
        </w:rPr>
        <w:t xml:space="preserve"> </w:t>
      </w:r>
      <w:proofErr w:type="spellStart"/>
      <w:r>
        <w:rPr>
          <w:sz w:val="24"/>
          <w:szCs w:val="24"/>
        </w:rPr>
        <w:t>ползване</w:t>
      </w:r>
      <w:proofErr w:type="spellEnd"/>
      <w:r>
        <w:rPr>
          <w:sz w:val="24"/>
          <w:szCs w:val="24"/>
        </w:rPr>
        <w:t xml:space="preserve"> </w:t>
      </w:r>
      <w:proofErr w:type="spellStart"/>
      <w:r>
        <w:rPr>
          <w:sz w:val="24"/>
          <w:szCs w:val="24"/>
        </w:rPr>
        <w:t>на</w:t>
      </w:r>
      <w:proofErr w:type="spellEnd"/>
      <w:r>
        <w:rPr>
          <w:sz w:val="24"/>
          <w:szCs w:val="24"/>
        </w:rPr>
        <w:t xml:space="preserve"> </w:t>
      </w:r>
      <w:proofErr w:type="spellStart"/>
      <w:r>
        <w:rPr>
          <w:sz w:val="24"/>
          <w:szCs w:val="24"/>
        </w:rPr>
        <w:t>лечебните</w:t>
      </w:r>
      <w:proofErr w:type="spellEnd"/>
      <w:r>
        <w:rPr>
          <w:sz w:val="24"/>
          <w:szCs w:val="24"/>
        </w:rPr>
        <w:t xml:space="preserve"> и </w:t>
      </w:r>
      <w:proofErr w:type="spellStart"/>
      <w:r>
        <w:rPr>
          <w:sz w:val="24"/>
          <w:szCs w:val="24"/>
        </w:rPr>
        <w:t>редките</w:t>
      </w:r>
      <w:proofErr w:type="spellEnd"/>
      <w:r>
        <w:rPr>
          <w:sz w:val="24"/>
          <w:szCs w:val="24"/>
        </w:rPr>
        <w:t xml:space="preserve"> </w:t>
      </w:r>
      <w:proofErr w:type="spellStart"/>
      <w:r>
        <w:rPr>
          <w:sz w:val="24"/>
          <w:szCs w:val="24"/>
        </w:rPr>
        <w:t>растения</w:t>
      </w:r>
      <w:proofErr w:type="spellEnd"/>
      <w:r>
        <w:rPr>
          <w:sz w:val="24"/>
          <w:szCs w:val="24"/>
        </w:rPr>
        <w:t xml:space="preserve">, </w:t>
      </w:r>
      <w:proofErr w:type="spellStart"/>
      <w:r>
        <w:rPr>
          <w:sz w:val="24"/>
          <w:szCs w:val="24"/>
        </w:rPr>
        <w:t>както</w:t>
      </w:r>
      <w:proofErr w:type="spellEnd"/>
      <w:r>
        <w:rPr>
          <w:sz w:val="24"/>
          <w:szCs w:val="24"/>
        </w:rPr>
        <w:t xml:space="preserve"> и </w:t>
      </w:r>
      <w:proofErr w:type="spellStart"/>
      <w:r>
        <w:rPr>
          <w:sz w:val="24"/>
          <w:szCs w:val="24"/>
        </w:rPr>
        <w:t>за</w:t>
      </w:r>
      <w:proofErr w:type="spellEnd"/>
      <w:r>
        <w:rPr>
          <w:sz w:val="24"/>
          <w:szCs w:val="24"/>
        </w:rPr>
        <w:t xml:space="preserve"> </w:t>
      </w:r>
      <w:proofErr w:type="spellStart"/>
      <w:r>
        <w:rPr>
          <w:sz w:val="24"/>
          <w:szCs w:val="24"/>
        </w:rPr>
        <w:t>опазване</w:t>
      </w:r>
      <w:proofErr w:type="spellEnd"/>
      <w:r>
        <w:rPr>
          <w:sz w:val="24"/>
          <w:szCs w:val="24"/>
        </w:rPr>
        <w:t xml:space="preserve"> </w:t>
      </w:r>
      <w:proofErr w:type="spellStart"/>
      <w:r>
        <w:rPr>
          <w:sz w:val="24"/>
          <w:szCs w:val="24"/>
        </w:rPr>
        <w:t>на</w:t>
      </w:r>
      <w:proofErr w:type="spellEnd"/>
      <w:r>
        <w:rPr>
          <w:sz w:val="24"/>
          <w:szCs w:val="24"/>
        </w:rPr>
        <w:t xml:space="preserve"> </w:t>
      </w:r>
      <w:proofErr w:type="spellStart"/>
      <w:r>
        <w:rPr>
          <w:sz w:val="24"/>
          <w:szCs w:val="24"/>
        </w:rPr>
        <w:t>изчезващи</w:t>
      </w:r>
      <w:proofErr w:type="spellEnd"/>
      <w:r>
        <w:rPr>
          <w:sz w:val="24"/>
          <w:szCs w:val="24"/>
        </w:rPr>
        <w:t xml:space="preserve"> </w:t>
      </w:r>
      <w:r w:rsidR="00F227A1">
        <w:rPr>
          <w:sz w:val="24"/>
          <w:szCs w:val="24"/>
          <w:lang w:val="bg-BG"/>
        </w:rPr>
        <w:t>и</w:t>
      </w:r>
      <w:r>
        <w:rPr>
          <w:sz w:val="24"/>
          <w:szCs w:val="24"/>
        </w:rPr>
        <w:t xml:space="preserve"> </w:t>
      </w:r>
      <w:proofErr w:type="spellStart"/>
      <w:r>
        <w:rPr>
          <w:sz w:val="24"/>
          <w:szCs w:val="24"/>
        </w:rPr>
        <w:t>ендемични</w:t>
      </w:r>
      <w:proofErr w:type="spellEnd"/>
      <w:r>
        <w:rPr>
          <w:sz w:val="24"/>
          <w:szCs w:val="24"/>
        </w:rPr>
        <w:t xml:space="preserve"> </w:t>
      </w:r>
      <w:proofErr w:type="spellStart"/>
      <w:r>
        <w:rPr>
          <w:sz w:val="24"/>
          <w:szCs w:val="24"/>
        </w:rPr>
        <w:t>растителни</w:t>
      </w:r>
      <w:proofErr w:type="spellEnd"/>
      <w:r>
        <w:rPr>
          <w:sz w:val="24"/>
          <w:szCs w:val="24"/>
        </w:rPr>
        <w:t xml:space="preserve"> </w:t>
      </w:r>
      <w:proofErr w:type="spellStart"/>
      <w:r>
        <w:rPr>
          <w:sz w:val="24"/>
          <w:szCs w:val="24"/>
        </w:rPr>
        <w:t>видове</w:t>
      </w:r>
      <w:proofErr w:type="spellEnd"/>
      <w:r>
        <w:rPr>
          <w:sz w:val="24"/>
          <w:szCs w:val="24"/>
        </w:rPr>
        <w:t xml:space="preserve"> в </w:t>
      </w:r>
      <w:proofErr w:type="spellStart"/>
      <w:r>
        <w:rPr>
          <w:sz w:val="24"/>
          <w:szCs w:val="24"/>
        </w:rPr>
        <w:t>района</w:t>
      </w:r>
      <w:proofErr w:type="spellEnd"/>
      <w:r>
        <w:rPr>
          <w:sz w:val="24"/>
          <w:szCs w:val="24"/>
        </w:rPr>
        <w:t>.</w:t>
      </w:r>
    </w:p>
    <w:p w14:paraId="20169FB2" w14:textId="753AD3D3" w:rsidR="00DA250A" w:rsidRPr="00554884" w:rsidRDefault="004C0A9A" w:rsidP="00554884">
      <w:pPr>
        <w:pStyle w:val="af2"/>
        <w:ind w:firstLine="0"/>
        <w:jc w:val="both"/>
        <w:rPr>
          <w:sz w:val="24"/>
          <w:szCs w:val="24"/>
          <w:lang w:val="bg-BG"/>
        </w:rPr>
      </w:pPr>
      <w:r>
        <w:rPr>
          <w:sz w:val="24"/>
          <w:szCs w:val="24"/>
          <w:lang w:val="bg-BG"/>
        </w:rPr>
        <w:t xml:space="preserve">          </w:t>
      </w:r>
      <w:r w:rsidR="00C933E9">
        <w:rPr>
          <w:sz w:val="24"/>
          <w:szCs w:val="24"/>
          <w:lang w:val="bg-BG"/>
        </w:rPr>
        <w:t xml:space="preserve">Да се ползва и информацията по отношение на растителността в доклада за горите с </w:t>
      </w:r>
      <w:r>
        <w:rPr>
          <w:sz w:val="24"/>
          <w:szCs w:val="24"/>
          <w:lang w:val="bg-BG"/>
        </w:rPr>
        <w:t>ВКС</w:t>
      </w:r>
      <w:r w:rsidR="004F1152">
        <w:rPr>
          <w:sz w:val="24"/>
          <w:szCs w:val="24"/>
          <w:lang w:val="bg-BG"/>
        </w:rPr>
        <w:t xml:space="preserve">, </w:t>
      </w:r>
      <w:r w:rsidR="00C6619F">
        <w:rPr>
          <w:sz w:val="24"/>
          <w:szCs w:val="24"/>
          <w:lang w:val="bg-BG"/>
        </w:rPr>
        <w:t xml:space="preserve">в </w:t>
      </w:r>
      <w:r w:rsidR="004F1152">
        <w:rPr>
          <w:sz w:val="24"/>
          <w:szCs w:val="24"/>
          <w:lang w:val="bg-BG"/>
        </w:rPr>
        <w:t>записката на горскостопанския план</w:t>
      </w:r>
      <w:r w:rsidR="001E1475">
        <w:rPr>
          <w:sz w:val="24"/>
          <w:szCs w:val="24"/>
          <w:lang w:val="bg-BG"/>
        </w:rPr>
        <w:t xml:space="preserve"> от 22013 г.</w:t>
      </w:r>
      <w:r w:rsidR="004F1152">
        <w:rPr>
          <w:sz w:val="24"/>
          <w:szCs w:val="24"/>
          <w:lang w:val="bg-BG"/>
        </w:rPr>
        <w:t xml:space="preserve"> </w:t>
      </w:r>
      <w:r w:rsidR="00C6619F">
        <w:rPr>
          <w:sz w:val="24"/>
          <w:szCs w:val="24"/>
          <w:lang w:val="bg-BG"/>
        </w:rPr>
        <w:t>и др. източници.</w:t>
      </w:r>
    </w:p>
    <w:p w14:paraId="3C9D1F40" w14:textId="7B9F0F30" w:rsidR="00147035" w:rsidRPr="00147035" w:rsidRDefault="009C777E" w:rsidP="00362E2D">
      <w:pPr>
        <w:pStyle w:val="23"/>
        <w:tabs>
          <w:tab w:val="clear" w:pos="-90"/>
          <w:tab w:val="center" w:pos="1170"/>
        </w:tabs>
        <w:ind w:firstLine="0"/>
        <w:rPr>
          <w:b/>
          <w:szCs w:val="24"/>
          <w:lang w:val="en-US"/>
        </w:rPr>
      </w:pPr>
      <w:r>
        <w:rPr>
          <w:b/>
          <w:szCs w:val="24"/>
        </w:rPr>
        <w:t>7</w:t>
      </w:r>
      <w:r w:rsidR="00C933E9">
        <w:rPr>
          <w:b/>
          <w:szCs w:val="24"/>
        </w:rPr>
        <w:t>.</w:t>
      </w:r>
      <w:r w:rsidR="00C933E9">
        <w:rPr>
          <w:b/>
          <w:szCs w:val="24"/>
          <w:lang w:val="en-US"/>
        </w:rPr>
        <w:t xml:space="preserve"> </w:t>
      </w:r>
      <w:proofErr w:type="spellStart"/>
      <w:r w:rsidR="00C933E9">
        <w:rPr>
          <w:b/>
          <w:szCs w:val="24"/>
          <w:lang w:val="en-US"/>
        </w:rPr>
        <w:t>Проучвания</w:t>
      </w:r>
      <w:proofErr w:type="spellEnd"/>
      <w:r w:rsidR="00C933E9">
        <w:rPr>
          <w:b/>
          <w:szCs w:val="24"/>
          <w:lang w:val="en-US"/>
        </w:rPr>
        <w:t xml:space="preserve"> </w:t>
      </w:r>
      <w:proofErr w:type="spellStart"/>
      <w:r w:rsidR="00C933E9">
        <w:rPr>
          <w:b/>
          <w:szCs w:val="24"/>
          <w:lang w:val="en-US"/>
        </w:rPr>
        <w:t>за</w:t>
      </w:r>
      <w:proofErr w:type="spellEnd"/>
      <w:r w:rsidR="00C933E9">
        <w:rPr>
          <w:b/>
          <w:szCs w:val="24"/>
          <w:lang w:val="en-US"/>
        </w:rPr>
        <w:t xml:space="preserve"> </w:t>
      </w:r>
      <w:proofErr w:type="spellStart"/>
      <w:r w:rsidR="00C933E9">
        <w:rPr>
          <w:b/>
          <w:szCs w:val="24"/>
          <w:lang w:val="en-US"/>
        </w:rPr>
        <w:t>здравословното</w:t>
      </w:r>
      <w:proofErr w:type="spellEnd"/>
      <w:r w:rsidR="00C933E9">
        <w:rPr>
          <w:b/>
          <w:szCs w:val="24"/>
          <w:lang w:val="en-US"/>
        </w:rPr>
        <w:t xml:space="preserve"> </w:t>
      </w:r>
      <w:proofErr w:type="spellStart"/>
      <w:r w:rsidR="00C933E9">
        <w:rPr>
          <w:b/>
          <w:szCs w:val="24"/>
          <w:lang w:val="en-US"/>
        </w:rPr>
        <w:t>състояние</w:t>
      </w:r>
      <w:proofErr w:type="spellEnd"/>
      <w:r w:rsidR="00C933E9">
        <w:rPr>
          <w:b/>
          <w:szCs w:val="24"/>
          <w:lang w:val="en-US"/>
        </w:rPr>
        <w:t xml:space="preserve"> </w:t>
      </w:r>
      <w:proofErr w:type="spellStart"/>
      <w:r w:rsidR="00C933E9">
        <w:rPr>
          <w:b/>
          <w:szCs w:val="24"/>
          <w:lang w:val="en-US"/>
        </w:rPr>
        <w:t>на</w:t>
      </w:r>
      <w:proofErr w:type="spellEnd"/>
      <w:r w:rsidR="00C933E9">
        <w:rPr>
          <w:b/>
          <w:szCs w:val="24"/>
          <w:lang w:val="en-US"/>
        </w:rPr>
        <w:t xml:space="preserve"> </w:t>
      </w:r>
      <w:proofErr w:type="spellStart"/>
      <w:r w:rsidR="00C933E9">
        <w:rPr>
          <w:b/>
          <w:szCs w:val="24"/>
          <w:lang w:val="en-US"/>
        </w:rPr>
        <w:t>насажденията</w:t>
      </w:r>
      <w:proofErr w:type="spellEnd"/>
    </w:p>
    <w:p w14:paraId="60FE478F" w14:textId="543A6493" w:rsidR="00C933E9" w:rsidRDefault="00C933E9" w:rsidP="00362E2D">
      <w:pPr>
        <w:pStyle w:val="23"/>
        <w:tabs>
          <w:tab w:val="clear" w:pos="-90"/>
          <w:tab w:val="center" w:pos="1170"/>
        </w:tabs>
        <w:ind w:firstLine="0"/>
        <w:rPr>
          <w:szCs w:val="24"/>
          <w:lang w:val="en-US"/>
        </w:rPr>
      </w:pPr>
      <w:r>
        <w:rPr>
          <w:szCs w:val="24"/>
        </w:rPr>
        <w:t xml:space="preserve">          </w:t>
      </w:r>
      <w:proofErr w:type="spellStart"/>
      <w:r>
        <w:rPr>
          <w:szCs w:val="24"/>
          <w:lang w:val="en-US"/>
        </w:rPr>
        <w:t>За</w:t>
      </w:r>
      <w:proofErr w:type="spellEnd"/>
      <w:r>
        <w:rPr>
          <w:szCs w:val="24"/>
          <w:lang w:val="en-US"/>
        </w:rPr>
        <w:t xml:space="preserve"> </w:t>
      </w:r>
      <w:proofErr w:type="spellStart"/>
      <w:r>
        <w:rPr>
          <w:szCs w:val="24"/>
          <w:lang w:val="en-US"/>
        </w:rPr>
        <w:t>оценка</w:t>
      </w:r>
      <w:proofErr w:type="spellEnd"/>
      <w:r>
        <w:rPr>
          <w:szCs w:val="24"/>
          <w:lang w:val="en-US"/>
        </w:rPr>
        <w:t xml:space="preserve"> и </w:t>
      </w:r>
      <w:r>
        <w:rPr>
          <w:szCs w:val="24"/>
        </w:rPr>
        <w:t>о</w:t>
      </w:r>
      <w:proofErr w:type="spellStart"/>
      <w:r>
        <w:rPr>
          <w:szCs w:val="24"/>
          <w:lang w:val="en-US"/>
        </w:rPr>
        <w:t>писване</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здравословното</w:t>
      </w:r>
      <w:proofErr w:type="spellEnd"/>
      <w:r>
        <w:rPr>
          <w:szCs w:val="24"/>
          <w:lang w:val="en-US"/>
        </w:rPr>
        <w:t xml:space="preserve"> </w:t>
      </w:r>
      <w:proofErr w:type="spellStart"/>
      <w:r>
        <w:rPr>
          <w:szCs w:val="24"/>
          <w:lang w:val="en-US"/>
        </w:rPr>
        <w:t>състояние</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насажденията</w:t>
      </w:r>
      <w:proofErr w:type="spellEnd"/>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ползва</w:t>
      </w:r>
      <w:proofErr w:type="spellEnd"/>
      <w:r>
        <w:rPr>
          <w:szCs w:val="24"/>
          <w:lang w:val="en-US"/>
        </w:rPr>
        <w:t xml:space="preserve"> </w:t>
      </w:r>
      <w:proofErr w:type="spellStart"/>
      <w:r>
        <w:rPr>
          <w:szCs w:val="24"/>
          <w:lang w:val="en-US"/>
        </w:rPr>
        <w:t>Наредба</w:t>
      </w:r>
      <w:proofErr w:type="spellEnd"/>
      <w:r>
        <w:rPr>
          <w:szCs w:val="24"/>
          <w:lang w:val="en-US"/>
        </w:rPr>
        <w:t xml:space="preserve"> № </w:t>
      </w:r>
      <w:r w:rsidR="006F530D">
        <w:rPr>
          <w:szCs w:val="24"/>
        </w:rPr>
        <w:t>9</w:t>
      </w:r>
      <w:r>
        <w:rPr>
          <w:szCs w:val="24"/>
        </w:rPr>
        <w:t>/</w:t>
      </w:r>
      <w:r w:rsidR="006F530D">
        <w:rPr>
          <w:szCs w:val="24"/>
        </w:rPr>
        <w:t>05</w:t>
      </w:r>
      <w:r>
        <w:rPr>
          <w:szCs w:val="24"/>
        </w:rPr>
        <w:t>.12.201</w:t>
      </w:r>
      <w:r w:rsidR="006F530D">
        <w:rPr>
          <w:szCs w:val="24"/>
        </w:rPr>
        <w:t>9</w:t>
      </w:r>
      <w:r>
        <w:rPr>
          <w:szCs w:val="24"/>
        </w:rPr>
        <w:t xml:space="preserve"> г. </w:t>
      </w:r>
      <w:proofErr w:type="spellStart"/>
      <w:r>
        <w:rPr>
          <w:szCs w:val="24"/>
          <w:lang w:val="en-US"/>
        </w:rPr>
        <w:t>за</w:t>
      </w:r>
      <w:proofErr w:type="spellEnd"/>
      <w:r>
        <w:rPr>
          <w:szCs w:val="24"/>
          <w:lang w:val="en-US"/>
        </w:rPr>
        <w:t xml:space="preserve"> </w:t>
      </w:r>
      <w:proofErr w:type="spellStart"/>
      <w:r>
        <w:rPr>
          <w:szCs w:val="24"/>
          <w:lang w:val="en-US"/>
        </w:rPr>
        <w:t>защита</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гор</w:t>
      </w:r>
      <w:proofErr w:type="spellEnd"/>
      <w:r>
        <w:rPr>
          <w:szCs w:val="24"/>
        </w:rPr>
        <w:t>ските територии</w:t>
      </w:r>
      <w:r>
        <w:rPr>
          <w:szCs w:val="24"/>
          <w:lang w:val="en-US"/>
        </w:rPr>
        <w:t xml:space="preserve"> </w:t>
      </w:r>
      <w:proofErr w:type="spellStart"/>
      <w:r>
        <w:rPr>
          <w:szCs w:val="24"/>
          <w:lang w:val="en-US"/>
        </w:rPr>
        <w:t>от</w:t>
      </w:r>
      <w:proofErr w:type="spellEnd"/>
      <w:r>
        <w:rPr>
          <w:szCs w:val="24"/>
          <w:lang w:val="en-US"/>
        </w:rPr>
        <w:t xml:space="preserve"> </w:t>
      </w:r>
      <w:r>
        <w:rPr>
          <w:szCs w:val="24"/>
        </w:rPr>
        <w:t xml:space="preserve">болести, </w:t>
      </w:r>
      <w:proofErr w:type="spellStart"/>
      <w:r>
        <w:rPr>
          <w:szCs w:val="24"/>
          <w:lang w:val="en-US"/>
        </w:rPr>
        <w:t>вредители</w:t>
      </w:r>
      <w:proofErr w:type="spellEnd"/>
      <w:r>
        <w:rPr>
          <w:szCs w:val="24"/>
          <w:lang w:val="en-US"/>
        </w:rPr>
        <w:t xml:space="preserve"> и </w:t>
      </w:r>
      <w:proofErr w:type="spellStart"/>
      <w:r>
        <w:rPr>
          <w:szCs w:val="24"/>
          <w:lang w:val="en-US"/>
        </w:rPr>
        <w:t>други</w:t>
      </w:r>
      <w:proofErr w:type="spellEnd"/>
      <w:r>
        <w:rPr>
          <w:szCs w:val="24"/>
          <w:lang w:val="en-US"/>
        </w:rPr>
        <w:t xml:space="preserve"> </w:t>
      </w:r>
      <w:proofErr w:type="spellStart"/>
      <w:r>
        <w:rPr>
          <w:szCs w:val="24"/>
          <w:lang w:val="en-US"/>
        </w:rPr>
        <w:t>повреди</w:t>
      </w:r>
      <w:proofErr w:type="spellEnd"/>
      <w:r>
        <w:rPr>
          <w:szCs w:val="24"/>
          <w:lang w:val="en-US"/>
        </w:rPr>
        <w:t xml:space="preserve"> и </w:t>
      </w:r>
      <w:proofErr w:type="spellStart"/>
      <w:r>
        <w:rPr>
          <w:szCs w:val="24"/>
          <w:lang w:val="en-US"/>
        </w:rPr>
        <w:t>приложение</w:t>
      </w:r>
      <w:proofErr w:type="spellEnd"/>
      <w:r>
        <w:rPr>
          <w:szCs w:val="24"/>
          <w:lang w:val="en-US"/>
        </w:rPr>
        <w:t xml:space="preserve"> № 7  </w:t>
      </w:r>
      <w:proofErr w:type="spellStart"/>
      <w:r>
        <w:rPr>
          <w:szCs w:val="24"/>
          <w:lang w:val="en-US"/>
        </w:rPr>
        <w:t>на</w:t>
      </w:r>
      <w:proofErr w:type="spellEnd"/>
      <w:r>
        <w:rPr>
          <w:szCs w:val="24"/>
          <w:lang w:val="en-US"/>
        </w:rPr>
        <w:t xml:space="preserve"> </w:t>
      </w:r>
      <w:proofErr w:type="spellStart"/>
      <w:r>
        <w:rPr>
          <w:szCs w:val="24"/>
          <w:lang w:val="en-US"/>
        </w:rPr>
        <w:t>Наредба</w:t>
      </w:r>
      <w:proofErr w:type="spellEnd"/>
      <w:r>
        <w:rPr>
          <w:szCs w:val="24"/>
          <w:lang w:val="en-US"/>
        </w:rPr>
        <w:t xml:space="preserve"> № </w:t>
      </w:r>
      <w:r>
        <w:rPr>
          <w:szCs w:val="24"/>
        </w:rPr>
        <w:t>18</w:t>
      </w:r>
      <w:r w:rsidR="00F227A1">
        <w:rPr>
          <w:szCs w:val="24"/>
        </w:rPr>
        <w:t xml:space="preserve"> за инвентаризация и планиране в горските територии</w:t>
      </w:r>
      <w:r>
        <w:rPr>
          <w:szCs w:val="24"/>
          <w:lang w:val="en-US"/>
        </w:rPr>
        <w:t>.</w:t>
      </w:r>
    </w:p>
    <w:p w14:paraId="122C07E1" w14:textId="2ED323E7" w:rsidR="00BB2921" w:rsidRPr="005B52B3" w:rsidRDefault="00C933E9" w:rsidP="00E762C4">
      <w:pPr>
        <w:pStyle w:val="23"/>
        <w:tabs>
          <w:tab w:val="clear" w:pos="-90"/>
          <w:tab w:val="center" w:pos="1170"/>
        </w:tabs>
        <w:ind w:firstLine="0"/>
        <w:rPr>
          <w:szCs w:val="24"/>
        </w:rPr>
      </w:pPr>
      <w:r>
        <w:rPr>
          <w:szCs w:val="24"/>
        </w:rPr>
        <w:t xml:space="preserve">          </w:t>
      </w:r>
      <w:proofErr w:type="spellStart"/>
      <w:r>
        <w:rPr>
          <w:szCs w:val="24"/>
          <w:lang w:val="en-US"/>
        </w:rPr>
        <w:t>За</w:t>
      </w:r>
      <w:proofErr w:type="spellEnd"/>
      <w:r>
        <w:rPr>
          <w:szCs w:val="24"/>
          <w:lang w:val="en-US"/>
        </w:rPr>
        <w:t xml:space="preserve"> </w:t>
      </w:r>
      <w:proofErr w:type="spellStart"/>
      <w:r>
        <w:rPr>
          <w:szCs w:val="24"/>
          <w:lang w:val="en-US"/>
        </w:rPr>
        <w:t>всяко</w:t>
      </w:r>
      <w:proofErr w:type="spellEnd"/>
      <w:r>
        <w:rPr>
          <w:szCs w:val="24"/>
          <w:lang w:val="en-US"/>
        </w:rPr>
        <w:t xml:space="preserve"> </w:t>
      </w:r>
      <w:proofErr w:type="spellStart"/>
      <w:r>
        <w:rPr>
          <w:szCs w:val="24"/>
          <w:lang w:val="en-US"/>
        </w:rPr>
        <w:t>насаждение</w:t>
      </w:r>
      <w:proofErr w:type="spellEnd"/>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опишат</w:t>
      </w:r>
      <w:proofErr w:type="spellEnd"/>
      <w:r>
        <w:rPr>
          <w:szCs w:val="24"/>
          <w:lang w:val="en-US"/>
        </w:rPr>
        <w:t xml:space="preserve"> </w:t>
      </w:r>
      <w:proofErr w:type="spellStart"/>
      <w:r>
        <w:rPr>
          <w:szCs w:val="24"/>
          <w:lang w:val="en-US"/>
        </w:rPr>
        <w:t>вида</w:t>
      </w:r>
      <w:proofErr w:type="spellEnd"/>
      <w:r>
        <w:rPr>
          <w:szCs w:val="24"/>
          <w:lang w:val="en-US"/>
        </w:rPr>
        <w:t xml:space="preserve">, </w:t>
      </w:r>
      <w:proofErr w:type="spellStart"/>
      <w:r>
        <w:rPr>
          <w:szCs w:val="24"/>
          <w:lang w:val="en-US"/>
        </w:rPr>
        <w:t>степента</w:t>
      </w:r>
      <w:proofErr w:type="spellEnd"/>
      <w:r>
        <w:rPr>
          <w:szCs w:val="24"/>
          <w:lang w:val="en-US"/>
        </w:rPr>
        <w:t xml:space="preserve"> и </w:t>
      </w:r>
      <w:proofErr w:type="spellStart"/>
      <w:r>
        <w:rPr>
          <w:szCs w:val="24"/>
          <w:lang w:val="en-US"/>
        </w:rPr>
        <w:t>процента</w:t>
      </w:r>
      <w:proofErr w:type="spellEnd"/>
      <w:r>
        <w:rPr>
          <w:szCs w:val="24"/>
          <w:lang w:val="en-US"/>
        </w:rPr>
        <w:t xml:space="preserve"> </w:t>
      </w:r>
      <w:proofErr w:type="spellStart"/>
      <w:r>
        <w:rPr>
          <w:szCs w:val="24"/>
          <w:lang w:val="en-US"/>
        </w:rPr>
        <w:t>на</w:t>
      </w:r>
      <w:proofErr w:type="spellEnd"/>
      <w:r>
        <w:rPr>
          <w:szCs w:val="24"/>
          <w:lang w:val="en-US"/>
        </w:rPr>
        <w:t xml:space="preserve"> </w:t>
      </w:r>
      <w:r>
        <w:rPr>
          <w:szCs w:val="24"/>
        </w:rPr>
        <w:t>констатираните</w:t>
      </w:r>
      <w:r>
        <w:rPr>
          <w:szCs w:val="24"/>
          <w:lang w:val="en-US"/>
        </w:rPr>
        <w:t xml:space="preserve"> </w:t>
      </w:r>
      <w:proofErr w:type="spellStart"/>
      <w:r>
        <w:rPr>
          <w:szCs w:val="24"/>
          <w:lang w:val="en-US"/>
        </w:rPr>
        <w:t>повреди</w:t>
      </w:r>
      <w:proofErr w:type="spellEnd"/>
      <w:r w:rsidR="00E762C4">
        <w:rPr>
          <w:szCs w:val="24"/>
        </w:rPr>
        <w:t xml:space="preserve"> като се приложи списък на засегнатите насаждения и култури.</w:t>
      </w:r>
      <w:r>
        <w:rPr>
          <w:szCs w:val="24"/>
        </w:rPr>
        <w:t xml:space="preserve"> </w:t>
      </w:r>
    </w:p>
    <w:p w14:paraId="32FDEF2E" w14:textId="52CD8D6E" w:rsidR="00691AF2" w:rsidRDefault="009C777E" w:rsidP="00362E2D">
      <w:pPr>
        <w:pStyle w:val="23"/>
        <w:tabs>
          <w:tab w:val="clear" w:pos="-90"/>
          <w:tab w:val="center" w:pos="1170"/>
        </w:tabs>
        <w:ind w:firstLine="0"/>
        <w:rPr>
          <w:b/>
          <w:szCs w:val="24"/>
        </w:rPr>
      </w:pPr>
      <w:r>
        <w:rPr>
          <w:b/>
          <w:szCs w:val="24"/>
        </w:rPr>
        <w:t>8</w:t>
      </w:r>
      <w:r w:rsidR="00C933E9">
        <w:rPr>
          <w:b/>
          <w:szCs w:val="24"/>
        </w:rPr>
        <w:t>. Защитени зони (ЗЗ) по ЗБР, включени в Натура 2000</w:t>
      </w:r>
    </w:p>
    <w:p w14:paraId="660070DA" w14:textId="0CDC0C50" w:rsidR="00147035" w:rsidRDefault="00147035" w:rsidP="00362E2D">
      <w:pPr>
        <w:pStyle w:val="23"/>
        <w:tabs>
          <w:tab w:val="clear" w:pos="-90"/>
          <w:tab w:val="center" w:pos="1170"/>
        </w:tabs>
        <w:ind w:firstLine="0"/>
        <w:rPr>
          <w:b/>
          <w:i/>
          <w:szCs w:val="24"/>
        </w:rPr>
      </w:pPr>
      <w:r>
        <w:rPr>
          <w:snapToGrid w:val="0"/>
          <w:szCs w:val="24"/>
        </w:rPr>
        <w:t xml:space="preserve">• </w:t>
      </w:r>
      <w:r>
        <w:rPr>
          <w:b/>
          <w:szCs w:val="24"/>
        </w:rPr>
        <w:t xml:space="preserve">По директива 92/42ЕЕС за опазване на природните местообитания и местообитанията на видовете </w:t>
      </w:r>
      <w:r w:rsidR="00A24D34">
        <w:rPr>
          <w:b/>
          <w:szCs w:val="24"/>
        </w:rPr>
        <w:t xml:space="preserve">- </w:t>
      </w:r>
      <w:r>
        <w:rPr>
          <w:b/>
          <w:szCs w:val="24"/>
        </w:rPr>
        <w:t>8026,9 ха.</w:t>
      </w:r>
    </w:p>
    <w:p w14:paraId="39F63F13" w14:textId="01FBC269" w:rsidR="00147035" w:rsidRDefault="00147035" w:rsidP="00362E2D">
      <w:pPr>
        <w:pStyle w:val="23"/>
        <w:tabs>
          <w:tab w:val="clear" w:pos="-90"/>
          <w:tab w:val="center" w:pos="1170"/>
        </w:tabs>
        <w:ind w:firstLine="0"/>
        <w:rPr>
          <w:b/>
          <w:bCs/>
          <w:szCs w:val="24"/>
        </w:rPr>
      </w:pPr>
      <w:r>
        <w:rPr>
          <w:b/>
          <w:szCs w:val="24"/>
        </w:rPr>
        <w:t>ЗЗ „Пр</w:t>
      </w:r>
      <w:r w:rsidR="0092754E">
        <w:rPr>
          <w:b/>
          <w:szCs w:val="24"/>
        </w:rPr>
        <w:t>еславска планина</w:t>
      </w:r>
      <w:r>
        <w:rPr>
          <w:b/>
          <w:szCs w:val="24"/>
        </w:rPr>
        <w:t xml:space="preserve">“ </w:t>
      </w:r>
      <w:r w:rsidRPr="00325440">
        <w:rPr>
          <w:bCs/>
          <w:szCs w:val="24"/>
        </w:rPr>
        <w:t>с идентификационен код</w:t>
      </w:r>
      <w:r>
        <w:rPr>
          <w:b/>
          <w:szCs w:val="24"/>
        </w:rPr>
        <w:t xml:space="preserve"> </w:t>
      </w:r>
      <w:r>
        <w:rPr>
          <w:szCs w:val="24"/>
        </w:rPr>
        <w:t xml:space="preserve"> </w:t>
      </w:r>
      <w:r>
        <w:rPr>
          <w:b/>
          <w:szCs w:val="24"/>
          <w:lang w:val="en-US"/>
        </w:rPr>
        <w:t xml:space="preserve">BG </w:t>
      </w:r>
      <w:r>
        <w:rPr>
          <w:b/>
          <w:szCs w:val="24"/>
        </w:rPr>
        <w:t>0000</w:t>
      </w:r>
      <w:r w:rsidR="0092754E">
        <w:rPr>
          <w:b/>
          <w:szCs w:val="24"/>
        </w:rPr>
        <w:t>421</w:t>
      </w:r>
      <w:r>
        <w:rPr>
          <w:b/>
          <w:szCs w:val="24"/>
        </w:rPr>
        <w:t xml:space="preserve"> </w:t>
      </w:r>
      <w:r w:rsidR="0092754E">
        <w:rPr>
          <w:b/>
          <w:szCs w:val="24"/>
        </w:rPr>
        <w:t>–</w:t>
      </w:r>
      <w:r>
        <w:rPr>
          <w:b/>
          <w:szCs w:val="24"/>
        </w:rPr>
        <w:t xml:space="preserve"> </w:t>
      </w:r>
      <w:r w:rsidR="0092754E">
        <w:rPr>
          <w:b/>
          <w:szCs w:val="24"/>
        </w:rPr>
        <w:t>7208,4</w:t>
      </w:r>
      <w:r w:rsidRPr="00E80FFF">
        <w:rPr>
          <w:b/>
          <w:bCs/>
          <w:szCs w:val="24"/>
        </w:rPr>
        <w:t xml:space="preserve"> ха;</w:t>
      </w:r>
    </w:p>
    <w:p w14:paraId="36DE9A9D" w14:textId="4BAD6B9B" w:rsidR="00147035" w:rsidRDefault="00147035" w:rsidP="00362E2D">
      <w:pPr>
        <w:pStyle w:val="23"/>
        <w:tabs>
          <w:tab w:val="clear" w:pos="-90"/>
          <w:tab w:val="center" w:pos="1170"/>
        </w:tabs>
        <w:ind w:firstLine="0"/>
        <w:rPr>
          <w:b/>
          <w:bCs/>
          <w:szCs w:val="24"/>
        </w:rPr>
      </w:pPr>
      <w:r w:rsidRPr="00E97CCC">
        <w:rPr>
          <w:b/>
          <w:bCs/>
          <w:szCs w:val="24"/>
        </w:rPr>
        <w:t>ЗЗ „</w:t>
      </w:r>
      <w:r w:rsidR="00D76160">
        <w:rPr>
          <w:b/>
          <w:bCs/>
          <w:szCs w:val="24"/>
        </w:rPr>
        <w:t>Марина дупка</w:t>
      </w:r>
      <w:r w:rsidRPr="00E97CCC">
        <w:rPr>
          <w:b/>
          <w:bCs/>
          <w:szCs w:val="24"/>
        </w:rPr>
        <w:t xml:space="preserve">“ </w:t>
      </w:r>
      <w:r w:rsidRPr="00325440">
        <w:rPr>
          <w:szCs w:val="24"/>
        </w:rPr>
        <w:t>с идентифика</w:t>
      </w:r>
      <w:r w:rsidR="00325440">
        <w:rPr>
          <w:szCs w:val="24"/>
        </w:rPr>
        <w:t>ционен код</w:t>
      </w:r>
      <w:r w:rsidRPr="00E97CCC">
        <w:rPr>
          <w:b/>
          <w:bCs/>
          <w:szCs w:val="24"/>
        </w:rPr>
        <w:t xml:space="preserve"> </w:t>
      </w:r>
      <w:r w:rsidRPr="00E97CCC">
        <w:rPr>
          <w:b/>
          <w:bCs/>
          <w:szCs w:val="24"/>
          <w:lang w:val="en-US"/>
        </w:rPr>
        <w:t>BG</w:t>
      </w:r>
      <w:r w:rsidRPr="00E97CCC">
        <w:rPr>
          <w:b/>
          <w:bCs/>
          <w:szCs w:val="24"/>
        </w:rPr>
        <w:t>0000</w:t>
      </w:r>
      <w:r w:rsidR="00D76160">
        <w:rPr>
          <w:b/>
          <w:bCs/>
          <w:szCs w:val="24"/>
        </w:rPr>
        <w:t>589</w:t>
      </w:r>
      <w:r w:rsidRPr="00E97CCC">
        <w:rPr>
          <w:b/>
          <w:bCs/>
          <w:szCs w:val="24"/>
        </w:rPr>
        <w:t xml:space="preserve"> </w:t>
      </w:r>
      <w:r w:rsidR="00D76160">
        <w:rPr>
          <w:szCs w:val="24"/>
        </w:rPr>
        <w:t>–</w:t>
      </w:r>
      <w:r>
        <w:rPr>
          <w:szCs w:val="24"/>
        </w:rPr>
        <w:t xml:space="preserve"> </w:t>
      </w:r>
      <w:r w:rsidR="00D76160">
        <w:rPr>
          <w:b/>
          <w:bCs/>
          <w:szCs w:val="24"/>
        </w:rPr>
        <w:t>1,0</w:t>
      </w:r>
      <w:r w:rsidRPr="00E97CCC">
        <w:rPr>
          <w:b/>
          <w:bCs/>
          <w:szCs w:val="24"/>
        </w:rPr>
        <w:t xml:space="preserve"> ха;</w:t>
      </w:r>
    </w:p>
    <w:p w14:paraId="4E83FB74" w14:textId="53FEA10D" w:rsidR="008476C6" w:rsidRDefault="008476C6" w:rsidP="00C653D0">
      <w:pPr>
        <w:pStyle w:val="23"/>
        <w:tabs>
          <w:tab w:val="clear" w:pos="-90"/>
          <w:tab w:val="center" w:pos="1170"/>
        </w:tabs>
        <w:rPr>
          <w:b/>
          <w:szCs w:val="24"/>
        </w:rPr>
      </w:pPr>
      <w:r>
        <w:rPr>
          <w:b/>
          <w:szCs w:val="24"/>
        </w:rPr>
        <w:t xml:space="preserve">Определени и картирани </w:t>
      </w:r>
      <w:r w:rsidR="00691AF2">
        <w:rPr>
          <w:b/>
          <w:szCs w:val="24"/>
        </w:rPr>
        <w:t xml:space="preserve">са следните </w:t>
      </w:r>
      <w:r>
        <w:rPr>
          <w:b/>
          <w:szCs w:val="24"/>
        </w:rPr>
        <w:t>местообитания</w:t>
      </w:r>
      <w:r w:rsidR="00D76160">
        <w:rPr>
          <w:b/>
          <w:szCs w:val="24"/>
        </w:rPr>
        <w:t xml:space="preserve"> с</w:t>
      </w:r>
      <w:r w:rsidR="00E41C14">
        <w:rPr>
          <w:b/>
          <w:szCs w:val="24"/>
        </w:rPr>
        <w:t xml:space="preserve"> обща площ</w:t>
      </w:r>
      <w:r w:rsidR="00C653D0">
        <w:rPr>
          <w:b/>
          <w:szCs w:val="24"/>
        </w:rPr>
        <w:t xml:space="preserve"> </w:t>
      </w:r>
      <w:r w:rsidR="00D76160">
        <w:rPr>
          <w:b/>
          <w:szCs w:val="24"/>
        </w:rPr>
        <w:t>2805,9</w:t>
      </w:r>
      <w:r w:rsidR="00E41C14">
        <w:rPr>
          <w:b/>
          <w:szCs w:val="24"/>
        </w:rPr>
        <w:t xml:space="preserve"> ха</w:t>
      </w:r>
      <w:r w:rsidR="00C653D0">
        <w:rPr>
          <w:b/>
          <w:szCs w:val="24"/>
        </w:rPr>
        <w:t>.</w:t>
      </w:r>
      <w:r w:rsidR="00BC4DAD" w:rsidRPr="00BC4DAD">
        <w:rPr>
          <w:bCs/>
          <w:szCs w:val="24"/>
        </w:rPr>
        <w:t xml:space="preserve"> </w:t>
      </w:r>
      <w:r w:rsidR="00EE720A">
        <w:rPr>
          <w:bCs/>
          <w:szCs w:val="24"/>
          <w:lang w:val="en-US"/>
        </w:rPr>
        <w:t>(</w:t>
      </w:r>
      <w:r w:rsidR="00BC4DAD" w:rsidRPr="00BC4DAD">
        <w:rPr>
          <w:bCs/>
          <w:szCs w:val="24"/>
        </w:rPr>
        <w:t xml:space="preserve">в </w:t>
      </w:r>
      <w:proofErr w:type="spellStart"/>
      <w:r w:rsidR="00BC4DAD" w:rsidRPr="00BC4DAD">
        <w:rPr>
          <w:bCs/>
          <w:szCs w:val="24"/>
        </w:rPr>
        <w:t>т.ч</w:t>
      </w:r>
      <w:proofErr w:type="spellEnd"/>
      <w:r w:rsidR="00BC4DAD" w:rsidRPr="00BC4DAD">
        <w:rPr>
          <w:bCs/>
          <w:szCs w:val="24"/>
        </w:rPr>
        <w:t>:</w:t>
      </w:r>
      <w:r w:rsidR="00C653D0" w:rsidRPr="00BC4DAD">
        <w:rPr>
          <w:bCs/>
          <w:szCs w:val="24"/>
        </w:rPr>
        <w:t xml:space="preserve"> ДГТ</w:t>
      </w:r>
      <w:r w:rsidR="00DD1822">
        <w:rPr>
          <w:bCs/>
          <w:szCs w:val="24"/>
        </w:rPr>
        <w:t>-2212,3 ха</w:t>
      </w:r>
      <w:r w:rsidR="00EE720A">
        <w:rPr>
          <w:bCs/>
          <w:szCs w:val="24"/>
          <w:lang w:val="en-US"/>
        </w:rPr>
        <w:t>)</w:t>
      </w:r>
      <w:r w:rsidR="00C653D0" w:rsidRPr="00854D8E">
        <w:rPr>
          <w:b/>
          <w:szCs w:val="24"/>
        </w:rPr>
        <w:t>:</w:t>
      </w:r>
    </w:p>
    <w:p w14:paraId="261E8BF6" w14:textId="77777777" w:rsidR="00D76160" w:rsidRDefault="003B2B34" w:rsidP="003B2B34">
      <w:pPr>
        <w:pStyle w:val="23"/>
        <w:tabs>
          <w:tab w:val="clear" w:pos="-90"/>
          <w:tab w:val="center" w:pos="1170"/>
        </w:tabs>
        <w:ind w:firstLine="0"/>
        <w:rPr>
          <w:szCs w:val="24"/>
        </w:rPr>
      </w:pPr>
      <w:r>
        <w:rPr>
          <w:b/>
          <w:bCs/>
          <w:szCs w:val="24"/>
        </w:rPr>
        <w:t>9150</w:t>
      </w:r>
      <w:r>
        <w:rPr>
          <w:szCs w:val="24"/>
        </w:rPr>
        <w:t xml:space="preserve"> </w:t>
      </w:r>
      <w:proofErr w:type="spellStart"/>
      <w:r>
        <w:rPr>
          <w:szCs w:val="24"/>
        </w:rPr>
        <w:t>Термофилни</w:t>
      </w:r>
      <w:proofErr w:type="spellEnd"/>
      <w:r>
        <w:rPr>
          <w:szCs w:val="24"/>
        </w:rPr>
        <w:t xml:space="preserve"> букови гори – </w:t>
      </w:r>
      <w:r w:rsidR="00D76160">
        <w:rPr>
          <w:szCs w:val="24"/>
        </w:rPr>
        <w:t>549,1</w:t>
      </w:r>
      <w:r>
        <w:rPr>
          <w:szCs w:val="24"/>
        </w:rPr>
        <w:t>ха;</w:t>
      </w:r>
    </w:p>
    <w:p w14:paraId="407BD06D" w14:textId="6F859119" w:rsidR="00D76160" w:rsidRDefault="003B2B34" w:rsidP="003B2B34">
      <w:pPr>
        <w:pStyle w:val="23"/>
        <w:tabs>
          <w:tab w:val="clear" w:pos="-90"/>
          <w:tab w:val="center" w:pos="1170"/>
        </w:tabs>
        <w:ind w:firstLine="0"/>
        <w:rPr>
          <w:szCs w:val="24"/>
        </w:rPr>
      </w:pPr>
      <w:r w:rsidRPr="00E32E94">
        <w:rPr>
          <w:b/>
          <w:bCs/>
          <w:szCs w:val="24"/>
        </w:rPr>
        <w:t>91</w:t>
      </w:r>
      <w:r w:rsidRPr="00E32E94">
        <w:rPr>
          <w:b/>
          <w:bCs/>
          <w:szCs w:val="24"/>
          <w:lang w:val="en-US"/>
        </w:rPr>
        <w:t>MO</w:t>
      </w:r>
      <w:r w:rsidRPr="00E32E94">
        <w:rPr>
          <w:szCs w:val="24"/>
        </w:rPr>
        <w:t xml:space="preserve"> Мизийски смесени </w:t>
      </w:r>
      <w:proofErr w:type="spellStart"/>
      <w:r w:rsidRPr="00E32E94">
        <w:rPr>
          <w:szCs w:val="24"/>
        </w:rPr>
        <w:t>термофилни</w:t>
      </w:r>
      <w:proofErr w:type="spellEnd"/>
      <w:r w:rsidRPr="00E32E94">
        <w:rPr>
          <w:szCs w:val="24"/>
        </w:rPr>
        <w:t xml:space="preserve"> дъбови </w:t>
      </w:r>
      <w:proofErr w:type="spellStart"/>
      <w:r w:rsidRPr="00E32E94">
        <w:rPr>
          <w:szCs w:val="24"/>
        </w:rPr>
        <w:t>гории</w:t>
      </w:r>
      <w:proofErr w:type="spellEnd"/>
      <w:r w:rsidRPr="00E32E94">
        <w:rPr>
          <w:szCs w:val="24"/>
        </w:rPr>
        <w:t xml:space="preserve">– </w:t>
      </w:r>
      <w:r w:rsidR="00D76160">
        <w:rPr>
          <w:szCs w:val="24"/>
        </w:rPr>
        <w:t>25,4</w:t>
      </w:r>
      <w:r w:rsidRPr="00E32E94">
        <w:rPr>
          <w:szCs w:val="24"/>
        </w:rPr>
        <w:t xml:space="preserve"> ха</w:t>
      </w:r>
      <w:r w:rsidR="00E762C4">
        <w:rPr>
          <w:szCs w:val="24"/>
        </w:rPr>
        <w:t>;</w:t>
      </w:r>
    </w:p>
    <w:p w14:paraId="343DED1E" w14:textId="77777777" w:rsidR="00D76160" w:rsidRDefault="003B2B34" w:rsidP="003B2B34">
      <w:pPr>
        <w:pStyle w:val="23"/>
        <w:tabs>
          <w:tab w:val="clear" w:pos="-90"/>
          <w:tab w:val="center" w:pos="1170"/>
        </w:tabs>
        <w:ind w:firstLine="0"/>
        <w:rPr>
          <w:szCs w:val="24"/>
        </w:rPr>
      </w:pPr>
      <w:r w:rsidRPr="00E32E94">
        <w:rPr>
          <w:b/>
          <w:bCs/>
          <w:szCs w:val="24"/>
        </w:rPr>
        <w:t>91</w:t>
      </w:r>
      <w:r w:rsidRPr="00E32E94">
        <w:rPr>
          <w:b/>
          <w:bCs/>
          <w:szCs w:val="24"/>
          <w:lang w:val="en-US"/>
        </w:rPr>
        <w:t>ZO</w:t>
      </w:r>
      <w:r w:rsidRPr="00E32E94">
        <w:rPr>
          <w:szCs w:val="24"/>
        </w:rPr>
        <w:t xml:space="preserve"> Мизийски гори от </w:t>
      </w:r>
      <w:proofErr w:type="spellStart"/>
      <w:r w:rsidRPr="00E32E94">
        <w:rPr>
          <w:szCs w:val="24"/>
        </w:rPr>
        <w:t>сребролистна</w:t>
      </w:r>
      <w:proofErr w:type="spellEnd"/>
      <w:r w:rsidRPr="00E32E94">
        <w:rPr>
          <w:szCs w:val="24"/>
        </w:rPr>
        <w:t xml:space="preserve"> липа– </w:t>
      </w:r>
      <w:r w:rsidR="00D76160">
        <w:rPr>
          <w:szCs w:val="24"/>
        </w:rPr>
        <w:t>144,3</w:t>
      </w:r>
      <w:r w:rsidRPr="00E32E94">
        <w:rPr>
          <w:szCs w:val="24"/>
        </w:rPr>
        <w:t xml:space="preserve"> ха;</w:t>
      </w:r>
    </w:p>
    <w:p w14:paraId="5A051876" w14:textId="77777777" w:rsidR="00D76160" w:rsidRDefault="003B2B34" w:rsidP="003B2B34">
      <w:pPr>
        <w:pStyle w:val="23"/>
        <w:tabs>
          <w:tab w:val="clear" w:pos="-90"/>
          <w:tab w:val="center" w:pos="1170"/>
        </w:tabs>
        <w:ind w:firstLine="0"/>
        <w:rPr>
          <w:szCs w:val="24"/>
        </w:rPr>
      </w:pPr>
      <w:r w:rsidRPr="00E32E94">
        <w:rPr>
          <w:b/>
          <w:bCs/>
          <w:szCs w:val="24"/>
        </w:rPr>
        <w:t>91НО</w:t>
      </w:r>
      <w:r w:rsidRPr="00E32E94">
        <w:rPr>
          <w:szCs w:val="24"/>
        </w:rPr>
        <w:t xml:space="preserve"> </w:t>
      </w:r>
      <w:proofErr w:type="spellStart"/>
      <w:r w:rsidRPr="00E32E94">
        <w:rPr>
          <w:szCs w:val="24"/>
        </w:rPr>
        <w:t>Панонски</w:t>
      </w:r>
      <w:proofErr w:type="spellEnd"/>
      <w:r w:rsidRPr="00E32E94">
        <w:rPr>
          <w:szCs w:val="24"/>
        </w:rPr>
        <w:t xml:space="preserve"> гори с</w:t>
      </w:r>
      <w:r w:rsidR="00D76160">
        <w:rPr>
          <w:szCs w:val="24"/>
        </w:rPr>
        <w:t xml:space="preserve"> </w:t>
      </w:r>
      <w:r w:rsidRPr="00E32E94">
        <w:rPr>
          <w:szCs w:val="24"/>
          <w:lang w:val="en-US"/>
        </w:rPr>
        <w:t xml:space="preserve">Quercus </w:t>
      </w:r>
      <w:proofErr w:type="spellStart"/>
      <w:r w:rsidRPr="00E32E94">
        <w:rPr>
          <w:szCs w:val="24"/>
          <w:lang w:val="en-US"/>
        </w:rPr>
        <w:t>pubescens</w:t>
      </w:r>
      <w:proofErr w:type="spellEnd"/>
      <w:r w:rsidRPr="00E32E94">
        <w:rPr>
          <w:szCs w:val="24"/>
        </w:rPr>
        <w:t xml:space="preserve"> – </w:t>
      </w:r>
      <w:r w:rsidR="00D76160">
        <w:rPr>
          <w:szCs w:val="24"/>
        </w:rPr>
        <w:t>8,7</w:t>
      </w:r>
      <w:r w:rsidRPr="00E32E94">
        <w:rPr>
          <w:szCs w:val="24"/>
        </w:rPr>
        <w:t xml:space="preserve"> ха;</w:t>
      </w:r>
    </w:p>
    <w:p w14:paraId="58071261" w14:textId="721C4C5D" w:rsidR="003B2B34" w:rsidRDefault="003B2B34" w:rsidP="003B2B34">
      <w:pPr>
        <w:pStyle w:val="23"/>
        <w:tabs>
          <w:tab w:val="clear" w:pos="-90"/>
          <w:tab w:val="center" w:pos="1170"/>
        </w:tabs>
        <w:ind w:firstLine="0"/>
        <w:rPr>
          <w:szCs w:val="24"/>
        </w:rPr>
      </w:pPr>
      <w:r w:rsidRPr="00E32E94">
        <w:rPr>
          <w:b/>
          <w:bCs/>
          <w:szCs w:val="24"/>
        </w:rPr>
        <w:t>9170</w:t>
      </w:r>
      <w:r w:rsidRPr="00E32E94">
        <w:rPr>
          <w:szCs w:val="24"/>
        </w:rPr>
        <w:t xml:space="preserve"> Дъбово-</w:t>
      </w:r>
      <w:proofErr w:type="spellStart"/>
      <w:r w:rsidRPr="00E32E94">
        <w:rPr>
          <w:szCs w:val="24"/>
        </w:rPr>
        <w:t>габърови</w:t>
      </w:r>
      <w:proofErr w:type="spellEnd"/>
      <w:r w:rsidRPr="00E32E94">
        <w:rPr>
          <w:szCs w:val="24"/>
        </w:rPr>
        <w:t xml:space="preserve"> гори от типа </w:t>
      </w:r>
      <w:proofErr w:type="spellStart"/>
      <w:r w:rsidRPr="00E32E94">
        <w:rPr>
          <w:szCs w:val="24"/>
          <w:lang w:val="en-US"/>
        </w:rPr>
        <w:t>Galio-Carpinetum</w:t>
      </w:r>
      <w:proofErr w:type="spellEnd"/>
      <w:r w:rsidRPr="00E32E94">
        <w:rPr>
          <w:szCs w:val="24"/>
        </w:rPr>
        <w:t>– 20</w:t>
      </w:r>
      <w:r w:rsidR="00D76160">
        <w:rPr>
          <w:szCs w:val="24"/>
        </w:rPr>
        <w:t>78,4</w:t>
      </w:r>
      <w:r w:rsidRPr="00E32E94">
        <w:rPr>
          <w:szCs w:val="24"/>
        </w:rPr>
        <w:t xml:space="preserve"> ха</w:t>
      </w:r>
      <w:r w:rsidR="00E762C4">
        <w:rPr>
          <w:szCs w:val="24"/>
        </w:rPr>
        <w:t>;</w:t>
      </w:r>
      <w:r>
        <w:rPr>
          <w:szCs w:val="24"/>
        </w:rPr>
        <w:t xml:space="preserve">   </w:t>
      </w:r>
    </w:p>
    <w:p w14:paraId="777CF57D" w14:textId="61389A7E" w:rsidR="00147035" w:rsidRDefault="00147035" w:rsidP="00362E2D">
      <w:pPr>
        <w:pStyle w:val="23"/>
        <w:tabs>
          <w:tab w:val="clear" w:pos="-90"/>
          <w:tab w:val="center" w:pos="1170"/>
        </w:tabs>
        <w:ind w:firstLine="0"/>
        <w:rPr>
          <w:b/>
          <w:szCs w:val="24"/>
        </w:rPr>
      </w:pPr>
      <w:r>
        <w:rPr>
          <w:snapToGrid w:val="0"/>
          <w:szCs w:val="24"/>
        </w:rPr>
        <w:t xml:space="preserve">• </w:t>
      </w:r>
      <w:r>
        <w:rPr>
          <w:b/>
          <w:szCs w:val="24"/>
        </w:rPr>
        <w:t xml:space="preserve">По директива  74/409 ЕЕС за опазване на дивите птици </w:t>
      </w:r>
      <w:r w:rsidR="00691AF2">
        <w:rPr>
          <w:b/>
          <w:szCs w:val="24"/>
        </w:rPr>
        <w:t>–</w:t>
      </w:r>
      <w:r w:rsidR="00A24D34">
        <w:rPr>
          <w:b/>
          <w:szCs w:val="24"/>
        </w:rPr>
        <w:t xml:space="preserve"> </w:t>
      </w:r>
      <w:r w:rsidR="00691AF2">
        <w:rPr>
          <w:b/>
          <w:szCs w:val="24"/>
        </w:rPr>
        <w:t>106,7</w:t>
      </w:r>
      <w:r>
        <w:rPr>
          <w:b/>
          <w:szCs w:val="24"/>
        </w:rPr>
        <w:t xml:space="preserve"> ха:</w:t>
      </w:r>
    </w:p>
    <w:p w14:paraId="5C8A25E1" w14:textId="1C1BADEE" w:rsidR="00C933E9" w:rsidRDefault="00147035" w:rsidP="00362E2D">
      <w:pPr>
        <w:pStyle w:val="23"/>
        <w:tabs>
          <w:tab w:val="clear" w:pos="-90"/>
          <w:tab w:val="center" w:pos="1170"/>
        </w:tabs>
        <w:ind w:firstLine="0"/>
        <w:rPr>
          <w:b/>
          <w:szCs w:val="24"/>
        </w:rPr>
      </w:pPr>
      <w:r>
        <w:rPr>
          <w:b/>
          <w:szCs w:val="24"/>
        </w:rPr>
        <w:t>- ЗЗ „</w:t>
      </w:r>
      <w:r w:rsidR="007F5622">
        <w:rPr>
          <w:b/>
          <w:szCs w:val="24"/>
        </w:rPr>
        <w:t>Овчарово</w:t>
      </w:r>
      <w:r>
        <w:rPr>
          <w:b/>
          <w:szCs w:val="24"/>
        </w:rPr>
        <w:t xml:space="preserve">“ </w:t>
      </w:r>
      <w:r w:rsidRPr="00A12CA1">
        <w:rPr>
          <w:bCs/>
          <w:szCs w:val="24"/>
        </w:rPr>
        <w:t>с идентификационен ко</w:t>
      </w:r>
      <w:r>
        <w:rPr>
          <w:b/>
          <w:szCs w:val="24"/>
        </w:rPr>
        <w:t xml:space="preserve">д </w:t>
      </w:r>
      <w:r>
        <w:rPr>
          <w:szCs w:val="24"/>
        </w:rPr>
        <w:t xml:space="preserve"> </w:t>
      </w:r>
      <w:r>
        <w:rPr>
          <w:b/>
          <w:szCs w:val="24"/>
          <w:lang w:val="en-US"/>
        </w:rPr>
        <w:t xml:space="preserve">BG </w:t>
      </w:r>
      <w:r>
        <w:rPr>
          <w:b/>
          <w:szCs w:val="24"/>
        </w:rPr>
        <w:t>00020</w:t>
      </w:r>
      <w:r w:rsidR="007F5622">
        <w:rPr>
          <w:b/>
          <w:szCs w:val="24"/>
        </w:rPr>
        <w:t>93</w:t>
      </w:r>
      <w:r>
        <w:rPr>
          <w:b/>
          <w:szCs w:val="24"/>
        </w:rPr>
        <w:t xml:space="preserve"> –</w:t>
      </w:r>
      <w:r w:rsidR="00A12CA1">
        <w:rPr>
          <w:b/>
          <w:szCs w:val="24"/>
        </w:rPr>
        <w:t xml:space="preserve"> </w:t>
      </w:r>
      <w:r w:rsidR="007F5622">
        <w:rPr>
          <w:b/>
          <w:szCs w:val="24"/>
        </w:rPr>
        <w:t>106,7</w:t>
      </w:r>
      <w:r>
        <w:rPr>
          <w:b/>
          <w:szCs w:val="24"/>
        </w:rPr>
        <w:t xml:space="preserve"> ха;</w:t>
      </w:r>
    </w:p>
    <w:p w14:paraId="3ADC080C" w14:textId="64882978" w:rsidR="00C933E9" w:rsidRDefault="00C933E9" w:rsidP="00362E2D">
      <w:pPr>
        <w:pStyle w:val="23"/>
        <w:tabs>
          <w:tab w:val="clear" w:pos="-90"/>
          <w:tab w:val="center" w:pos="1170"/>
        </w:tabs>
        <w:ind w:firstLine="0"/>
        <w:rPr>
          <w:szCs w:val="24"/>
        </w:rPr>
      </w:pPr>
      <w:r>
        <w:rPr>
          <w:szCs w:val="24"/>
        </w:rPr>
        <w:t xml:space="preserve">         </w:t>
      </w:r>
      <w:r w:rsidR="00962811">
        <w:rPr>
          <w:szCs w:val="24"/>
        </w:rPr>
        <w:t xml:space="preserve"> В </w:t>
      </w:r>
      <w:proofErr w:type="spellStart"/>
      <w:r w:rsidR="00962811">
        <w:rPr>
          <w:szCs w:val="24"/>
        </w:rPr>
        <w:t>таксационните</w:t>
      </w:r>
      <w:proofErr w:type="spellEnd"/>
      <w:r w:rsidR="00962811">
        <w:rPr>
          <w:szCs w:val="24"/>
        </w:rPr>
        <w:t xml:space="preserve"> описания и на картите да се отразят по подходящ начин защитените зони и установените и картирани </w:t>
      </w:r>
      <w:r w:rsidR="00F4599F">
        <w:rPr>
          <w:szCs w:val="24"/>
        </w:rPr>
        <w:t xml:space="preserve">природни </w:t>
      </w:r>
      <w:r w:rsidR="00962811">
        <w:rPr>
          <w:szCs w:val="24"/>
        </w:rPr>
        <w:t>местообитания, като част от екологичната мрежа „Натура 2000”.</w:t>
      </w:r>
    </w:p>
    <w:p w14:paraId="38BAB42A" w14:textId="1F058D2C" w:rsidR="00380A47" w:rsidRDefault="00380A47" w:rsidP="00380A47">
      <w:pPr>
        <w:pStyle w:val="23"/>
        <w:tabs>
          <w:tab w:val="clear" w:pos="-90"/>
          <w:tab w:val="center" w:pos="1170"/>
        </w:tabs>
        <w:ind w:firstLine="0"/>
        <w:rPr>
          <w:b/>
          <w:szCs w:val="24"/>
        </w:rPr>
      </w:pPr>
      <w:r>
        <w:rPr>
          <w:b/>
          <w:szCs w:val="24"/>
        </w:rPr>
        <w:t xml:space="preserve">9. Определяне количеството на мъртвата дървесина и </w:t>
      </w:r>
      <w:proofErr w:type="spellStart"/>
      <w:r>
        <w:rPr>
          <w:b/>
          <w:szCs w:val="24"/>
        </w:rPr>
        <w:t>биотопните</w:t>
      </w:r>
      <w:proofErr w:type="spellEnd"/>
      <w:r>
        <w:rPr>
          <w:b/>
          <w:szCs w:val="24"/>
        </w:rPr>
        <w:t xml:space="preserve"> дървета</w:t>
      </w:r>
    </w:p>
    <w:p w14:paraId="116327A7" w14:textId="70BF37F6" w:rsidR="00605499" w:rsidRDefault="00380A47" w:rsidP="00605499">
      <w:pPr>
        <w:pStyle w:val="23"/>
        <w:tabs>
          <w:tab w:val="clear" w:pos="-90"/>
          <w:tab w:val="center" w:pos="1170"/>
        </w:tabs>
        <w:ind w:firstLine="0"/>
        <w:rPr>
          <w:bCs/>
          <w:szCs w:val="24"/>
        </w:rPr>
      </w:pPr>
      <w:r>
        <w:rPr>
          <w:b/>
          <w:szCs w:val="24"/>
        </w:rPr>
        <w:t xml:space="preserve">           </w:t>
      </w:r>
      <w:r w:rsidR="00605499">
        <w:rPr>
          <w:b/>
          <w:szCs w:val="24"/>
        </w:rPr>
        <w:t xml:space="preserve"> </w:t>
      </w:r>
      <w:r w:rsidR="00605499">
        <w:rPr>
          <w:bCs/>
          <w:szCs w:val="24"/>
        </w:rPr>
        <w:t xml:space="preserve">Количеството и характеристиките на мъртвата дървесина в горските екосистеми  се определят по методика, утвърдена със заповед №  910/09.10.2018 г. на изпълнителния директор на ИАГ. Съгласно писмо № ИАГ-2282/29.01.2021 г., предвидено е методиката да се приложи частично – определяне само на количеството на мъртвата дървесина чрез залагане на по една пробна площ във всяко местообитание и по една в гори във фаза на старост </w:t>
      </w:r>
      <w:r w:rsidR="00605499">
        <w:rPr>
          <w:bCs/>
          <w:szCs w:val="24"/>
          <w:lang w:val="en-US"/>
        </w:rPr>
        <w:t>(</w:t>
      </w:r>
      <w:r w:rsidR="00605499">
        <w:rPr>
          <w:bCs/>
          <w:szCs w:val="24"/>
        </w:rPr>
        <w:t>ГФС</w:t>
      </w:r>
      <w:r w:rsidR="00605499">
        <w:rPr>
          <w:bCs/>
          <w:szCs w:val="24"/>
          <w:lang w:val="en-US"/>
        </w:rPr>
        <w:t>)</w:t>
      </w:r>
      <w:r w:rsidR="00605499">
        <w:rPr>
          <w:bCs/>
          <w:szCs w:val="24"/>
        </w:rPr>
        <w:t xml:space="preserve"> на територията на </w:t>
      </w:r>
      <w:r w:rsidR="006641FE">
        <w:rPr>
          <w:bCs/>
          <w:szCs w:val="24"/>
        </w:rPr>
        <w:t xml:space="preserve">всяко </w:t>
      </w:r>
      <w:r w:rsidR="00605499">
        <w:rPr>
          <w:bCs/>
          <w:szCs w:val="24"/>
        </w:rPr>
        <w:t>местообитани</w:t>
      </w:r>
      <w:r w:rsidR="006641FE">
        <w:rPr>
          <w:bCs/>
          <w:szCs w:val="24"/>
        </w:rPr>
        <w:t>е</w:t>
      </w:r>
      <w:r w:rsidR="00605499">
        <w:rPr>
          <w:bCs/>
          <w:szCs w:val="24"/>
        </w:rPr>
        <w:t>.</w:t>
      </w:r>
    </w:p>
    <w:p w14:paraId="10D9F3EA" w14:textId="3F35FFB4" w:rsidR="00CC6FA0" w:rsidRPr="007F25B9" w:rsidRDefault="00605499" w:rsidP="00362E2D">
      <w:pPr>
        <w:pStyle w:val="23"/>
        <w:tabs>
          <w:tab w:val="clear" w:pos="-90"/>
          <w:tab w:val="center" w:pos="1170"/>
        </w:tabs>
        <w:ind w:firstLine="0"/>
        <w:rPr>
          <w:bCs/>
          <w:szCs w:val="24"/>
        </w:rPr>
      </w:pPr>
      <w:r>
        <w:rPr>
          <w:bCs/>
          <w:szCs w:val="24"/>
        </w:rPr>
        <w:t xml:space="preserve">          В горските природни местообитания на територията на ТП „ДГС </w:t>
      </w:r>
      <w:r w:rsidR="006641FE">
        <w:rPr>
          <w:bCs/>
          <w:szCs w:val="24"/>
        </w:rPr>
        <w:t>Търговище</w:t>
      </w:r>
      <w:r>
        <w:rPr>
          <w:bCs/>
          <w:szCs w:val="24"/>
        </w:rPr>
        <w:t>“ е предвидено да се заложат  общо</w:t>
      </w:r>
      <w:r w:rsidR="00425F9F">
        <w:rPr>
          <w:bCs/>
          <w:szCs w:val="24"/>
        </w:rPr>
        <w:t xml:space="preserve"> 10</w:t>
      </w:r>
      <w:r>
        <w:rPr>
          <w:bCs/>
          <w:szCs w:val="24"/>
        </w:rPr>
        <w:t xml:space="preserve"> бр. пробни площи, в т.ч.</w:t>
      </w:r>
      <w:r w:rsidR="00425F9F">
        <w:rPr>
          <w:bCs/>
          <w:szCs w:val="24"/>
        </w:rPr>
        <w:t xml:space="preserve"> 5 </w:t>
      </w:r>
      <w:r>
        <w:rPr>
          <w:bCs/>
          <w:szCs w:val="24"/>
        </w:rPr>
        <w:t>бр. в ГФС</w:t>
      </w:r>
      <w:r w:rsidR="00425F9F">
        <w:rPr>
          <w:bCs/>
          <w:szCs w:val="24"/>
        </w:rPr>
        <w:t>.</w:t>
      </w:r>
    </w:p>
    <w:p w14:paraId="262D9000" w14:textId="2776BA68" w:rsidR="00C933E9" w:rsidRDefault="00380A47" w:rsidP="00362E2D">
      <w:pPr>
        <w:pStyle w:val="23"/>
        <w:tabs>
          <w:tab w:val="clear" w:pos="-90"/>
          <w:tab w:val="center" w:pos="1170"/>
        </w:tabs>
        <w:ind w:firstLine="0"/>
        <w:rPr>
          <w:b/>
          <w:szCs w:val="24"/>
          <w:lang w:val="en-US"/>
        </w:rPr>
      </w:pPr>
      <w:r>
        <w:rPr>
          <w:b/>
          <w:szCs w:val="24"/>
        </w:rPr>
        <w:t>10</w:t>
      </w:r>
      <w:r w:rsidR="00C933E9">
        <w:rPr>
          <w:b/>
          <w:szCs w:val="24"/>
          <w:lang w:val="en-US"/>
        </w:rPr>
        <w:t xml:space="preserve">. </w:t>
      </w:r>
      <w:r w:rsidR="00C933E9">
        <w:rPr>
          <w:b/>
          <w:szCs w:val="24"/>
        </w:rPr>
        <w:t>Разделяне на горската териториална единица на отдели</w:t>
      </w:r>
      <w:r w:rsidR="00C933E9">
        <w:rPr>
          <w:szCs w:val="24"/>
        </w:rPr>
        <w:t xml:space="preserve">         </w:t>
      </w:r>
    </w:p>
    <w:p w14:paraId="3CFA0919" w14:textId="5CC67CAD" w:rsidR="00C933E9" w:rsidRDefault="00C933E9" w:rsidP="00362E2D">
      <w:pPr>
        <w:pStyle w:val="23"/>
        <w:tabs>
          <w:tab w:val="clear" w:pos="-90"/>
          <w:tab w:val="center" w:pos="1170"/>
        </w:tabs>
        <w:ind w:firstLine="0"/>
        <w:rPr>
          <w:szCs w:val="24"/>
        </w:rPr>
      </w:pPr>
      <w:r>
        <w:rPr>
          <w:szCs w:val="24"/>
        </w:rPr>
        <w:t xml:space="preserve">          С цел приемственост, при предстоящата инвентаризация да се запаз</w:t>
      </w:r>
      <w:r w:rsidR="001064D0">
        <w:rPr>
          <w:szCs w:val="24"/>
        </w:rPr>
        <w:t>ят</w:t>
      </w:r>
      <w:r>
        <w:rPr>
          <w:szCs w:val="24"/>
        </w:rPr>
        <w:t xml:space="preserve"> броя</w:t>
      </w:r>
      <w:r w:rsidR="001064D0">
        <w:rPr>
          <w:szCs w:val="24"/>
        </w:rPr>
        <w:t>, номерата</w:t>
      </w:r>
      <w:r>
        <w:rPr>
          <w:szCs w:val="24"/>
        </w:rPr>
        <w:t xml:space="preserve"> и териториалното разположение на обособените при предишната инвентаризация</w:t>
      </w:r>
      <w:r w:rsidR="003D5ECF">
        <w:rPr>
          <w:szCs w:val="24"/>
        </w:rPr>
        <w:t xml:space="preserve"> </w:t>
      </w:r>
      <w:r w:rsidR="006641FE">
        <w:rPr>
          <w:szCs w:val="24"/>
        </w:rPr>
        <w:t xml:space="preserve">274 </w:t>
      </w:r>
      <w:r w:rsidR="003D5ECF">
        <w:rPr>
          <w:szCs w:val="24"/>
        </w:rPr>
        <w:t>о</w:t>
      </w:r>
      <w:r w:rsidR="00352A8B">
        <w:rPr>
          <w:szCs w:val="24"/>
        </w:rPr>
        <w:t>тдела</w:t>
      </w:r>
      <w:r w:rsidR="001064D0">
        <w:rPr>
          <w:szCs w:val="24"/>
        </w:rPr>
        <w:t xml:space="preserve"> с номера:</w:t>
      </w:r>
      <w:r w:rsidR="003D5ECF">
        <w:rPr>
          <w:szCs w:val="24"/>
        </w:rPr>
        <w:t xml:space="preserve"> </w:t>
      </w:r>
      <w:r>
        <w:rPr>
          <w:szCs w:val="24"/>
        </w:rPr>
        <w:t>1-</w:t>
      </w:r>
      <w:r w:rsidR="006641FE">
        <w:rPr>
          <w:szCs w:val="24"/>
        </w:rPr>
        <w:t>12</w:t>
      </w:r>
      <w:r w:rsidR="003D5ECF">
        <w:rPr>
          <w:szCs w:val="24"/>
        </w:rPr>
        <w:t>6</w:t>
      </w:r>
      <w:r w:rsidR="00673425">
        <w:rPr>
          <w:szCs w:val="24"/>
        </w:rPr>
        <w:t>;</w:t>
      </w:r>
      <w:r w:rsidR="003D5ECF">
        <w:rPr>
          <w:szCs w:val="24"/>
        </w:rPr>
        <w:t> </w:t>
      </w:r>
      <w:r w:rsidR="006641FE">
        <w:rPr>
          <w:szCs w:val="24"/>
        </w:rPr>
        <w:t>134</w:t>
      </w:r>
      <w:r w:rsidR="003D5ECF">
        <w:rPr>
          <w:szCs w:val="24"/>
        </w:rPr>
        <w:t>-</w:t>
      </w:r>
      <w:r w:rsidR="006641FE">
        <w:rPr>
          <w:szCs w:val="24"/>
        </w:rPr>
        <w:t>281</w:t>
      </w:r>
      <w:r w:rsidR="003D5ECF">
        <w:rPr>
          <w:szCs w:val="24"/>
        </w:rPr>
        <w:t>;.</w:t>
      </w:r>
      <w:r>
        <w:rPr>
          <w:szCs w:val="24"/>
        </w:rPr>
        <w:t xml:space="preserve">         </w:t>
      </w:r>
    </w:p>
    <w:p w14:paraId="5F3BC74B" w14:textId="77777777" w:rsidR="00C933E9" w:rsidRDefault="00C933E9" w:rsidP="00362E2D">
      <w:pPr>
        <w:pStyle w:val="23"/>
        <w:tabs>
          <w:tab w:val="clear" w:pos="-90"/>
          <w:tab w:val="center" w:pos="1170"/>
        </w:tabs>
        <w:ind w:firstLine="0"/>
        <w:rPr>
          <w:szCs w:val="24"/>
        </w:rPr>
      </w:pPr>
      <w:r>
        <w:rPr>
          <w:szCs w:val="24"/>
        </w:rPr>
        <w:t xml:space="preserve">          При обективна необходимост от промяна на границите на отделите, това да се уточни по време на теренните проучвания.</w:t>
      </w:r>
    </w:p>
    <w:p w14:paraId="703ED510" w14:textId="141DE327" w:rsidR="002155D1" w:rsidRPr="00605499" w:rsidRDefault="00C933E9" w:rsidP="00362E2D">
      <w:pPr>
        <w:pStyle w:val="23"/>
        <w:tabs>
          <w:tab w:val="clear" w:pos="-90"/>
          <w:tab w:val="center" w:pos="1170"/>
        </w:tabs>
        <w:ind w:firstLine="0"/>
        <w:rPr>
          <w:szCs w:val="24"/>
        </w:rPr>
      </w:pPr>
      <w:r>
        <w:rPr>
          <w:szCs w:val="24"/>
        </w:rPr>
        <w:lastRenderedPageBreak/>
        <w:t xml:space="preserve">          </w:t>
      </w:r>
      <w:r w:rsidR="00BF1753">
        <w:rPr>
          <w:szCs w:val="24"/>
        </w:rPr>
        <w:t>При достатъчна площ, н</w:t>
      </w:r>
      <w:r>
        <w:rPr>
          <w:szCs w:val="24"/>
        </w:rPr>
        <w:t xml:space="preserve">ови отдели могат да се обособят от </w:t>
      </w:r>
      <w:proofErr w:type="spellStart"/>
      <w:r w:rsidR="00BA2C12">
        <w:rPr>
          <w:szCs w:val="24"/>
        </w:rPr>
        <w:t>новоинвентаризирани</w:t>
      </w:r>
      <w:proofErr w:type="spellEnd"/>
      <w:r w:rsidR="00BA2C12">
        <w:rPr>
          <w:szCs w:val="24"/>
        </w:rPr>
        <w:t xml:space="preserve"> </w:t>
      </w:r>
      <w:r>
        <w:rPr>
          <w:szCs w:val="24"/>
        </w:rPr>
        <w:t xml:space="preserve">гори, </w:t>
      </w:r>
      <w:r w:rsidR="00352A8B">
        <w:rPr>
          <w:szCs w:val="24"/>
        </w:rPr>
        <w:t>които не граничат и са отдалечени от досегашните 274</w:t>
      </w:r>
      <w:r w:rsidR="000D2FE4">
        <w:rPr>
          <w:szCs w:val="24"/>
        </w:rPr>
        <w:t xml:space="preserve"> отдела</w:t>
      </w:r>
      <w:r w:rsidR="00352A8B">
        <w:rPr>
          <w:szCs w:val="24"/>
        </w:rPr>
        <w:t xml:space="preserve">, </w:t>
      </w:r>
      <w:r>
        <w:rPr>
          <w:szCs w:val="24"/>
        </w:rPr>
        <w:t xml:space="preserve">като </w:t>
      </w:r>
      <w:r w:rsidR="00BA2C12">
        <w:rPr>
          <w:szCs w:val="24"/>
        </w:rPr>
        <w:t>получат</w:t>
      </w:r>
      <w:r>
        <w:rPr>
          <w:szCs w:val="24"/>
        </w:rPr>
        <w:t xml:space="preserve"> номера след последния отдел</w:t>
      </w:r>
    </w:p>
    <w:p w14:paraId="66B01C30" w14:textId="4E070088" w:rsidR="00C933E9" w:rsidRDefault="00083592" w:rsidP="00362E2D">
      <w:pPr>
        <w:pStyle w:val="23"/>
        <w:tabs>
          <w:tab w:val="clear" w:pos="-90"/>
          <w:tab w:val="center" w:pos="1170"/>
        </w:tabs>
        <w:ind w:firstLine="0"/>
        <w:rPr>
          <w:b/>
          <w:szCs w:val="24"/>
        </w:rPr>
      </w:pPr>
      <w:r>
        <w:rPr>
          <w:b/>
          <w:szCs w:val="24"/>
        </w:rPr>
        <w:t>1</w:t>
      </w:r>
      <w:r w:rsidR="00380A47">
        <w:rPr>
          <w:b/>
          <w:szCs w:val="24"/>
        </w:rPr>
        <w:t>1</w:t>
      </w:r>
      <w:r w:rsidR="00C933E9">
        <w:rPr>
          <w:b/>
          <w:szCs w:val="24"/>
          <w:lang w:val="en-US"/>
        </w:rPr>
        <w:t xml:space="preserve">. </w:t>
      </w:r>
      <w:proofErr w:type="spellStart"/>
      <w:r w:rsidR="00C933E9">
        <w:rPr>
          <w:b/>
          <w:szCs w:val="24"/>
          <w:lang w:val="en-US"/>
        </w:rPr>
        <w:t>Таксиране</w:t>
      </w:r>
      <w:proofErr w:type="spellEnd"/>
      <w:r w:rsidR="00C933E9">
        <w:rPr>
          <w:b/>
          <w:szCs w:val="24"/>
          <w:lang w:val="en-US"/>
        </w:rPr>
        <w:t xml:space="preserve"> </w:t>
      </w:r>
      <w:proofErr w:type="spellStart"/>
      <w:r w:rsidR="00C933E9">
        <w:rPr>
          <w:b/>
          <w:szCs w:val="24"/>
          <w:lang w:val="en-US"/>
        </w:rPr>
        <w:t>на</w:t>
      </w:r>
      <w:proofErr w:type="spellEnd"/>
      <w:r w:rsidR="00C933E9">
        <w:rPr>
          <w:b/>
          <w:szCs w:val="24"/>
          <w:lang w:val="en-US"/>
        </w:rPr>
        <w:t xml:space="preserve"> </w:t>
      </w:r>
      <w:proofErr w:type="spellStart"/>
      <w:r w:rsidR="00C933E9">
        <w:rPr>
          <w:b/>
          <w:szCs w:val="24"/>
          <w:lang w:val="en-US"/>
        </w:rPr>
        <w:t>горските</w:t>
      </w:r>
      <w:proofErr w:type="spellEnd"/>
      <w:r w:rsidR="00C933E9">
        <w:rPr>
          <w:b/>
          <w:szCs w:val="24"/>
          <w:lang w:val="en-US"/>
        </w:rPr>
        <w:t xml:space="preserve"> </w:t>
      </w:r>
      <w:proofErr w:type="spellStart"/>
      <w:r w:rsidR="00C933E9">
        <w:rPr>
          <w:b/>
          <w:szCs w:val="24"/>
          <w:lang w:val="en-US"/>
        </w:rPr>
        <w:t>площи</w:t>
      </w:r>
      <w:proofErr w:type="spellEnd"/>
    </w:p>
    <w:p w14:paraId="41F0AD8F" w14:textId="48A76367" w:rsidR="00E7486D" w:rsidRPr="003F1116" w:rsidRDefault="00C933E9" w:rsidP="00362E2D">
      <w:pPr>
        <w:pStyle w:val="23"/>
        <w:tabs>
          <w:tab w:val="clear" w:pos="-90"/>
          <w:tab w:val="center" w:pos="1170"/>
        </w:tabs>
        <w:ind w:firstLine="0"/>
        <w:rPr>
          <w:szCs w:val="24"/>
        </w:rPr>
      </w:pPr>
      <w:r>
        <w:rPr>
          <w:szCs w:val="24"/>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таксират</w:t>
      </w:r>
      <w:proofErr w:type="spellEnd"/>
      <w:r>
        <w:rPr>
          <w:szCs w:val="24"/>
          <w:lang w:val="en-US"/>
        </w:rPr>
        <w:t xml:space="preserve"> </w:t>
      </w:r>
      <w:proofErr w:type="spellStart"/>
      <w:r>
        <w:rPr>
          <w:szCs w:val="24"/>
          <w:lang w:val="en-US"/>
        </w:rPr>
        <w:t>всички</w:t>
      </w:r>
      <w:proofErr w:type="spellEnd"/>
      <w:r>
        <w:rPr>
          <w:szCs w:val="24"/>
          <w:lang w:val="en-US"/>
        </w:rPr>
        <w:t xml:space="preserve"> </w:t>
      </w:r>
      <w:r>
        <w:rPr>
          <w:szCs w:val="24"/>
        </w:rPr>
        <w:t>горски територии</w:t>
      </w:r>
      <w:r>
        <w:rPr>
          <w:szCs w:val="24"/>
          <w:lang w:val="en-US"/>
        </w:rPr>
        <w:t xml:space="preserve">, </w:t>
      </w:r>
      <w:proofErr w:type="spellStart"/>
      <w:r>
        <w:rPr>
          <w:szCs w:val="24"/>
          <w:lang w:val="en-US"/>
        </w:rPr>
        <w:t>независимо</w:t>
      </w:r>
      <w:proofErr w:type="spellEnd"/>
      <w:r>
        <w:rPr>
          <w:szCs w:val="24"/>
          <w:lang w:val="en-US"/>
        </w:rPr>
        <w:t xml:space="preserve"> </w:t>
      </w:r>
      <w:proofErr w:type="spellStart"/>
      <w:r>
        <w:rPr>
          <w:szCs w:val="24"/>
          <w:lang w:val="en-US"/>
        </w:rPr>
        <w:t>от</w:t>
      </w:r>
      <w:proofErr w:type="spellEnd"/>
      <w:r>
        <w:rPr>
          <w:szCs w:val="24"/>
          <w:lang w:val="en-US"/>
        </w:rPr>
        <w:t xml:space="preserve"> </w:t>
      </w:r>
      <w:proofErr w:type="spellStart"/>
      <w:r>
        <w:rPr>
          <w:szCs w:val="24"/>
          <w:lang w:val="en-US"/>
        </w:rPr>
        <w:t>собствеността</w:t>
      </w:r>
      <w:proofErr w:type="spellEnd"/>
      <w:r>
        <w:rPr>
          <w:szCs w:val="24"/>
          <w:lang w:val="en-US"/>
        </w:rPr>
        <w:t xml:space="preserve"> и</w:t>
      </w:r>
      <w:r>
        <w:rPr>
          <w:szCs w:val="24"/>
        </w:rPr>
        <w:t xml:space="preserve">м, както и </w:t>
      </w:r>
      <w:r w:rsidR="00E23638">
        <w:rPr>
          <w:szCs w:val="24"/>
        </w:rPr>
        <w:t xml:space="preserve">залесени и </w:t>
      </w:r>
      <w:proofErr w:type="spellStart"/>
      <w:r>
        <w:rPr>
          <w:szCs w:val="24"/>
        </w:rPr>
        <w:t>самозалесили</w:t>
      </w:r>
      <w:proofErr w:type="spellEnd"/>
      <w:r>
        <w:rPr>
          <w:szCs w:val="24"/>
        </w:rPr>
        <w:t xml:space="preserve"> се земеделски територии</w:t>
      </w:r>
      <w:r w:rsidR="00E23638">
        <w:rPr>
          <w:szCs w:val="24"/>
        </w:rPr>
        <w:t>, придобили характеристика на гора</w:t>
      </w:r>
      <w:r>
        <w:rPr>
          <w:szCs w:val="24"/>
        </w:rPr>
        <w:t>. Да се ползват протоколите на комисиите по §</w:t>
      </w:r>
      <w:r>
        <w:rPr>
          <w:szCs w:val="24"/>
          <w:lang w:val="en-US"/>
        </w:rPr>
        <w:t>4</w:t>
      </w:r>
      <w:r>
        <w:rPr>
          <w:szCs w:val="24"/>
        </w:rPr>
        <w:t>9</w:t>
      </w:r>
      <w:r>
        <w:rPr>
          <w:szCs w:val="24"/>
          <w:lang w:val="en-US"/>
        </w:rPr>
        <w:t xml:space="preserve"> </w:t>
      </w:r>
      <w:r>
        <w:rPr>
          <w:szCs w:val="24"/>
        </w:rPr>
        <w:t xml:space="preserve">от ПЗР на ЗИД на ЗГ, </w:t>
      </w:r>
      <w:proofErr w:type="spellStart"/>
      <w:r>
        <w:rPr>
          <w:szCs w:val="24"/>
        </w:rPr>
        <w:t>обн.ДВ</w:t>
      </w:r>
      <w:proofErr w:type="spellEnd"/>
      <w:r>
        <w:rPr>
          <w:szCs w:val="24"/>
        </w:rPr>
        <w:t>, бр. 60/07.08.15 г., ако комисията е приключила работа.</w:t>
      </w:r>
    </w:p>
    <w:p w14:paraId="5886CABE" w14:textId="28C83A2D" w:rsidR="00C933E9" w:rsidRPr="007A4B88" w:rsidRDefault="006470A9" w:rsidP="00362E2D">
      <w:pPr>
        <w:pStyle w:val="23"/>
        <w:tabs>
          <w:tab w:val="clear" w:pos="-90"/>
          <w:tab w:val="center" w:pos="1170"/>
        </w:tabs>
        <w:ind w:firstLine="0"/>
        <w:rPr>
          <w:bCs/>
          <w:szCs w:val="24"/>
        </w:rPr>
      </w:pPr>
      <w:r>
        <w:rPr>
          <w:bCs/>
          <w:szCs w:val="24"/>
        </w:rPr>
        <w:t xml:space="preserve">          </w:t>
      </w:r>
      <w:r>
        <w:rPr>
          <w:szCs w:val="24"/>
        </w:rPr>
        <w:t xml:space="preserve"> Отделянето на подотделите и определянето на </w:t>
      </w:r>
      <w:proofErr w:type="spellStart"/>
      <w:r>
        <w:rPr>
          <w:szCs w:val="24"/>
        </w:rPr>
        <w:t>таксационните</w:t>
      </w:r>
      <w:proofErr w:type="spellEnd"/>
      <w:r>
        <w:rPr>
          <w:szCs w:val="24"/>
        </w:rPr>
        <w:t xml:space="preserve"> им елементи да се извърши съгласно критериите, определени в Наредбата № 18, като не се раздробяват  досегашните подотдели. Желателно е да се запазят досегашните подотдели, като се потърси възможност за обединяване или присъединяване към съседни подотдели на малки по площ насаждения с цел по-ефективното им стопанисване, особено такива, които в резултат от стопанисването им са придобили различна </w:t>
      </w:r>
      <w:proofErr w:type="spellStart"/>
      <w:r>
        <w:rPr>
          <w:szCs w:val="24"/>
        </w:rPr>
        <w:t>лесовъдо-таксационна</w:t>
      </w:r>
      <w:proofErr w:type="spellEnd"/>
      <w:r>
        <w:rPr>
          <w:szCs w:val="24"/>
        </w:rPr>
        <w:t xml:space="preserve"> характеристика, вкл. отделени при предишните инвентаризации следствие от проведени възобновителни сечи под формата на котли, хармани и др., но целта на стопанисването им продължава да е обща.</w:t>
      </w:r>
    </w:p>
    <w:p w14:paraId="038EF964" w14:textId="6626BA41" w:rsidR="00ED33F5" w:rsidRDefault="00C933E9" w:rsidP="00ED33F5">
      <w:pPr>
        <w:pStyle w:val="23"/>
        <w:tabs>
          <w:tab w:val="clear" w:pos="-90"/>
          <w:tab w:val="center" w:pos="1170"/>
        </w:tabs>
        <w:ind w:firstLine="0"/>
        <w:rPr>
          <w:szCs w:val="24"/>
        </w:rPr>
      </w:pPr>
      <w:r>
        <w:rPr>
          <w:szCs w:val="24"/>
        </w:rPr>
        <w:t xml:space="preserve">          Да се запаз</w:t>
      </w:r>
      <w:r w:rsidR="00F16506">
        <w:rPr>
          <w:szCs w:val="24"/>
        </w:rPr>
        <w:t>ят</w:t>
      </w:r>
      <w:r w:rsidR="00B949EC">
        <w:rPr>
          <w:szCs w:val="24"/>
        </w:rPr>
        <w:t xml:space="preserve"> </w:t>
      </w:r>
      <w:r w:rsidR="00F16506">
        <w:rPr>
          <w:szCs w:val="24"/>
        </w:rPr>
        <w:t xml:space="preserve">конфигурацията, </w:t>
      </w:r>
      <w:r>
        <w:rPr>
          <w:szCs w:val="24"/>
        </w:rPr>
        <w:t xml:space="preserve">площта и номерацията </w:t>
      </w:r>
      <w:r w:rsidR="000A514F">
        <w:rPr>
          <w:szCs w:val="24"/>
        </w:rPr>
        <w:t>на</w:t>
      </w:r>
      <w:r w:rsidR="007441A3">
        <w:rPr>
          <w:szCs w:val="24"/>
        </w:rPr>
        <w:t xml:space="preserve">  </w:t>
      </w:r>
      <w:r w:rsidR="00F51DC6">
        <w:rPr>
          <w:szCs w:val="24"/>
        </w:rPr>
        <w:t xml:space="preserve">отделите и </w:t>
      </w:r>
      <w:r w:rsidR="007441A3">
        <w:rPr>
          <w:szCs w:val="24"/>
        </w:rPr>
        <w:t>подотделите</w:t>
      </w:r>
      <w:r w:rsidR="00067722">
        <w:rPr>
          <w:szCs w:val="24"/>
        </w:rPr>
        <w:t>:</w:t>
      </w:r>
    </w:p>
    <w:p w14:paraId="539AA636" w14:textId="2C211AA1" w:rsidR="00067722" w:rsidRDefault="00ED33F5" w:rsidP="00ED33F5">
      <w:pPr>
        <w:pStyle w:val="23"/>
        <w:tabs>
          <w:tab w:val="clear" w:pos="-90"/>
          <w:tab w:val="center" w:pos="1170"/>
        </w:tabs>
        <w:ind w:firstLine="0"/>
        <w:rPr>
          <w:szCs w:val="24"/>
        </w:rPr>
      </w:pPr>
      <w:r>
        <w:rPr>
          <w:szCs w:val="24"/>
        </w:rPr>
        <w:t xml:space="preserve">          - </w:t>
      </w:r>
      <w:r w:rsidR="007441A3">
        <w:rPr>
          <w:szCs w:val="24"/>
        </w:rPr>
        <w:t>на насажденията, обявените за „гори във фаза на старост“</w:t>
      </w:r>
      <w:r w:rsidR="00067722">
        <w:rPr>
          <w:szCs w:val="24"/>
        </w:rPr>
        <w:t xml:space="preserve">, </w:t>
      </w:r>
      <w:r w:rsidR="007441A3">
        <w:rPr>
          <w:szCs w:val="24"/>
        </w:rPr>
        <w:t>при спазване на указанията в писмо ИАГ-2186/5.10.2020 г.</w:t>
      </w:r>
      <w:r w:rsidR="00067722">
        <w:rPr>
          <w:szCs w:val="24"/>
        </w:rPr>
        <w:t>;</w:t>
      </w:r>
    </w:p>
    <w:p w14:paraId="564356EC" w14:textId="77501312" w:rsidR="00067722" w:rsidRDefault="00ED33F5" w:rsidP="00ED33F5">
      <w:pPr>
        <w:pStyle w:val="23"/>
        <w:tabs>
          <w:tab w:val="clear" w:pos="-90"/>
          <w:tab w:val="center" w:pos="1170"/>
        </w:tabs>
        <w:ind w:firstLine="0"/>
        <w:rPr>
          <w:szCs w:val="24"/>
        </w:rPr>
      </w:pPr>
      <w:r>
        <w:rPr>
          <w:szCs w:val="24"/>
        </w:rPr>
        <w:t xml:space="preserve">          - на </w:t>
      </w:r>
      <w:r w:rsidR="00067722">
        <w:rPr>
          <w:szCs w:val="24"/>
        </w:rPr>
        <w:t>г</w:t>
      </w:r>
      <w:r w:rsidR="00067722" w:rsidRPr="00067722">
        <w:rPr>
          <w:szCs w:val="24"/>
        </w:rPr>
        <w:t>орски</w:t>
      </w:r>
      <w:r w:rsidR="00067722">
        <w:rPr>
          <w:szCs w:val="24"/>
        </w:rPr>
        <w:t>те</w:t>
      </w:r>
      <w:r w:rsidR="00067722" w:rsidRPr="00067722">
        <w:rPr>
          <w:szCs w:val="24"/>
        </w:rPr>
        <w:t xml:space="preserve"> територии, оставени без ползване на естествените  процеси на развитие</w:t>
      </w:r>
      <w:r w:rsidR="00067722">
        <w:rPr>
          <w:szCs w:val="24"/>
        </w:rPr>
        <w:t>;</w:t>
      </w:r>
    </w:p>
    <w:p w14:paraId="461CC5A5" w14:textId="1D9A326A" w:rsidR="00C933E9" w:rsidRPr="007441A3" w:rsidRDefault="00ED33F5" w:rsidP="00ED33F5">
      <w:pPr>
        <w:pStyle w:val="23"/>
        <w:tabs>
          <w:tab w:val="clear" w:pos="-90"/>
          <w:tab w:val="center" w:pos="1170"/>
        </w:tabs>
        <w:rPr>
          <w:szCs w:val="24"/>
        </w:rPr>
      </w:pPr>
      <w:r>
        <w:rPr>
          <w:szCs w:val="24"/>
        </w:rPr>
        <w:t xml:space="preserve">- </w:t>
      </w:r>
      <w:r w:rsidR="00E23638">
        <w:rPr>
          <w:szCs w:val="24"/>
        </w:rPr>
        <w:t>на</w:t>
      </w:r>
      <w:r w:rsidR="007441A3">
        <w:rPr>
          <w:szCs w:val="24"/>
        </w:rPr>
        <w:t xml:space="preserve"> </w:t>
      </w:r>
      <w:r w:rsidR="005162BA">
        <w:rPr>
          <w:szCs w:val="24"/>
        </w:rPr>
        <w:t xml:space="preserve">защитените </w:t>
      </w:r>
      <w:r w:rsidR="00B949EC">
        <w:rPr>
          <w:szCs w:val="24"/>
        </w:rPr>
        <w:t>територии по ЗЗТ</w:t>
      </w:r>
      <w:r w:rsidR="007441A3">
        <w:rPr>
          <w:szCs w:val="24"/>
        </w:rPr>
        <w:t>, съгласно заповедите за обявяването им</w:t>
      </w:r>
      <w:r w:rsidR="00067722">
        <w:rPr>
          <w:szCs w:val="24"/>
        </w:rPr>
        <w:t>, като п</w:t>
      </w:r>
      <w:r w:rsidR="00E276FD">
        <w:rPr>
          <w:szCs w:val="24"/>
        </w:rPr>
        <w:t>ри невъзможност, в скоби</w:t>
      </w:r>
      <w:r w:rsidR="00067722">
        <w:rPr>
          <w:szCs w:val="24"/>
        </w:rPr>
        <w:t xml:space="preserve"> да се запише отдела и подотдела съгласно заповедта.</w:t>
      </w:r>
    </w:p>
    <w:p w14:paraId="749C49B5" w14:textId="5D1FC24A" w:rsidR="007A4B88" w:rsidRDefault="007A4B88" w:rsidP="00362E2D">
      <w:pPr>
        <w:pStyle w:val="23"/>
        <w:tabs>
          <w:tab w:val="clear" w:pos="-90"/>
          <w:tab w:val="center" w:pos="1170"/>
        </w:tabs>
        <w:ind w:firstLine="0"/>
        <w:rPr>
          <w:szCs w:val="24"/>
        </w:rPr>
      </w:pPr>
      <w:r>
        <w:rPr>
          <w:szCs w:val="24"/>
        </w:rPr>
        <w:t xml:space="preserve">          По възможност да се запази и номерацията на подотделите – собственост на физически и юридически лица от предходната инвентаризация.</w:t>
      </w:r>
    </w:p>
    <w:p w14:paraId="58D736FD" w14:textId="37053C9D" w:rsidR="00C933E9" w:rsidRDefault="00C933E9" w:rsidP="00362E2D">
      <w:pPr>
        <w:pStyle w:val="23"/>
        <w:tabs>
          <w:tab w:val="clear" w:pos="-90"/>
          <w:tab w:val="center" w:pos="1170"/>
        </w:tabs>
        <w:ind w:firstLine="0"/>
        <w:rPr>
          <w:szCs w:val="24"/>
          <w:lang w:val="en-US"/>
        </w:rPr>
      </w:pPr>
      <w:r>
        <w:rPr>
          <w:szCs w:val="24"/>
        </w:rPr>
        <w:t xml:space="preserve">          На </w:t>
      </w:r>
      <w:proofErr w:type="spellStart"/>
      <w:r>
        <w:rPr>
          <w:szCs w:val="24"/>
        </w:rPr>
        <w:t>таксационното</w:t>
      </w:r>
      <w:proofErr w:type="spellEnd"/>
      <w:r>
        <w:rPr>
          <w:szCs w:val="24"/>
        </w:rPr>
        <w:t xml:space="preserve"> описание в числител да се отрази </w:t>
      </w:r>
      <w:proofErr w:type="spellStart"/>
      <w:r>
        <w:rPr>
          <w:szCs w:val="24"/>
        </w:rPr>
        <w:t>склопеността</w:t>
      </w:r>
      <w:proofErr w:type="spellEnd"/>
      <w:r>
        <w:rPr>
          <w:szCs w:val="24"/>
        </w:rPr>
        <w:t>, а в знаменател -  пълнотата</w:t>
      </w:r>
      <w:r>
        <w:rPr>
          <w:szCs w:val="24"/>
          <w:lang w:val="en-US"/>
        </w:rPr>
        <w:t xml:space="preserve"> </w:t>
      </w:r>
      <w:r>
        <w:rPr>
          <w:szCs w:val="24"/>
        </w:rPr>
        <w:t>на насаждени</w:t>
      </w:r>
      <w:r w:rsidR="00EC7E77">
        <w:rPr>
          <w:szCs w:val="24"/>
        </w:rPr>
        <w:t>ето</w:t>
      </w:r>
      <w:r>
        <w:rPr>
          <w:szCs w:val="24"/>
        </w:rPr>
        <w:t>.</w:t>
      </w:r>
    </w:p>
    <w:p w14:paraId="53655EE7" w14:textId="5531B0E8" w:rsidR="00C933E9" w:rsidRDefault="00C933E9" w:rsidP="00362E2D">
      <w:pPr>
        <w:pStyle w:val="23"/>
        <w:tabs>
          <w:tab w:val="clear" w:pos="-90"/>
          <w:tab w:val="center" w:pos="1170"/>
        </w:tabs>
        <w:ind w:firstLine="0"/>
        <w:rPr>
          <w:szCs w:val="24"/>
        </w:rPr>
      </w:pPr>
      <w:r>
        <w:rPr>
          <w:szCs w:val="24"/>
          <w:lang w:val="en-US"/>
        </w:rPr>
        <w:t xml:space="preserve">         </w:t>
      </w:r>
      <w:r w:rsidR="005A2DB1">
        <w:rPr>
          <w:szCs w:val="24"/>
        </w:rPr>
        <w:t>В</w:t>
      </w:r>
      <w:r>
        <w:rPr>
          <w:szCs w:val="24"/>
        </w:rPr>
        <w:t xml:space="preserve"> </w:t>
      </w:r>
      <w:proofErr w:type="spellStart"/>
      <w:r>
        <w:rPr>
          <w:szCs w:val="24"/>
        </w:rPr>
        <w:t>таксационните</w:t>
      </w:r>
      <w:proofErr w:type="spellEnd"/>
      <w:r>
        <w:rPr>
          <w:szCs w:val="24"/>
        </w:rPr>
        <w:t xml:space="preserve"> описания на подотделите да се отразят още:</w:t>
      </w:r>
    </w:p>
    <w:p w14:paraId="72F69955" w14:textId="3F453E32" w:rsidR="00C933E9" w:rsidRDefault="009E575A" w:rsidP="00362E2D">
      <w:pPr>
        <w:pStyle w:val="23"/>
        <w:tabs>
          <w:tab w:val="clear" w:pos="-90"/>
          <w:tab w:val="center" w:pos="1170"/>
        </w:tabs>
        <w:ind w:firstLine="0"/>
        <w:rPr>
          <w:szCs w:val="24"/>
          <w:lang w:val="en-US"/>
        </w:rPr>
      </w:pPr>
      <w:r>
        <w:rPr>
          <w:szCs w:val="24"/>
        </w:rPr>
        <w:t xml:space="preserve">         </w:t>
      </w:r>
      <w:r w:rsidR="00C933E9">
        <w:rPr>
          <w:szCs w:val="24"/>
        </w:rPr>
        <w:t xml:space="preserve">- кодовете на защитените зони и на типовете горски местообитания и вида </w:t>
      </w:r>
      <w:r w:rsidR="00C933E9">
        <w:rPr>
          <w:szCs w:val="24"/>
          <w:lang w:val="en-US"/>
        </w:rPr>
        <w:t>(</w:t>
      </w:r>
      <w:r w:rsidR="00C933E9">
        <w:rPr>
          <w:szCs w:val="24"/>
        </w:rPr>
        <w:t>идентификатора</w:t>
      </w:r>
      <w:r w:rsidR="00C933E9">
        <w:rPr>
          <w:szCs w:val="24"/>
          <w:lang w:val="en-US"/>
        </w:rPr>
        <w:t xml:space="preserve">) </w:t>
      </w:r>
      <w:r w:rsidR="00C933E9">
        <w:rPr>
          <w:szCs w:val="24"/>
        </w:rPr>
        <w:t>на ГВКС;</w:t>
      </w:r>
    </w:p>
    <w:p w14:paraId="796554C7" w14:textId="603BEE55" w:rsidR="00C933E9" w:rsidRDefault="009E575A" w:rsidP="00362E2D">
      <w:pPr>
        <w:pStyle w:val="23"/>
        <w:tabs>
          <w:tab w:val="clear" w:pos="-90"/>
          <w:tab w:val="center" w:pos="1170"/>
        </w:tabs>
        <w:ind w:firstLine="0"/>
        <w:rPr>
          <w:szCs w:val="24"/>
        </w:rPr>
      </w:pPr>
      <w:r>
        <w:rPr>
          <w:szCs w:val="24"/>
        </w:rPr>
        <w:t xml:space="preserve">         </w:t>
      </w:r>
      <w:r w:rsidR="00C933E9">
        <w:rPr>
          <w:szCs w:val="24"/>
        </w:rPr>
        <w:t xml:space="preserve">- </w:t>
      </w:r>
      <w:proofErr w:type="spellStart"/>
      <w:r w:rsidR="00C933E9">
        <w:rPr>
          <w:szCs w:val="24"/>
          <w:lang w:val="en-US"/>
        </w:rPr>
        <w:t>вида</w:t>
      </w:r>
      <w:proofErr w:type="spellEnd"/>
      <w:r w:rsidR="00C933E9">
        <w:rPr>
          <w:szCs w:val="24"/>
          <w:lang w:val="en-US"/>
        </w:rPr>
        <w:t xml:space="preserve"> </w:t>
      </w:r>
      <w:proofErr w:type="spellStart"/>
      <w:r w:rsidR="00C933E9">
        <w:rPr>
          <w:szCs w:val="24"/>
          <w:lang w:val="en-US"/>
        </w:rPr>
        <w:t>собственост</w:t>
      </w:r>
      <w:proofErr w:type="spellEnd"/>
      <w:r w:rsidR="00C933E9">
        <w:rPr>
          <w:szCs w:val="24"/>
          <w:lang w:val="en-US"/>
        </w:rPr>
        <w:t xml:space="preserve"> </w:t>
      </w:r>
      <w:proofErr w:type="spellStart"/>
      <w:r w:rsidR="00C933E9">
        <w:rPr>
          <w:szCs w:val="24"/>
          <w:lang w:val="en-US"/>
        </w:rPr>
        <w:t>на</w:t>
      </w:r>
      <w:proofErr w:type="spellEnd"/>
      <w:r w:rsidR="00C933E9">
        <w:rPr>
          <w:szCs w:val="24"/>
          <w:lang w:val="en-US"/>
        </w:rPr>
        <w:t xml:space="preserve"> </w:t>
      </w:r>
      <w:proofErr w:type="spellStart"/>
      <w:r w:rsidR="00C933E9">
        <w:rPr>
          <w:szCs w:val="24"/>
          <w:lang w:val="en-US"/>
        </w:rPr>
        <w:t>всеки</w:t>
      </w:r>
      <w:proofErr w:type="spellEnd"/>
      <w:r w:rsidR="00C933E9">
        <w:rPr>
          <w:szCs w:val="24"/>
          <w:lang w:val="en-US"/>
        </w:rPr>
        <w:t xml:space="preserve"> </w:t>
      </w:r>
      <w:proofErr w:type="spellStart"/>
      <w:r w:rsidR="00C933E9">
        <w:rPr>
          <w:szCs w:val="24"/>
          <w:lang w:val="en-US"/>
        </w:rPr>
        <w:t>подотдел</w:t>
      </w:r>
      <w:proofErr w:type="spellEnd"/>
      <w:r w:rsidR="00C933E9">
        <w:rPr>
          <w:szCs w:val="24"/>
        </w:rPr>
        <w:t xml:space="preserve">, като на горите върху земеделски </w:t>
      </w:r>
      <w:r w:rsidR="00B949EC">
        <w:rPr>
          <w:szCs w:val="24"/>
        </w:rPr>
        <w:t>територии</w:t>
      </w:r>
      <w:r w:rsidR="00C933E9">
        <w:rPr>
          <w:szCs w:val="24"/>
        </w:rPr>
        <w:t xml:space="preserve"> освен собствеността да се отрази и „гора в З</w:t>
      </w:r>
      <w:r w:rsidR="00B949EC">
        <w:rPr>
          <w:szCs w:val="24"/>
        </w:rPr>
        <w:t>Т</w:t>
      </w:r>
      <w:r w:rsidR="00C933E9">
        <w:rPr>
          <w:szCs w:val="24"/>
        </w:rPr>
        <w:t>”;</w:t>
      </w:r>
    </w:p>
    <w:p w14:paraId="73E59F13" w14:textId="7B5483E9" w:rsidR="009A7DE6" w:rsidRDefault="009E575A" w:rsidP="00362E2D">
      <w:pPr>
        <w:pStyle w:val="23"/>
        <w:tabs>
          <w:tab w:val="clear" w:pos="-90"/>
          <w:tab w:val="center" w:pos="1170"/>
        </w:tabs>
        <w:ind w:firstLine="0"/>
        <w:rPr>
          <w:szCs w:val="24"/>
        </w:rPr>
      </w:pPr>
      <w:r>
        <w:rPr>
          <w:szCs w:val="24"/>
        </w:rPr>
        <w:t xml:space="preserve">         </w:t>
      </w:r>
      <w:r w:rsidR="009A7DE6">
        <w:rPr>
          <w:szCs w:val="24"/>
        </w:rPr>
        <w:t>- номерата на имотите, попадащи във всеки подотдел</w:t>
      </w:r>
      <w:r w:rsidR="005F6689">
        <w:rPr>
          <w:szCs w:val="24"/>
        </w:rPr>
        <w:t xml:space="preserve">, като бъдат въведени и в електронните карти </w:t>
      </w:r>
      <w:r w:rsidR="00874D33">
        <w:rPr>
          <w:szCs w:val="24"/>
        </w:rPr>
        <w:t xml:space="preserve">и </w:t>
      </w:r>
      <w:r w:rsidR="005F6689">
        <w:rPr>
          <w:szCs w:val="24"/>
        </w:rPr>
        <w:t xml:space="preserve">на </w:t>
      </w:r>
      <w:r w:rsidR="005F6689">
        <w:rPr>
          <w:szCs w:val="24"/>
          <w:lang w:val="en-US"/>
        </w:rPr>
        <w:t>GPS</w:t>
      </w:r>
      <w:r w:rsidR="005F6689">
        <w:rPr>
          <w:szCs w:val="24"/>
        </w:rPr>
        <w:t xml:space="preserve"> устройствата</w:t>
      </w:r>
      <w:r w:rsidR="009A7DE6">
        <w:rPr>
          <w:szCs w:val="24"/>
        </w:rPr>
        <w:t>;</w:t>
      </w:r>
    </w:p>
    <w:p w14:paraId="1CBF9E81" w14:textId="14CB6EC1" w:rsidR="005A2DB1" w:rsidRDefault="009E575A" w:rsidP="00362E2D">
      <w:pPr>
        <w:pStyle w:val="23"/>
        <w:tabs>
          <w:tab w:val="clear" w:pos="-90"/>
          <w:tab w:val="center" w:pos="1170"/>
        </w:tabs>
        <w:ind w:firstLine="0"/>
        <w:rPr>
          <w:szCs w:val="24"/>
        </w:rPr>
      </w:pPr>
      <w:r>
        <w:rPr>
          <w:szCs w:val="24"/>
        </w:rPr>
        <w:t xml:space="preserve">         </w:t>
      </w:r>
      <w:r w:rsidR="00C933E9">
        <w:rPr>
          <w:szCs w:val="24"/>
        </w:rPr>
        <w:t xml:space="preserve">- горите във фаза </w:t>
      </w:r>
      <w:r w:rsidR="00F03038">
        <w:rPr>
          <w:szCs w:val="24"/>
        </w:rPr>
        <w:t>на старост</w:t>
      </w:r>
      <w:r w:rsidR="00C933E9">
        <w:rPr>
          <w:szCs w:val="24"/>
        </w:rPr>
        <w:t xml:space="preserve"> </w:t>
      </w:r>
      <w:r w:rsidR="009C2F20">
        <w:rPr>
          <w:szCs w:val="24"/>
        </w:rPr>
        <w:t>;</w:t>
      </w:r>
      <w:r w:rsidR="001B3D3D">
        <w:rPr>
          <w:szCs w:val="24"/>
        </w:rPr>
        <w:t xml:space="preserve"> </w:t>
      </w:r>
    </w:p>
    <w:p w14:paraId="012246EE" w14:textId="0BD0853D" w:rsidR="002E252B" w:rsidRDefault="002058AA" w:rsidP="00362E2D">
      <w:pPr>
        <w:pStyle w:val="23"/>
        <w:tabs>
          <w:tab w:val="clear" w:pos="-90"/>
          <w:tab w:val="center" w:pos="1170"/>
        </w:tabs>
        <w:ind w:firstLine="0"/>
        <w:rPr>
          <w:szCs w:val="24"/>
        </w:rPr>
      </w:pPr>
      <w:r>
        <w:rPr>
          <w:szCs w:val="24"/>
        </w:rPr>
        <w:t xml:space="preserve">         </w:t>
      </w:r>
      <w:r w:rsidR="005A2DB1">
        <w:rPr>
          <w:szCs w:val="24"/>
        </w:rPr>
        <w:t xml:space="preserve">- </w:t>
      </w:r>
      <w:r w:rsidR="005A2DB1" w:rsidRPr="0019257B">
        <w:rPr>
          <w:szCs w:val="24"/>
        </w:rPr>
        <w:t>тревни</w:t>
      </w:r>
      <w:r w:rsidR="005A2DB1">
        <w:rPr>
          <w:szCs w:val="24"/>
        </w:rPr>
        <w:t>те</w:t>
      </w:r>
      <w:r w:rsidR="005A2DB1" w:rsidRPr="0019257B">
        <w:rPr>
          <w:szCs w:val="24"/>
        </w:rPr>
        <w:t xml:space="preserve"> формации и скални образования, като представителни образци на основните естествени горски екосистеми“</w:t>
      </w:r>
      <w:r w:rsidR="009C2F20">
        <w:rPr>
          <w:szCs w:val="24"/>
        </w:rPr>
        <w:t xml:space="preserve"> и всички други горски територии с ВКС</w:t>
      </w:r>
      <w:r w:rsidR="00697C4B">
        <w:rPr>
          <w:szCs w:val="24"/>
        </w:rPr>
        <w:t>.</w:t>
      </w:r>
    </w:p>
    <w:p w14:paraId="113168DC" w14:textId="136EB129" w:rsidR="00E51EEB" w:rsidRPr="00B949EC" w:rsidRDefault="00C933E9" w:rsidP="00362E2D">
      <w:pPr>
        <w:pStyle w:val="23"/>
        <w:tabs>
          <w:tab w:val="clear" w:pos="-90"/>
          <w:tab w:val="center" w:pos="1170"/>
        </w:tabs>
        <w:ind w:firstLine="0"/>
        <w:rPr>
          <w:szCs w:val="24"/>
          <w:lang w:val="en-US"/>
        </w:rPr>
      </w:pPr>
      <w:r>
        <w:rPr>
          <w:szCs w:val="24"/>
        </w:rPr>
        <w:t xml:space="preserve">          </w:t>
      </w:r>
      <w:proofErr w:type="spellStart"/>
      <w:r>
        <w:rPr>
          <w:szCs w:val="24"/>
          <w:lang w:val="en-US"/>
        </w:rPr>
        <w:t>Особено</w:t>
      </w:r>
      <w:proofErr w:type="spellEnd"/>
      <w:r>
        <w:rPr>
          <w:szCs w:val="24"/>
          <w:lang w:val="en-US"/>
        </w:rPr>
        <w:t xml:space="preserve"> </w:t>
      </w:r>
      <w:proofErr w:type="spellStart"/>
      <w:r>
        <w:rPr>
          <w:szCs w:val="24"/>
          <w:lang w:val="en-US"/>
        </w:rPr>
        <w:t>внимание</w:t>
      </w:r>
      <w:proofErr w:type="spellEnd"/>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обърне</w:t>
      </w:r>
      <w:proofErr w:type="spellEnd"/>
      <w:r>
        <w:rPr>
          <w:szCs w:val="24"/>
          <w:lang w:val="en-US"/>
        </w:rPr>
        <w:t xml:space="preserve"> </w:t>
      </w:r>
      <w:proofErr w:type="spellStart"/>
      <w:r>
        <w:rPr>
          <w:szCs w:val="24"/>
          <w:lang w:val="en-US"/>
        </w:rPr>
        <w:t>при</w:t>
      </w:r>
      <w:proofErr w:type="spellEnd"/>
      <w:r>
        <w:rPr>
          <w:szCs w:val="24"/>
          <w:lang w:val="en-US"/>
        </w:rPr>
        <w:t xml:space="preserve"> </w:t>
      </w:r>
      <w:proofErr w:type="spellStart"/>
      <w:r>
        <w:rPr>
          <w:szCs w:val="24"/>
          <w:lang w:val="en-US"/>
        </w:rPr>
        <w:t>таксиране</w:t>
      </w:r>
      <w:proofErr w:type="spellEnd"/>
      <w:r>
        <w:rPr>
          <w:szCs w:val="24"/>
          <w:lang w:val="en-US"/>
        </w:rPr>
        <w:t xml:space="preserve"> </w:t>
      </w:r>
      <w:proofErr w:type="spellStart"/>
      <w:r>
        <w:rPr>
          <w:szCs w:val="24"/>
          <w:lang w:val="en-US"/>
        </w:rPr>
        <w:t>на</w:t>
      </w:r>
      <w:proofErr w:type="spellEnd"/>
      <w:r>
        <w:rPr>
          <w:szCs w:val="24"/>
        </w:rPr>
        <w:t xml:space="preserve"> млади</w:t>
      </w:r>
      <w:r>
        <w:rPr>
          <w:szCs w:val="24"/>
          <w:lang w:val="en-US"/>
        </w:rPr>
        <w:t xml:space="preserve"> </w:t>
      </w:r>
      <w:proofErr w:type="spellStart"/>
      <w:r>
        <w:rPr>
          <w:szCs w:val="24"/>
          <w:lang w:val="en-US"/>
        </w:rPr>
        <w:t>насаждения</w:t>
      </w:r>
      <w:proofErr w:type="spellEnd"/>
      <w:r>
        <w:rPr>
          <w:szCs w:val="24"/>
          <w:lang w:val="en-US"/>
        </w:rPr>
        <w:t xml:space="preserve">, </w:t>
      </w:r>
      <w:proofErr w:type="spellStart"/>
      <w:r>
        <w:rPr>
          <w:szCs w:val="24"/>
          <w:lang w:val="en-US"/>
        </w:rPr>
        <w:t>следствие</w:t>
      </w:r>
      <w:proofErr w:type="spellEnd"/>
      <w:r>
        <w:rPr>
          <w:szCs w:val="24"/>
          <w:lang w:val="en-US"/>
        </w:rPr>
        <w:t xml:space="preserve"> </w:t>
      </w:r>
      <w:proofErr w:type="spellStart"/>
      <w:r>
        <w:rPr>
          <w:szCs w:val="24"/>
          <w:lang w:val="en-US"/>
        </w:rPr>
        <w:t>от</w:t>
      </w:r>
      <w:proofErr w:type="spellEnd"/>
      <w:r>
        <w:rPr>
          <w:szCs w:val="24"/>
          <w:lang w:val="en-US"/>
        </w:rPr>
        <w:t xml:space="preserve"> </w:t>
      </w:r>
      <w:proofErr w:type="spellStart"/>
      <w:r>
        <w:rPr>
          <w:szCs w:val="24"/>
          <w:lang w:val="en-US"/>
        </w:rPr>
        <w:t>изведени</w:t>
      </w:r>
      <w:proofErr w:type="spellEnd"/>
      <w:r>
        <w:rPr>
          <w:szCs w:val="24"/>
          <w:lang w:val="en-US"/>
        </w:rPr>
        <w:t xml:space="preserve"> </w:t>
      </w:r>
      <w:proofErr w:type="spellStart"/>
      <w:r>
        <w:rPr>
          <w:szCs w:val="24"/>
          <w:lang w:val="en-US"/>
        </w:rPr>
        <w:t>окончателни</w:t>
      </w:r>
      <w:proofErr w:type="spellEnd"/>
      <w:r>
        <w:rPr>
          <w:szCs w:val="24"/>
          <w:lang w:val="en-US"/>
        </w:rPr>
        <w:t xml:space="preserve"> </w:t>
      </w:r>
      <w:proofErr w:type="spellStart"/>
      <w:r>
        <w:rPr>
          <w:szCs w:val="24"/>
          <w:lang w:val="en-US"/>
        </w:rPr>
        <w:t>сечи</w:t>
      </w:r>
      <w:proofErr w:type="spellEnd"/>
      <w:r>
        <w:rPr>
          <w:szCs w:val="24"/>
        </w:rPr>
        <w:t xml:space="preserve"> в </w:t>
      </w:r>
      <w:proofErr w:type="spellStart"/>
      <w:r>
        <w:rPr>
          <w:szCs w:val="24"/>
        </w:rPr>
        <w:t>издънкови</w:t>
      </w:r>
      <w:proofErr w:type="spellEnd"/>
      <w:r>
        <w:rPr>
          <w:szCs w:val="24"/>
        </w:rPr>
        <w:t xml:space="preserve"> гори за превръщане в семенни.</w:t>
      </w:r>
      <w:r>
        <w:rPr>
          <w:szCs w:val="24"/>
          <w:lang w:val="en-US"/>
        </w:rPr>
        <w:t xml:space="preserve"> </w:t>
      </w:r>
      <w:r>
        <w:rPr>
          <w:szCs w:val="24"/>
        </w:rPr>
        <w:t>К</w:t>
      </w:r>
      <w:proofErr w:type="spellStart"/>
      <w:r>
        <w:rPr>
          <w:szCs w:val="24"/>
          <w:lang w:val="en-US"/>
        </w:rPr>
        <w:t>ритерий</w:t>
      </w:r>
      <w:proofErr w:type="spellEnd"/>
      <w:r>
        <w:rPr>
          <w:szCs w:val="24"/>
          <w:lang w:val="en-US"/>
        </w:rPr>
        <w:t xml:space="preserve"> </w:t>
      </w:r>
      <w:proofErr w:type="spellStart"/>
      <w:r>
        <w:rPr>
          <w:szCs w:val="24"/>
          <w:lang w:val="en-US"/>
        </w:rPr>
        <w:t>дали</w:t>
      </w:r>
      <w:proofErr w:type="spellEnd"/>
      <w:r>
        <w:rPr>
          <w:szCs w:val="24"/>
          <w:lang w:val="en-US"/>
        </w:rPr>
        <w:t xml:space="preserve">  </w:t>
      </w:r>
      <w:proofErr w:type="spellStart"/>
      <w:r>
        <w:rPr>
          <w:szCs w:val="24"/>
          <w:lang w:val="en-US"/>
        </w:rPr>
        <w:t>насаждение</w:t>
      </w:r>
      <w:proofErr w:type="spellEnd"/>
      <w:r>
        <w:rPr>
          <w:szCs w:val="24"/>
        </w:rPr>
        <w:t>то</w:t>
      </w:r>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опише</w:t>
      </w:r>
      <w:proofErr w:type="spellEnd"/>
      <w:r>
        <w:rPr>
          <w:szCs w:val="24"/>
          <w:lang w:val="en-US"/>
        </w:rPr>
        <w:t xml:space="preserve"> </w:t>
      </w:r>
      <w:proofErr w:type="spellStart"/>
      <w:r>
        <w:rPr>
          <w:szCs w:val="24"/>
          <w:lang w:val="en-US"/>
        </w:rPr>
        <w:t>като</w:t>
      </w:r>
      <w:proofErr w:type="spellEnd"/>
      <w:r>
        <w:rPr>
          <w:szCs w:val="24"/>
          <w:lang w:val="en-US"/>
        </w:rPr>
        <w:t xml:space="preserve"> </w:t>
      </w:r>
      <w:proofErr w:type="spellStart"/>
      <w:r>
        <w:rPr>
          <w:szCs w:val="24"/>
          <w:lang w:val="en-US"/>
        </w:rPr>
        <w:t>семенно-издънково</w:t>
      </w:r>
      <w:proofErr w:type="spellEnd"/>
      <w:r>
        <w:rPr>
          <w:szCs w:val="24"/>
          <w:lang w:val="en-US"/>
        </w:rPr>
        <w:t xml:space="preserve"> </w:t>
      </w:r>
      <w:proofErr w:type="spellStart"/>
      <w:r>
        <w:rPr>
          <w:szCs w:val="24"/>
          <w:lang w:val="en-US"/>
        </w:rPr>
        <w:t>или</w:t>
      </w:r>
      <w:proofErr w:type="spellEnd"/>
      <w:r>
        <w:rPr>
          <w:szCs w:val="24"/>
          <w:lang w:val="en-US"/>
        </w:rPr>
        <w:t xml:space="preserve"> </w:t>
      </w:r>
      <w:proofErr w:type="spellStart"/>
      <w:r>
        <w:rPr>
          <w:szCs w:val="24"/>
          <w:lang w:val="en-US"/>
        </w:rPr>
        <w:t>издънково-семенно</w:t>
      </w:r>
      <w:proofErr w:type="spellEnd"/>
      <w:r>
        <w:rPr>
          <w:szCs w:val="24"/>
          <w:lang w:val="en-US"/>
        </w:rPr>
        <w:t xml:space="preserve"> </w:t>
      </w:r>
      <w:proofErr w:type="spellStart"/>
      <w:r>
        <w:rPr>
          <w:szCs w:val="24"/>
          <w:lang w:val="en-US"/>
        </w:rPr>
        <w:t>да</w:t>
      </w:r>
      <w:proofErr w:type="spellEnd"/>
      <w:r>
        <w:rPr>
          <w:szCs w:val="24"/>
          <w:lang w:val="en-US"/>
        </w:rPr>
        <w:t xml:space="preserve"> </w:t>
      </w:r>
      <w:r>
        <w:rPr>
          <w:szCs w:val="24"/>
        </w:rPr>
        <w:t>бъде броят на семенните екземпляри - дали те</w:t>
      </w:r>
      <w:r>
        <w:rPr>
          <w:szCs w:val="24"/>
          <w:lang w:val="en-US"/>
        </w:rPr>
        <w:t xml:space="preserve"> </w:t>
      </w:r>
      <w:proofErr w:type="spellStart"/>
      <w:r>
        <w:rPr>
          <w:szCs w:val="24"/>
          <w:lang w:val="en-US"/>
        </w:rPr>
        <w:t>са</w:t>
      </w:r>
      <w:proofErr w:type="spellEnd"/>
      <w:r>
        <w:rPr>
          <w:szCs w:val="24"/>
          <w:lang w:val="en-US"/>
        </w:rPr>
        <w:t xml:space="preserve"> </w:t>
      </w:r>
      <w:proofErr w:type="spellStart"/>
      <w:r>
        <w:rPr>
          <w:szCs w:val="24"/>
          <w:lang w:val="en-US"/>
        </w:rPr>
        <w:t>достатъчни</w:t>
      </w:r>
      <w:proofErr w:type="spellEnd"/>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формират</w:t>
      </w:r>
      <w:proofErr w:type="spellEnd"/>
      <w:r>
        <w:rPr>
          <w:szCs w:val="24"/>
          <w:lang w:val="en-US"/>
        </w:rPr>
        <w:t xml:space="preserve"> </w:t>
      </w:r>
      <w:r>
        <w:rPr>
          <w:szCs w:val="24"/>
        </w:rPr>
        <w:t>в зряла възраст</w:t>
      </w:r>
      <w:r w:rsidR="001E4682">
        <w:rPr>
          <w:szCs w:val="24"/>
        </w:rPr>
        <w:t xml:space="preserve"> </w:t>
      </w:r>
      <w:proofErr w:type="spellStart"/>
      <w:r>
        <w:rPr>
          <w:szCs w:val="24"/>
          <w:lang w:val="en-US"/>
        </w:rPr>
        <w:t>нормално</w:t>
      </w:r>
      <w:proofErr w:type="spellEnd"/>
      <w:r>
        <w:rPr>
          <w:szCs w:val="24"/>
          <w:lang w:val="en-US"/>
        </w:rPr>
        <w:t xml:space="preserve"> </w:t>
      </w:r>
      <w:r>
        <w:rPr>
          <w:szCs w:val="24"/>
        </w:rPr>
        <w:t xml:space="preserve">семенно </w:t>
      </w:r>
      <w:proofErr w:type="spellStart"/>
      <w:r>
        <w:rPr>
          <w:szCs w:val="24"/>
          <w:lang w:val="en-US"/>
        </w:rPr>
        <w:t>насаждение</w:t>
      </w:r>
      <w:proofErr w:type="spellEnd"/>
      <w:r>
        <w:rPr>
          <w:szCs w:val="24"/>
          <w:lang w:val="en-US"/>
        </w:rPr>
        <w:t xml:space="preserve">, а </w:t>
      </w:r>
      <w:proofErr w:type="spellStart"/>
      <w:r>
        <w:rPr>
          <w:szCs w:val="24"/>
          <w:lang w:val="en-US"/>
        </w:rPr>
        <w:t>не</w:t>
      </w:r>
      <w:proofErr w:type="spellEnd"/>
      <w:r>
        <w:rPr>
          <w:szCs w:val="24"/>
          <w:lang w:val="en-US"/>
        </w:rPr>
        <w:t xml:space="preserve"> </w:t>
      </w:r>
      <w:proofErr w:type="spellStart"/>
      <w:r>
        <w:rPr>
          <w:szCs w:val="24"/>
          <w:lang w:val="en-US"/>
        </w:rPr>
        <w:t>съотношението</w:t>
      </w:r>
      <w:proofErr w:type="spellEnd"/>
      <w:r>
        <w:rPr>
          <w:szCs w:val="24"/>
          <w:lang w:val="en-US"/>
        </w:rPr>
        <w:t xml:space="preserve"> </w:t>
      </w:r>
      <w:proofErr w:type="spellStart"/>
      <w:r>
        <w:rPr>
          <w:szCs w:val="24"/>
          <w:lang w:val="en-US"/>
        </w:rPr>
        <w:t>на</w:t>
      </w:r>
      <w:proofErr w:type="spellEnd"/>
      <w:r>
        <w:rPr>
          <w:szCs w:val="24"/>
          <w:lang w:val="en-US"/>
        </w:rPr>
        <w:t xml:space="preserve"> </w:t>
      </w:r>
      <w:r>
        <w:rPr>
          <w:szCs w:val="24"/>
        </w:rPr>
        <w:t>броя</w:t>
      </w:r>
      <w:r>
        <w:rPr>
          <w:szCs w:val="24"/>
          <w:lang w:val="en-US"/>
        </w:rPr>
        <w:t xml:space="preserve"> </w:t>
      </w:r>
      <w:proofErr w:type="spellStart"/>
      <w:r>
        <w:rPr>
          <w:szCs w:val="24"/>
          <w:lang w:val="en-US"/>
        </w:rPr>
        <w:t>семенни</w:t>
      </w:r>
      <w:proofErr w:type="spellEnd"/>
      <w:r>
        <w:rPr>
          <w:szCs w:val="24"/>
          <w:lang w:val="en-US"/>
        </w:rPr>
        <w:t xml:space="preserve"> и </w:t>
      </w:r>
      <w:proofErr w:type="spellStart"/>
      <w:r>
        <w:rPr>
          <w:szCs w:val="24"/>
          <w:lang w:val="en-US"/>
        </w:rPr>
        <w:t>издънкови</w:t>
      </w:r>
      <w:proofErr w:type="spellEnd"/>
      <w:r>
        <w:rPr>
          <w:szCs w:val="24"/>
          <w:lang w:val="en-US"/>
        </w:rPr>
        <w:t xml:space="preserve"> </w:t>
      </w:r>
      <w:proofErr w:type="spellStart"/>
      <w:r>
        <w:rPr>
          <w:szCs w:val="24"/>
          <w:lang w:val="en-US"/>
        </w:rPr>
        <w:t>екземпляри</w:t>
      </w:r>
      <w:proofErr w:type="spellEnd"/>
      <w:r>
        <w:rPr>
          <w:szCs w:val="24"/>
          <w:lang w:val="en-US"/>
        </w:rPr>
        <w:t>.</w:t>
      </w:r>
    </w:p>
    <w:p w14:paraId="6909777A" w14:textId="71DAE813" w:rsidR="00D810C6" w:rsidRDefault="00C933E9" w:rsidP="00362E2D">
      <w:pPr>
        <w:pStyle w:val="23"/>
        <w:tabs>
          <w:tab w:val="clear" w:pos="-90"/>
          <w:tab w:val="center" w:pos="1170"/>
        </w:tabs>
        <w:ind w:firstLine="0"/>
        <w:rPr>
          <w:szCs w:val="24"/>
        </w:rPr>
      </w:pPr>
      <w:r>
        <w:rPr>
          <w:szCs w:val="24"/>
        </w:rPr>
        <w:t xml:space="preserve">          Съвместно със специалисти от семеконтролната станция да се направи оценка на </w:t>
      </w:r>
      <w:proofErr w:type="spellStart"/>
      <w:r>
        <w:rPr>
          <w:szCs w:val="24"/>
        </w:rPr>
        <w:t>семепроизводствената</w:t>
      </w:r>
      <w:proofErr w:type="spellEnd"/>
      <w:r>
        <w:rPr>
          <w:szCs w:val="24"/>
        </w:rPr>
        <w:t xml:space="preserve"> база, като насажденията, състоянието на които не позволява да изпълняват предназначението си, да отпаднат, а при необходимост да се включат други подходящи за целта насаждения, при спазване на изискванията на Наредба № 12/12.11.2011 г. за условията и реда за определяне,</w:t>
      </w:r>
      <w:r w:rsidR="00AF03F4">
        <w:rPr>
          <w:szCs w:val="24"/>
        </w:rPr>
        <w:t xml:space="preserve"> </w:t>
      </w:r>
      <w:r>
        <w:rPr>
          <w:szCs w:val="24"/>
        </w:rPr>
        <w:t xml:space="preserve">одобряване, регистрация и отмяна на </w:t>
      </w:r>
      <w:r>
        <w:rPr>
          <w:szCs w:val="24"/>
        </w:rPr>
        <w:lastRenderedPageBreak/>
        <w:t xml:space="preserve">източниците от горската </w:t>
      </w:r>
      <w:proofErr w:type="spellStart"/>
      <w:r>
        <w:rPr>
          <w:szCs w:val="24"/>
        </w:rPr>
        <w:t>семепроизводствена</w:t>
      </w:r>
      <w:proofErr w:type="spellEnd"/>
      <w:r>
        <w:rPr>
          <w:szCs w:val="24"/>
        </w:rPr>
        <w:t xml:space="preserve"> база, събирането и добива на горски репродуктивни материали, тяхното окачествяване, търговия и внос.</w:t>
      </w:r>
    </w:p>
    <w:p w14:paraId="659BCF12" w14:textId="4D8AAC14" w:rsidR="00C933E9" w:rsidRDefault="00D810C6" w:rsidP="00362E2D">
      <w:pPr>
        <w:pStyle w:val="23"/>
        <w:tabs>
          <w:tab w:val="clear" w:pos="-90"/>
          <w:tab w:val="center" w:pos="1170"/>
        </w:tabs>
        <w:ind w:firstLine="0"/>
        <w:rPr>
          <w:szCs w:val="24"/>
        </w:rPr>
      </w:pPr>
      <w:r>
        <w:rPr>
          <w:szCs w:val="24"/>
        </w:rPr>
        <w:t xml:space="preserve">          </w:t>
      </w:r>
      <w:r w:rsidR="00C933E9">
        <w:rPr>
          <w:szCs w:val="24"/>
        </w:rPr>
        <w:t>Такава оцен</w:t>
      </w:r>
      <w:r w:rsidR="001E4682">
        <w:rPr>
          <w:szCs w:val="24"/>
        </w:rPr>
        <w:t>к</w:t>
      </w:r>
      <w:r w:rsidR="00C933E9">
        <w:rPr>
          <w:szCs w:val="24"/>
        </w:rPr>
        <w:t xml:space="preserve">а да се направи и на състоянието </w:t>
      </w:r>
      <w:r w:rsidR="00EB4D4E">
        <w:rPr>
          <w:szCs w:val="24"/>
        </w:rPr>
        <w:t xml:space="preserve">на </w:t>
      </w:r>
      <w:r w:rsidR="00C933E9">
        <w:rPr>
          <w:szCs w:val="24"/>
        </w:rPr>
        <w:t>географските култури</w:t>
      </w:r>
      <w:r w:rsidR="00B949EC">
        <w:rPr>
          <w:szCs w:val="24"/>
        </w:rPr>
        <w:t xml:space="preserve"> </w:t>
      </w:r>
      <w:r w:rsidR="00C86BF1">
        <w:rPr>
          <w:szCs w:val="24"/>
        </w:rPr>
        <w:t>и лесопарка</w:t>
      </w:r>
      <w:r w:rsidR="005A2DB1">
        <w:rPr>
          <w:szCs w:val="24"/>
        </w:rPr>
        <w:t>.</w:t>
      </w:r>
    </w:p>
    <w:p w14:paraId="2563C839" w14:textId="52CB21D4" w:rsidR="00C933E9" w:rsidRDefault="00C933E9" w:rsidP="00362E2D">
      <w:pPr>
        <w:pStyle w:val="23"/>
        <w:tabs>
          <w:tab w:val="clear" w:pos="-90"/>
          <w:tab w:val="center" w:pos="1170"/>
        </w:tabs>
        <w:ind w:firstLine="0"/>
        <w:rPr>
          <w:szCs w:val="24"/>
        </w:rPr>
      </w:pPr>
      <w:r>
        <w:rPr>
          <w:szCs w:val="24"/>
        </w:rPr>
        <w:t xml:space="preserve">         </w:t>
      </w:r>
      <w:r w:rsidR="00D810C6">
        <w:rPr>
          <w:szCs w:val="24"/>
        </w:rPr>
        <w:t xml:space="preserve"> </w:t>
      </w:r>
      <w:proofErr w:type="spellStart"/>
      <w:r>
        <w:rPr>
          <w:szCs w:val="24"/>
          <w:lang w:val="en-US"/>
        </w:rPr>
        <w:t>На</w:t>
      </w:r>
      <w:proofErr w:type="spellEnd"/>
      <w:r>
        <w:rPr>
          <w:szCs w:val="24"/>
          <w:lang w:val="en-US"/>
        </w:rPr>
        <w:t xml:space="preserve"> </w:t>
      </w:r>
      <w:proofErr w:type="spellStart"/>
      <w:r>
        <w:rPr>
          <w:szCs w:val="24"/>
          <w:lang w:val="en-US"/>
        </w:rPr>
        <w:t>терена</w:t>
      </w:r>
      <w:proofErr w:type="spellEnd"/>
      <w:r w:rsidR="00157505">
        <w:rPr>
          <w:szCs w:val="24"/>
        </w:rPr>
        <w:t xml:space="preserve"> </w:t>
      </w:r>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ограничат</w:t>
      </w:r>
      <w:proofErr w:type="spellEnd"/>
      <w:r>
        <w:rPr>
          <w:szCs w:val="24"/>
          <w:lang w:val="en-US"/>
        </w:rPr>
        <w:t xml:space="preserve"> с</w:t>
      </w:r>
      <w:r>
        <w:rPr>
          <w:szCs w:val="24"/>
        </w:rPr>
        <w:t xml:space="preserve"> траен знак</w:t>
      </w:r>
      <w:r w:rsidR="00157505">
        <w:rPr>
          <w:szCs w:val="24"/>
        </w:rPr>
        <w:t xml:space="preserve">, </w:t>
      </w:r>
      <w:proofErr w:type="spellStart"/>
      <w:r w:rsidR="00157505">
        <w:rPr>
          <w:szCs w:val="24"/>
          <w:lang w:val="en-US"/>
        </w:rPr>
        <w:t>съгласно</w:t>
      </w:r>
      <w:proofErr w:type="spellEnd"/>
      <w:r w:rsidR="00157505">
        <w:rPr>
          <w:szCs w:val="24"/>
          <w:lang w:val="en-US"/>
        </w:rPr>
        <w:t xml:space="preserve"> </w:t>
      </w:r>
      <w:proofErr w:type="spellStart"/>
      <w:r w:rsidR="00157505">
        <w:rPr>
          <w:szCs w:val="24"/>
          <w:lang w:val="en-US"/>
        </w:rPr>
        <w:t>изискванията</w:t>
      </w:r>
      <w:proofErr w:type="spellEnd"/>
      <w:r w:rsidR="00157505">
        <w:rPr>
          <w:szCs w:val="24"/>
          <w:lang w:val="en-US"/>
        </w:rPr>
        <w:t xml:space="preserve"> </w:t>
      </w:r>
      <w:proofErr w:type="spellStart"/>
      <w:r w:rsidR="00157505">
        <w:rPr>
          <w:szCs w:val="24"/>
          <w:lang w:val="en-US"/>
        </w:rPr>
        <w:t>на</w:t>
      </w:r>
      <w:proofErr w:type="spellEnd"/>
      <w:r w:rsidR="00157505">
        <w:rPr>
          <w:szCs w:val="24"/>
          <w:lang w:val="en-US"/>
        </w:rPr>
        <w:t xml:space="preserve"> </w:t>
      </w:r>
      <w:proofErr w:type="spellStart"/>
      <w:r w:rsidR="00157505">
        <w:rPr>
          <w:szCs w:val="24"/>
          <w:lang w:val="en-US"/>
        </w:rPr>
        <w:t>Наредба</w:t>
      </w:r>
      <w:proofErr w:type="spellEnd"/>
      <w:r w:rsidR="00157505">
        <w:rPr>
          <w:szCs w:val="24"/>
          <w:lang w:val="en-US"/>
        </w:rPr>
        <w:t xml:space="preserve"> № </w:t>
      </w:r>
      <w:r w:rsidR="00157505">
        <w:rPr>
          <w:szCs w:val="24"/>
        </w:rPr>
        <w:t>18</w:t>
      </w:r>
      <w:r>
        <w:rPr>
          <w:szCs w:val="24"/>
        </w:rPr>
        <w:t>:</w:t>
      </w:r>
    </w:p>
    <w:p w14:paraId="0004EEA7" w14:textId="77777777" w:rsidR="00C933E9" w:rsidRDefault="00C933E9" w:rsidP="00BB3888">
      <w:pPr>
        <w:pStyle w:val="23"/>
        <w:numPr>
          <w:ilvl w:val="0"/>
          <w:numId w:val="4"/>
        </w:numPr>
        <w:tabs>
          <w:tab w:val="clear" w:pos="-90"/>
          <w:tab w:val="center" w:pos="1170"/>
        </w:tabs>
        <w:rPr>
          <w:szCs w:val="24"/>
        </w:rPr>
      </w:pPr>
      <w:proofErr w:type="spellStart"/>
      <w:r>
        <w:rPr>
          <w:szCs w:val="24"/>
          <w:lang w:val="en-US"/>
        </w:rPr>
        <w:t>границите</w:t>
      </w:r>
      <w:proofErr w:type="spellEnd"/>
      <w:r>
        <w:rPr>
          <w:szCs w:val="24"/>
          <w:lang w:val="en-US"/>
        </w:rPr>
        <w:t xml:space="preserve"> </w:t>
      </w:r>
      <w:r>
        <w:rPr>
          <w:szCs w:val="24"/>
        </w:rPr>
        <w:t>на инвентаризираната горска териториална единица.</w:t>
      </w:r>
    </w:p>
    <w:p w14:paraId="58443C22" w14:textId="77777777" w:rsidR="00C933E9" w:rsidRDefault="00C933E9" w:rsidP="00BB3888">
      <w:pPr>
        <w:pStyle w:val="23"/>
        <w:numPr>
          <w:ilvl w:val="0"/>
          <w:numId w:val="4"/>
        </w:numPr>
        <w:tabs>
          <w:tab w:val="clear" w:pos="-90"/>
          <w:tab w:val="center" w:pos="1170"/>
        </w:tabs>
        <w:rPr>
          <w:szCs w:val="24"/>
        </w:rPr>
      </w:pPr>
      <w:r>
        <w:rPr>
          <w:szCs w:val="24"/>
        </w:rPr>
        <w:t>границите на отделите</w:t>
      </w:r>
    </w:p>
    <w:p w14:paraId="4CC3B86C" w14:textId="1E487C97" w:rsidR="00C933E9" w:rsidRDefault="00C933E9" w:rsidP="00BB3888">
      <w:pPr>
        <w:pStyle w:val="23"/>
        <w:numPr>
          <w:ilvl w:val="0"/>
          <w:numId w:val="4"/>
        </w:numPr>
        <w:tabs>
          <w:tab w:val="clear" w:pos="-90"/>
          <w:tab w:val="center" w:pos="1170"/>
        </w:tabs>
        <w:rPr>
          <w:szCs w:val="24"/>
        </w:rPr>
      </w:pPr>
      <w:r>
        <w:rPr>
          <w:szCs w:val="24"/>
        </w:rPr>
        <w:t>защитените територии по ЗЗТ;</w:t>
      </w:r>
    </w:p>
    <w:p w14:paraId="0B86E74C" w14:textId="77777777" w:rsidR="00C933E9" w:rsidRDefault="00C933E9" w:rsidP="00BB3888">
      <w:pPr>
        <w:pStyle w:val="23"/>
        <w:numPr>
          <w:ilvl w:val="0"/>
          <w:numId w:val="4"/>
        </w:numPr>
        <w:tabs>
          <w:tab w:val="clear" w:pos="-90"/>
          <w:tab w:val="center" w:pos="1170"/>
        </w:tabs>
        <w:rPr>
          <w:szCs w:val="24"/>
        </w:rPr>
      </w:pPr>
      <w:proofErr w:type="spellStart"/>
      <w:r>
        <w:rPr>
          <w:szCs w:val="24"/>
        </w:rPr>
        <w:t>семепроизводствените</w:t>
      </w:r>
      <w:proofErr w:type="spellEnd"/>
      <w:r>
        <w:rPr>
          <w:szCs w:val="24"/>
        </w:rPr>
        <w:t xml:space="preserve"> насаждения;</w:t>
      </w:r>
    </w:p>
    <w:p w14:paraId="5163FCD7" w14:textId="77777777" w:rsidR="00C933E9" w:rsidRDefault="00C933E9" w:rsidP="00362E2D">
      <w:pPr>
        <w:pStyle w:val="23"/>
        <w:tabs>
          <w:tab w:val="clear" w:pos="-90"/>
          <w:tab w:val="center" w:pos="1170"/>
        </w:tabs>
        <w:ind w:firstLine="0"/>
        <w:rPr>
          <w:szCs w:val="24"/>
        </w:rPr>
      </w:pPr>
      <w:r>
        <w:rPr>
          <w:szCs w:val="24"/>
        </w:rPr>
        <w:t xml:space="preserve">          </w:t>
      </w:r>
      <w:proofErr w:type="spellStart"/>
      <w:r>
        <w:rPr>
          <w:szCs w:val="24"/>
          <w:lang w:val="en-US"/>
        </w:rPr>
        <w:t>При</w:t>
      </w:r>
      <w:proofErr w:type="spellEnd"/>
      <w:r>
        <w:rPr>
          <w:szCs w:val="24"/>
          <w:lang w:val="en-US"/>
        </w:rPr>
        <w:t xml:space="preserve"> </w:t>
      </w:r>
      <w:proofErr w:type="spellStart"/>
      <w:r>
        <w:rPr>
          <w:szCs w:val="24"/>
          <w:lang w:val="en-US"/>
        </w:rPr>
        <w:t>таксирането</w:t>
      </w:r>
      <w:proofErr w:type="spellEnd"/>
      <w:r>
        <w:rPr>
          <w:szCs w:val="24"/>
          <w:lang w:val="en-US"/>
        </w:rPr>
        <w:t xml:space="preserve">, </w:t>
      </w:r>
      <w:proofErr w:type="spellStart"/>
      <w:r>
        <w:rPr>
          <w:szCs w:val="24"/>
          <w:lang w:val="en-US"/>
        </w:rPr>
        <w:t>особено</w:t>
      </w:r>
      <w:proofErr w:type="spellEnd"/>
      <w:r>
        <w:rPr>
          <w:szCs w:val="24"/>
          <w:lang w:val="en-US"/>
        </w:rPr>
        <w:t xml:space="preserve"> </w:t>
      </w:r>
      <w:proofErr w:type="spellStart"/>
      <w:r>
        <w:rPr>
          <w:szCs w:val="24"/>
          <w:lang w:val="en-US"/>
        </w:rPr>
        <w:t>внимание</w:t>
      </w:r>
      <w:proofErr w:type="spellEnd"/>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обърне</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точното</w:t>
      </w:r>
      <w:proofErr w:type="spellEnd"/>
      <w:r>
        <w:rPr>
          <w:szCs w:val="24"/>
          <w:lang w:val="en-US"/>
        </w:rPr>
        <w:t xml:space="preserve"> </w:t>
      </w:r>
      <w:proofErr w:type="spellStart"/>
      <w:r>
        <w:rPr>
          <w:szCs w:val="24"/>
          <w:lang w:val="en-US"/>
        </w:rPr>
        <w:t>определяне</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схемата</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създадените</w:t>
      </w:r>
      <w:proofErr w:type="spellEnd"/>
      <w:r>
        <w:rPr>
          <w:szCs w:val="24"/>
          <w:lang w:val="en-US"/>
        </w:rPr>
        <w:t xml:space="preserve"> </w:t>
      </w:r>
      <w:proofErr w:type="spellStart"/>
      <w:r>
        <w:rPr>
          <w:szCs w:val="24"/>
          <w:lang w:val="en-US"/>
        </w:rPr>
        <w:t>култури</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описанието</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подраста</w:t>
      </w:r>
      <w:proofErr w:type="spellEnd"/>
      <w:r>
        <w:rPr>
          <w:szCs w:val="24"/>
          <w:lang w:val="en-US"/>
        </w:rPr>
        <w:t xml:space="preserve"> , </w:t>
      </w:r>
      <w:proofErr w:type="spellStart"/>
      <w:r>
        <w:rPr>
          <w:szCs w:val="24"/>
          <w:lang w:val="en-US"/>
        </w:rPr>
        <w:t>подлеса</w:t>
      </w:r>
      <w:proofErr w:type="spellEnd"/>
      <w:r>
        <w:rPr>
          <w:szCs w:val="24"/>
          <w:lang w:val="en-US"/>
        </w:rPr>
        <w:t xml:space="preserve"> и </w:t>
      </w:r>
      <w:proofErr w:type="spellStart"/>
      <w:r>
        <w:rPr>
          <w:szCs w:val="24"/>
          <w:lang w:val="en-US"/>
        </w:rPr>
        <w:t>храстите</w:t>
      </w:r>
      <w:proofErr w:type="spellEnd"/>
      <w:r>
        <w:rPr>
          <w:szCs w:val="24"/>
          <w:lang w:val="en-US"/>
        </w:rPr>
        <w:t>.</w:t>
      </w:r>
    </w:p>
    <w:p w14:paraId="03E7A0B9" w14:textId="7FF06892" w:rsidR="00C933E9" w:rsidRDefault="00C933E9" w:rsidP="00362E2D">
      <w:pPr>
        <w:pStyle w:val="23"/>
        <w:tabs>
          <w:tab w:val="clear" w:pos="-90"/>
          <w:tab w:val="center" w:pos="1170"/>
        </w:tabs>
        <w:ind w:firstLine="0"/>
        <w:rPr>
          <w:szCs w:val="24"/>
        </w:rPr>
      </w:pPr>
      <w:r>
        <w:rPr>
          <w:szCs w:val="24"/>
        </w:rPr>
        <w:t xml:space="preserve">          Просеките на ел. проводите, в които има дървесна растителност, да се описват с цифра (</w:t>
      </w:r>
      <w:proofErr w:type="spellStart"/>
      <w:r>
        <w:rPr>
          <w:szCs w:val="24"/>
        </w:rPr>
        <w:t>недървопроизводителни</w:t>
      </w:r>
      <w:proofErr w:type="spellEnd"/>
      <w:r>
        <w:rPr>
          <w:szCs w:val="24"/>
        </w:rPr>
        <w:t xml:space="preserve"> площи), като в описанието се отрази наличието на дървесна</w:t>
      </w:r>
      <w:r w:rsidR="00384EA8">
        <w:rPr>
          <w:szCs w:val="24"/>
        </w:rPr>
        <w:t>та</w:t>
      </w:r>
      <w:r>
        <w:rPr>
          <w:szCs w:val="24"/>
        </w:rPr>
        <w:t xml:space="preserve"> растителност. </w:t>
      </w:r>
    </w:p>
    <w:p w14:paraId="680D79CC" w14:textId="4C0CE086" w:rsidR="00C933E9" w:rsidRDefault="00C933E9" w:rsidP="00362E2D">
      <w:pPr>
        <w:pStyle w:val="23"/>
        <w:tabs>
          <w:tab w:val="clear" w:pos="-90"/>
          <w:tab w:val="center" w:pos="1170"/>
        </w:tabs>
        <w:ind w:firstLine="0"/>
        <w:rPr>
          <w:szCs w:val="24"/>
        </w:rPr>
      </w:pPr>
      <w:r>
        <w:rPr>
          <w:b/>
          <w:szCs w:val="24"/>
        </w:rPr>
        <w:t xml:space="preserve">          </w:t>
      </w:r>
      <w:proofErr w:type="spellStart"/>
      <w:r>
        <w:rPr>
          <w:b/>
          <w:szCs w:val="24"/>
          <w:lang w:val="en-US"/>
        </w:rPr>
        <w:t>Стъбле</w:t>
      </w:r>
      <w:proofErr w:type="spellEnd"/>
      <w:r>
        <w:rPr>
          <w:b/>
          <w:szCs w:val="24"/>
        </w:rPr>
        <w:t>н</w:t>
      </w:r>
      <w:r>
        <w:rPr>
          <w:b/>
          <w:szCs w:val="24"/>
          <w:lang w:val="en-US"/>
        </w:rPr>
        <w:t xml:space="preserve"> </w:t>
      </w:r>
      <w:proofErr w:type="spellStart"/>
      <w:r>
        <w:rPr>
          <w:b/>
          <w:szCs w:val="24"/>
          <w:lang w:val="en-US"/>
        </w:rPr>
        <w:t>запас</w:t>
      </w:r>
      <w:proofErr w:type="spellEnd"/>
      <w:r>
        <w:rPr>
          <w:b/>
          <w:szCs w:val="24"/>
          <w:lang w:val="en-US"/>
        </w:rPr>
        <w:t xml:space="preserve"> </w:t>
      </w:r>
      <w:r>
        <w:rPr>
          <w:b/>
          <w:szCs w:val="24"/>
        </w:rPr>
        <w:t xml:space="preserve">да се определи </w:t>
      </w:r>
      <w:r>
        <w:rPr>
          <w:szCs w:val="24"/>
        </w:rPr>
        <w:t xml:space="preserve">на насажденията, културите и </w:t>
      </w:r>
      <w:proofErr w:type="spellStart"/>
      <w:r>
        <w:rPr>
          <w:szCs w:val="24"/>
        </w:rPr>
        <w:t>подлесната</w:t>
      </w:r>
      <w:proofErr w:type="spellEnd"/>
      <w:r>
        <w:rPr>
          <w:szCs w:val="24"/>
        </w:rPr>
        <w:t xml:space="preserve"> растителност</w:t>
      </w:r>
      <w:r>
        <w:rPr>
          <w:b/>
          <w:szCs w:val="24"/>
        </w:rPr>
        <w:t xml:space="preserve"> </w:t>
      </w:r>
      <w:r>
        <w:rPr>
          <w:szCs w:val="24"/>
          <w:lang w:val="en-US"/>
        </w:rPr>
        <w:t xml:space="preserve">с </w:t>
      </w:r>
      <w:proofErr w:type="spellStart"/>
      <w:r>
        <w:rPr>
          <w:szCs w:val="24"/>
          <w:lang w:val="en-US"/>
        </w:rPr>
        <w:t>височина</w:t>
      </w:r>
      <w:proofErr w:type="spellEnd"/>
      <w:r>
        <w:rPr>
          <w:szCs w:val="24"/>
          <w:lang w:val="en-US"/>
        </w:rPr>
        <w:t xml:space="preserve"> 3 м. </w:t>
      </w:r>
      <w:proofErr w:type="spellStart"/>
      <w:r>
        <w:rPr>
          <w:szCs w:val="24"/>
          <w:lang w:val="en-US"/>
        </w:rPr>
        <w:t>вкл</w:t>
      </w:r>
      <w:proofErr w:type="spellEnd"/>
      <w:r>
        <w:rPr>
          <w:szCs w:val="24"/>
          <w:lang w:val="en-US"/>
        </w:rPr>
        <w:t xml:space="preserve">. и </w:t>
      </w:r>
      <w:proofErr w:type="spellStart"/>
      <w:r>
        <w:rPr>
          <w:szCs w:val="24"/>
          <w:lang w:val="en-US"/>
        </w:rPr>
        <w:t>нагоре</w:t>
      </w:r>
      <w:proofErr w:type="spellEnd"/>
      <w:r>
        <w:rPr>
          <w:szCs w:val="24"/>
          <w:lang w:val="en-US"/>
        </w:rPr>
        <w:t xml:space="preserve"> </w:t>
      </w:r>
      <w:proofErr w:type="spellStart"/>
      <w:r>
        <w:rPr>
          <w:b/>
          <w:szCs w:val="24"/>
          <w:lang w:val="en-US"/>
        </w:rPr>
        <w:t>чрез</w:t>
      </w:r>
      <w:proofErr w:type="spellEnd"/>
      <w:r>
        <w:rPr>
          <w:b/>
          <w:szCs w:val="24"/>
          <w:lang w:val="en-US"/>
        </w:rPr>
        <w:t xml:space="preserve"> </w:t>
      </w:r>
      <w:proofErr w:type="spellStart"/>
      <w:r>
        <w:rPr>
          <w:b/>
          <w:szCs w:val="24"/>
          <w:lang w:val="en-US"/>
        </w:rPr>
        <w:t>растежни</w:t>
      </w:r>
      <w:proofErr w:type="spellEnd"/>
      <w:r>
        <w:rPr>
          <w:b/>
          <w:szCs w:val="24"/>
          <w:lang w:val="en-US"/>
        </w:rPr>
        <w:t xml:space="preserve"> </w:t>
      </w:r>
      <w:proofErr w:type="spellStart"/>
      <w:r>
        <w:rPr>
          <w:b/>
          <w:szCs w:val="24"/>
          <w:lang w:val="en-US"/>
        </w:rPr>
        <w:t>таблици</w:t>
      </w:r>
      <w:proofErr w:type="spellEnd"/>
      <w:r>
        <w:rPr>
          <w:b/>
          <w:szCs w:val="24"/>
          <w:lang w:val="en-US"/>
        </w:rPr>
        <w:t xml:space="preserve">, </w:t>
      </w:r>
      <w:proofErr w:type="spellStart"/>
      <w:r>
        <w:rPr>
          <w:szCs w:val="24"/>
          <w:lang w:val="en-US"/>
        </w:rPr>
        <w:t>посочени</w:t>
      </w:r>
      <w:proofErr w:type="spellEnd"/>
      <w:r>
        <w:rPr>
          <w:szCs w:val="24"/>
          <w:lang w:val="en-US"/>
        </w:rPr>
        <w:t xml:space="preserve"> в </w:t>
      </w:r>
      <w:proofErr w:type="spellStart"/>
      <w:r>
        <w:rPr>
          <w:szCs w:val="24"/>
          <w:lang w:val="en-US"/>
        </w:rPr>
        <w:t>Наредба</w:t>
      </w:r>
      <w:proofErr w:type="spellEnd"/>
      <w:r>
        <w:rPr>
          <w:szCs w:val="24"/>
          <w:lang w:val="en-US"/>
        </w:rPr>
        <w:t xml:space="preserve"> № </w:t>
      </w:r>
      <w:r>
        <w:rPr>
          <w:szCs w:val="24"/>
        </w:rPr>
        <w:t>18.</w:t>
      </w:r>
      <w:r w:rsidR="00B12EA4">
        <w:rPr>
          <w:szCs w:val="24"/>
        </w:rPr>
        <w:t xml:space="preserve"> Запасът на тополовите култури</w:t>
      </w:r>
      <w:r w:rsidR="001D4997">
        <w:rPr>
          <w:szCs w:val="24"/>
        </w:rPr>
        <w:t>,</w:t>
      </w:r>
      <w:r w:rsidR="00B12EA4">
        <w:rPr>
          <w:szCs w:val="24"/>
        </w:rPr>
        <w:t xml:space="preserve"> на ореховите култури-градински тип</w:t>
      </w:r>
      <w:r w:rsidR="001D4997">
        <w:rPr>
          <w:szCs w:val="24"/>
        </w:rPr>
        <w:t xml:space="preserve"> и на други </w:t>
      </w:r>
      <w:proofErr w:type="spellStart"/>
      <w:r w:rsidR="001D4997">
        <w:rPr>
          <w:szCs w:val="24"/>
        </w:rPr>
        <w:t>горскоплодни</w:t>
      </w:r>
      <w:proofErr w:type="spellEnd"/>
      <w:r w:rsidR="001D4997">
        <w:rPr>
          <w:szCs w:val="24"/>
        </w:rPr>
        <w:t xml:space="preserve"> култури</w:t>
      </w:r>
      <w:r w:rsidR="00B12EA4">
        <w:rPr>
          <w:szCs w:val="24"/>
        </w:rPr>
        <w:t xml:space="preserve"> да се определи по средно моделно дърво</w:t>
      </w:r>
      <w:r w:rsidR="00B822D7">
        <w:rPr>
          <w:szCs w:val="24"/>
        </w:rPr>
        <w:t xml:space="preserve">, </w:t>
      </w:r>
      <w:r w:rsidR="00A33229">
        <w:rPr>
          <w:szCs w:val="24"/>
        </w:rPr>
        <w:t>в зависимост</w:t>
      </w:r>
      <w:r w:rsidR="00B822D7">
        <w:rPr>
          <w:szCs w:val="24"/>
        </w:rPr>
        <w:t xml:space="preserve"> схемата на залесяване и липсващите стъбла </w:t>
      </w:r>
      <w:r w:rsidR="003E1E7B">
        <w:rPr>
          <w:szCs w:val="24"/>
        </w:rPr>
        <w:t>по схемата</w:t>
      </w:r>
      <w:r w:rsidR="00B12EA4">
        <w:rPr>
          <w:szCs w:val="24"/>
        </w:rPr>
        <w:t>.</w:t>
      </w:r>
      <w:r w:rsidR="001D4997">
        <w:rPr>
          <w:szCs w:val="24"/>
        </w:rPr>
        <w:t xml:space="preserve"> По средно моделно дърво да се определи запаса и на </w:t>
      </w:r>
      <w:proofErr w:type="spellStart"/>
      <w:r w:rsidR="001D4997">
        <w:rPr>
          <w:szCs w:val="24"/>
        </w:rPr>
        <w:t>надлесните</w:t>
      </w:r>
      <w:proofErr w:type="spellEnd"/>
      <w:r w:rsidR="001D4997">
        <w:rPr>
          <w:szCs w:val="24"/>
        </w:rPr>
        <w:t xml:space="preserve"> дървета.</w:t>
      </w:r>
    </w:p>
    <w:p w14:paraId="5D95F8D4" w14:textId="322148F0" w:rsidR="00C933E9" w:rsidRDefault="00C933E9" w:rsidP="00362E2D">
      <w:pPr>
        <w:pStyle w:val="23"/>
        <w:tabs>
          <w:tab w:val="clear" w:pos="-90"/>
          <w:tab w:val="center" w:pos="1170"/>
        </w:tabs>
        <w:ind w:firstLine="0"/>
        <w:rPr>
          <w:szCs w:val="24"/>
        </w:rPr>
      </w:pPr>
      <w:r>
        <w:rPr>
          <w:szCs w:val="24"/>
          <w:lang w:val="en-US"/>
        </w:rPr>
        <w:t xml:space="preserve">          </w:t>
      </w:r>
      <w:r>
        <w:rPr>
          <w:szCs w:val="24"/>
        </w:rPr>
        <w:t>Тъй като горскостопанският план ще се изработва заедно с инвентаризацията, запасът на зрелите високостъблени насаждения</w:t>
      </w:r>
      <w:r w:rsidR="001F32D1">
        <w:rPr>
          <w:szCs w:val="24"/>
        </w:rPr>
        <w:t xml:space="preserve"> </w:t>
      </w:r>
      <w:r>
        <w:rPr>
          <w:szCs w:val="24"/>
        </w:rPr>
        <w:t xml:space="preserve">да се определи чрез </w:t>
      </w:r>
      <w:proofErr w:type="spellStart"/>
      <w:r>
        <w:rPr>
          <w:szCs w:val="24"/>
        </w:rPr>
        <w:t>клупиране</w:t>
      </w:r>
      <w:proofErr w:type="spellEnd"/>
      <w:r>
        <w:rPr>
          <w:szCs w:val="24"/>
        </w:rPr>
        <w:t xml:space="preserve">, за сметка на СИДП гр. Шумен. Начините на </w:t>
      </w:r>
      <w:proofErr w:type="spellStart"/>
      <w:r>
        <w:rPr>
          <w:szCs w:val="24"/>
        </w:rPr>
        <w:t>клупиране</w:t>
      </w:r>
      <w:proofErr w:type="spellEnd"/>
      <w:r>
        <w:rPr>
          <w:szCs w:val="24"/>
        </w:rPr>
        <w:t xml:space="preserve"> </w:t>
      </w:r>
      <w:r>
        <w:rPr>
          <w:szCs w:val="24"/>
          <w:lang w:val="en-US"/>
        </w:rPr>
        <w:t>(</w:t>
      </w:r>
      <w:r>
        <w:rPr>
          <w:szCs w:val="24"/>
        </w:rPr>
        <w:t xml:space="preserve">пълно </w:t>
      </w:r>
      <w:proofErr w:type="spellStart"/>
      <w:r>
        <w:rPr>
          <w:szCs w:val="24"/>
        </w:rPr>
        <w:t>клупиране</w:t>
      </w:r>
      <w:proofErr w:type="spellEnd"/>
      <w:r>
        <w:rPr>
          <w:szCs w:val="24"/>
        </w:rPr>
        <w:t xml:space="preserve"> и по МСМ</w:t>
      </w:r>
      <w:r>
        <w:rPr>
          <w:szCs w:val="24"/>
          <w:lang w:val="en-US"/>
        </w:rPr>
        <w:t>)</w:t>
      </w:r>
      <w:r>
        <w:rPr>
          <w:szCs w:val="24"/>
        </w:rPr>
        <w:t xml:space="preserve"> са посочени в</w:t>
      </w:r>
      <w:r w:rsidR="004D1010">
        <w:rPr>
          <w:szCs w:val="24"/>
        </w:rPr>
        <w:t xml:space="preserve"> г</w:t>
      </w:r>
      <w:r>
        <w:rPr>
          <w:szCs w:val="24"/>
        </w:rPr>
        <w:t>орскостопански</w:t>
      </w:r>
      <w:r w:rsidR="004D1010">
        <w:rPr>
          <w:szCs w:val="24"/>
        </w:rPr>
        <w:t>я</w:t>
      </w:r>
      <w:r>
        <w:rPr>
          <w:szCs w:val="24"/>
        </w:rPr>
        <w:t xml:space="preserve"> план за горите държавна собственост, като в приложение е даден списък на тези насаждения. Видът на </w:t>
      </w:r>
      <w:r>
        <w:rPr>
          <w:szCs w:val="24"/>
          <w:lang w:val="en-US"/>
        </w:rPr>
        <w:t xml:space="preserve">МСМ </w:t>
      </w:r>
      <w:r>
        <w:rPr>
          <w:szCs w:val="24"/>
        </w:rPr>
        <w:t xml:space="preserve">за всяко насаждение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определи</w:t>
      </w:r>
      <w:proofErr w:type="spellEnd"/>
      <w:r>
        <w:rPr>
          <w:szCs w:val="24"/>
          <w:lang w:val="en-US"/>
        </w:rPr>
        <w:t xml:space="preserve"> </w:t>
      </w:r>
      <w:r>
        <w:rPr>
          <w:szCs w:val="24"/>
        </w:rPr>
        <w:t>на терена, в зависимост от конкретните условия.</w:t>
      </w:r>
      <w:r w:rsidR="00317A6A">
        <w:rPr>
          <w:szCs w:val="24"/>
        </w:rPr>
        <w:t xml:space="preserve"> </w:t>
      </w:r>
      <w:r w:rsidR="0052563C">
        <w:rPr>
          <w:szCs w:val="24"/>
        </w:rPr>
        <w:t xml:space="preserve">Методът на </w:t>
      </w:r>
      <w:proofErr w:type="spellStart"/>
      <w:r w:rsidR="0052563C">
        <w:rPr>
          <w:szCs w:val="24"/>
        </w:rPr>
        <w:t>Битерлих</w:t>
      </w:r>
      <w:proofErr w:type="spellEnd"/>
      <w:r w:rsidR="0052563C">
        <w:rPr>
          <w:szCs w:val="24"/>
        </w:rPr>
        <w:t xml:space="preserve"> </w:t>
      </w:r>
      <w:r w:rsidR="006D044A">
        <w:rPr>
          <w:szCs w:val="24"/>
        </w:rPr>
        <w:t>д</w:t>
      </w:r>
      <w:r w:rsidR="0052563C">
        <w:rPr>
          <w:szCs w:val="24"/>
        </w:rPr>
        <w:t>а си прилага само при добра видимост.</w:t>
      </w:r>
    </w:p>
    <w:p w14:paraId="25BFDC3E" w14:textId="4CDC2F6F" w:rsidR="00040BC7" w:rsidRDefault="00C933E9" w:rsidP="00362E2D">
      <w:pPr>
        <w:pStyle w:val="23"/>
        <w:tabs>
          <w:tab w:val="clear" w:pos="-90"/>
          <w:tab w:val="center" w:pos="1170"/>
        </w:tabs>
        <w:ind w:firstLine="0"/>
        <w:rPr>
          <w:szCs w:val="24"/>
        </w:rPr>
      </w:pPr>
      <w:r>
        <w:rPr>
          <w:szCs w:val="24"/>
        </w:rPr>
        <w:t xml:space="preserve">          </w:t>
      </w:r>
      <w:r>
        <w:rPr>
          <w:szCs w:val="24"/>
          <w:lang w:val="en-US"/>
        </w:rPr>
        <w:t xml:space="preserve">В </w:t>
      </w:r>
      <w:proofErr w:type="spellStart"/>
      <w:r>
        <w:rPr>
          <w:szCs w:val="24"/>
          <w:lang w:val="en-US"/>
        </w:rPr>
        <w:t>таксационите</w:t>
      </w:r>
      <w:proofErr w:type="spellEnd"/>
      <w:r>
        <w:rPr>
          <w:szCs w:val="24"/>
          <w:lang w:val="en-US"/>
        </w:rPr>
        <w:t xml:space="preserve"> </w:t>
      </w:r>
      <w:proofErr w:type="spellStart"/>
      <w:r>
        <w:rPr>
          <w:szCs w:val="24"/>
          <w:lang w:val="en-US"/>
        </w:rPr>
        <w:t>описани</w:t>
      </w:r>
      <w:proofErr w:type="spellEnd"/>
      <w:r w:rsidR="00040BC7">
        <w:rPr>
          <w:szCs w:val="24"/>
        </w:rPr>
        <w:t>я  да се отрази:</w:t>
      </w:r>
    </w:p>
    <w:p w14:paraId="269A0430" w14:textId="4ACB4D09" w:rsidR="00040BC7" w:rsidRDefault="00040BC7" w:rsidP="00362E2D">
      <w:pPr>
        <w:pStyle w:val="23"/>
        <w:tabs>
          <w:tab w:val="clear" w:pos="-90"/>
          <w:tab w:val="center" w:pos="1170"/>
        </w:tabs>
        <w:ind w:firstLine="0"/>
        <w:rPr>
          <w:szCs w:val="24"/>
        </w:rPr>
      </w:pPr>
      <w:r>
        <w:rPr>
          <w:szCs w:val="24"/>
        </w:rPr>
        <w:t xml:space="preserve">- </w:t>
      </w:r>
      <w:proofErr w:type="spellStart"/>
      <w:r w:rsidR="00C933E9">
        <w:rPr>
          <w:szCs w:val="24"/>
          <w:lang w:val="en-US"/>
        </w:rPr>
        <w:t>запас</w:t>
      </w:r>
      <w:proofErr w:type="spellEnd"/>
      <w:r w:rsidR="00361D7A">
        <w:rPr>
          <w:szCs w:val="24"/>
        </w:rPr>
        <w:t>а</w:t>
      </w:r>
      <w:r w:rsidR="00C933E9">
        <w:rPr>
          <w:szCs w:val="24"/>
          <w:lang w:val="en-US"/>
        </w:rPr>
        <w:t xml:space="preserve"> </w:t>
      </w:r>
      <w:r w:rsidR="00354B47">
        <w:rPr>
          <w:szCs w:val="24"/>
        </w:rPr>
        <w:t>на насажденията и културите</w:t>
      </w:r>
      <w:r w:rsidR="00361D7A">
        <w:rPr>
          <w:szCs w:val="24"/>
        </w:rPr>
        <w:t xml:space="preserve">- </w:t>
      </w:r>
      <w:r w:rsidR="00354B47">
        <w:rPr>
          <w:szCs w:val="24"/>
        </w:rPr>
        <w:t xml:space="preserve"> </w:t>
      </w:r>
      <w:proofErr w:type="spellStart"/>
      <w:r w:rsidR="00C933E9">
        <w:rPr>
          <w:szCs w:val="24"/>
          <w:lang w:val="en-US"/>
        </w:rPr>
        <w:t>без</w:t>
      </w:r>
      <w:proofErr w:type="spellEnd"/>
      <w:r w:rsidR="00C933E9">
        <w:rPr>
          <w:szCs w:val="24"/>
          <w:lang w:val="en-US"/>
        </w:rPr>
        <w:t xml:space="preserve"> </w:t>
      </w:r>
      <w:proofErr w:type="spellStart"/>
      <w:r w:rsidR="00C933E9">
        <w:rPr>
          <w:szCs w:val="24"/>
          <w:lang w:val="en-US"/>
        </w:rPr>
        <w:t>клони</w:t>
      </w:r>
      <w:proofErr w:type="spellEnd"/>
      <w:r w:rsidR="00C933E9">
        <w:rPr>
          <w:szCs w:val="24"/>
          <w:lang w:val="en-US"/>
        </w:rPr>
        <w:t xml:space="preserve"> и с </w:t>
      </w:r>
      <w:proofErr w:type="spellStart"/>
      <w:r w:rsidR="00C933E9">
        <w:rPr>
          <w:szCs w:val="24"/>
          <w:lang w:val="en-US"/>
        </w:rPr>
        <w:t>клони</w:t>
      </w:r>
      <w:proofErr w:type="spellEnd"/>
      <w:r>
        <w:rPr>
          <w:szCs w:val="24"/>
        </w:rPr>
        <w:t>;</w:t>
      </w:r>
    </w:p>
    <w:p w14:paraId="770D56A7" w14:textId="21DE355A" w:rsidR="003B76A2" w:rsidRPr="00BB2921" w:rsidRDefault="00040BC7" w:rsidP="00362E2D">
      <w:pPr>
        <w:pStyle w:val="23"/>
        <w:tabs>
          <w:tab w:val="clear" w:pos="-90"/>
          <w:tab w:val="center" w:pos="1170"/>
        </w:tabs>
        <w:ind w:firstLine="0"/>
        <w:rPr>
          <w:szCs w:val="24"/>
        </w:rPr>
      </w:pPr>
      <w:r>
        <w:rPr>
          <w:szCs w:val="24"/>
        </w:rPr>
        <w:t xml:space="preserve">- </w:t>
      </w:r>
      <w:proofErr w:type="spellStart"/>
      <w:r w:rsidR="00C933E9">
        <w:rPr>
          <w:szCs w:val="24"/>
        </w:rPr>
        <w:t>сортиментната</w:t>
      </w:r>
      <w:proofErr w:type="spellEnd"/>
      <w:r w:rsidR="00C933E9">
        <w:rPr>
          <w:szCs w:val="24"/>
        </w:rPr>
        <w:t xml:space="preserve"> структура</w:t>
      </w:r>
      <w:r w:rsidR="00B822D7">
        <w:rPr>
          <w:szCs w:val="24"/>
        </w:rPr>
        <w:t xml:space="preserve"> </w:t>
      </w:r>
      <w:r w:rsidR="00354B47">
        <w:rPr>
          <w:szCs w:val="24"/>
        </w:rPr>
        <w:t xml:space="preserve">на насажденията и културите </w:t>
      </w:r>
      <w:r w:rsidR="00B822D7">
        <w:rPr>
          <w:szCs w:val="24"/>
          <w:lang w:val="en-US"/>
        </w:rPr>
        <w:t>(</w:t>
      </w:r>
      <w:r w:rsidR="00B822D7">
        <w:rPr>
          <w:szCs w:val="24"/>
        </w:rPr>
        <w:t xml:space="preserve">без </w:t>
      </w:r>
      <w:proofErr w:type="spellStart"/>
      <w:r w:rsidR="00B822D7">
        <w:rPr>
          <w:szCs w:val="24"/>
        </w:rPr>
        <w:t>горскоплодните</w:t>
      </w:r>
      <w:proofErr w:type="spellEnd"/>
      <w:r w:rsidR="00B822D7">
        <w:rPr>
          <w:szCs w:val="24"/>
        </w:rPr>
        <w:t xml:space="preserve"> култури</w:t>
      </w:r>
      <w:r w:rsidR="005066E8">
        <w:rPr>
          <w:szCs w:val="24"/>
        </w:rPr>
        <w:t>,</w:t>
      </w:r>
      <w:r w:rsidR="0013611A">
        <w:rPr>
          <w:szCs w:val="24"/>
        </w:rPr>
        <w:t xml:space="preserve"> </w:t>
      </w:r>
      <w:r w:rsidR="003C080E">
        <w:rPr>
          <w:szCs w:val="24"/>
        </w:rPr>
        <w:t>горите във фаза на старост</w:t>
      </w:r>
      <w:r w:rsidR="005066E8">
        <w:rPr>
          <w:szCs w:val="24"/>
        </w:rPr>
        <w:t xml:space="preserve"> и нас</w:t>
      </w:r>
      <w:r w:rsidR="00354B47">
        <w:rPr>
          <w:szCs w:val="24"/>
        </w:rPr>
        <w:t>а</w:t>
      </w:r>
      <w:r w:rsidR="005066E8">
        <w:rPr>
          <w:szCs w:val="24"/>
        </w:rPr>
        <w:t>жденията в които не се допуска ползване</w:t>
      </w:r>
      <w:r w:rsidR="00B822D7">
        <w:rPr>
          <w:szCs w:val="24"/>
          <w:lang w:val="en-US"/>
        </w:rPr>
        <w:t>)</w:t>
      </w:r>
      <w:r w:rsidR="00C933E9">
        <w:rPr>
          <w:szCs w:val="24"/>
        </w:rPr>
        <w:t>.</w:t>
      </w:r>
    </w:p>
    <w:p w14:paraId="560A9195" w14:textId="77946C8C" w:rsidR="00C933E9" w:rsidRDefault="00C933E9" w:rsidP="00362E2D">
      <w:pPr>
        <w:pStyle w:val="23"/>
        <w:tabs>
          <w:tab w:val="clear" w:pos="-90"/>
          <w:tab w:val="center" w:pos="1170"/>
        </w:tabs>
        <w:ind w:firstLine="0"/>
        <w:rPr>
          <w:b/>
          <w:szCs w:val="24"/>
        </w:rPr>
      </w:pPr>
      <w:r>
        <w:rPr>
          <w:b/>
          <w:szCs w:val="24"/>
          <w:lang w:val="en-US"/>
        </w:rPr>
        <w:t>1</w:t>
      </w:r>
      <w:r w:rsidR="00380A47">
        <w:rPr>
          <w:b/>
          <w:szCs w:val="24"/>
        </w:rPr>
        <w:t>2</w:t>
      </w:r>
      <w:r>
        <w:rPr>
          <w:b/>
          <w:szCs w:val="24"/>
          <w:lang w:val="en-US"/>
        </w:rPr>
        <w:t xml:space="preserve">. </w:t>
      </w:r>
      <w:proofErr w:type="spellStart"/>
      <w:r>
        <w:rPr>
          <w:b/>
          <w:szCs w:val="24"/>
          <w:lang w:val="en-US"/>
        </w:rPr>
        <w:t>Постоянни</w:t>
      </w:r>
      <w:proofErr w:type="spellEnd"/>
      <w:r>
        <w:rPr>
          <w:b/>
          <w:szCs w:val="24"/>
          <w:lang w:val="en-US"/>
        </w:rPr>
        <w:t xml:space="preserve"> </w:t>
      </w:r>
      <w:proofErr w:type="spellStart"/>
      <w:r>
        <w:rPr>
          <w:b/>
          <w:szCs w:val="24"/>
          <w:lang w:val="en-US"/>
        </w:rPr>
        <w:t>пробни</w:t>
      </w:r>
      <w:proofErr w:type="spellEnd"/>
      <w:r>
        <w:rPr>
          <w:b/>
          <w:szCs w:val="24"/>
          <w:lang w:val="en-US"/>
        </w:rPr>
        <w:t xml:space="preserve"> </w:t>
      </w:r>
      <w:proofErr w:type="spellStart"/>
      <w:r>
        <w:rPr>
          <w:b/>
          <w:szCs w:val="24"/>
          <w:lang w:val="en-US"/>
        </w:rPr>
        <w:t>площи</w:t>
      </w:r>
      <w:proofErr w:type="spellEnd"/>
      <w:r>
        <w:rPr>
          <w:b/>
          <w:szCs w:val="24"/>
          <w:lang w:val="en-US"/>
        </w:rPr>
        <w:t xml:space="preserve"> </w:t>
      </w:r>
      <w:r>
        <w:rPr>
          <w:b/>
          <w:szCs w:val="24"/>
        </w:rPr>
        <w:t>(</w:t>
      </w:r>
      <w:r>
        <w:rPr>
          <w:b/>
          <w:szCs w:val="24"/>
          <w:lang w:val="en-US"/>
        </w:rPr>
        <w:t>ППП</w:t>
      </w:r>
      <w:r>
        <w:rPr>
          <w:b/>
          <w:szCs w:val="24"/>
        </w:rPr>
        <w:t>)</w:t>
      </w:r>
    </w:p>
    <w:p w14:paraId="5A572AFA" w14:textId="3827A922" w:rsidR="000F694C" w:rsidRDefault="00C933E9" w:rsidP="00362E2D">
      <w:pPr>
        <w:pStyle w:val="23"/>
        <w:tabs>
          <w:tab w:val="clear" w:pos="-90"/>
          <w:tab w:val="center" w:pos="1170"/>
        </w:tabs>
        <w:ind w:firstLine="0"/>
        <w:rPr>
          <w:szCs w:val="24"/>
        </w:rPr>
      </w:pPr>
      <w:r>
        <w:rPr>
          <w:szCs w:val="24"/>
        </w:rPr>
        <w:t xml:space="preserve">         </w:t>
      </w:r>
      <w:r w:rsidR="000F694C">
        <w:rPr>
          <w:szCs w:val="24"/>
        </w:rPr>
        <w:t>П</w:t>
      </w:r>
      <w:r>
        <w:rPr>
          <w:szCs w:val="24"/>
        </w:rPr>
        <w:t>р</w:t>
      </w:r>
      <w:r w:rsidR="009324D7">
        <w:rPr>
          <w:szCs w:val="24"/>
        </w:rPr>
        <w:t>и предишните инвентаризации</w:t>
      </w:r>
      <w:r w:rsidR="000F694C">
        <w:rPr>
          <w:szCs w:val="24"/>
        </w:rPr>
        <w:t xml:space="preserve"> са заложени </w:t>
      </w:r>
      <w:r w:rsidR="00012A5F">
        <w:rPr>
          <w:szCs w:val="24"/>
        </w:rPr>
        <w:t xml:space="preserve">две </w:t>
      </w:r>
      <w:r w:rsidR="000F694C">
        <w:rPr>
          <w:szCs w:val="24"/>
        </w:rPr>
        <w:t xml:space="preserve">ППП: ППП1 – </w:t>
      </w:r>
      <w:proofErr w:type="spellStart"/>
      <w:r w:rsidR="00A173A4">
        <w:rPr>
          <w:szCs w:val="24"/>
        </w:rPr>
        <w:t>черборова</w:t>
      </w:r>
      <w:proofErr w:type="spellEnd"/>
      <w:r w:rsidR="000F694C">
        <w:rPr>
          <w:szCs w:val="24"/>
        </w:rPr>
        <w:t xml:space="preserve"> култура </w:t>
      </w:r>
      <w:r w:rsidR="00805342">
        <w:rPr>
          <w:szCs w:val="24"/>
        </w:rPr>
        <w:t>в</w:t>
      </w:r>
      <w:r w:rsidR="000F694C">
        <w:rPr>
          <w:szCs w:val="24"/>
        </w:rPr>
        <w:t xml:space="preserve"> подотдел </w:t>
      </w:r>
      <w:r w:rsidR="00A173A4">
        <w:rPr>
          <w:szCs w:val="24"/>
        </w:rPr>
        <w:t>43</w:t>
      </w:r>
      <w:r w:rsidR="000F694C">
        <w:rPr>
          <w:szCs w:val="24"/>
        </w:rPr>
        <w:t xml:space="preserve"> „</w:t>
      </w:r>
      <w:r w:rsidR="00A173A4">
        <w:rPr>
          <w:szCs w:val="24"/>
        </w:rPr>
        <w:t>к</w:t>
      </w:r>
      <w:r w:rsidR="000F694C">
        <w:rPr>
          <w:szCs w:val="24"/>
        </w:rPr>
        <w:t xml:space="preserve">“; ППП 2 – </w:t>
      </w:r>
      <w:r w:rsidR="00A173A4">
        <w:rPr>
          <w:szCs w:val="24"/>
        </w:rPr>
        <w:t xml:space="preserve">смесено </w:t>
      </w:r>
      <w:proofErr w:type="spellStart"/>
      <w:r w:rsidR="00A173A4">
        <w:rPr>
          <w:szCs w:val="24"/>
        </w:rPr>
        <w:t>високобонитетно</w:t>
      </w:r>
      <w:proofErr w:type="spellEnd"/>
      <w:r w:rsidR="00A173A4">
        <w:rPr>
          <w:szCs w:val="24"/>
        </w:rPr>
        <w:t xml:space="preserve"> </w:t>
      </w:r>
      <w:proofErr w:type="spellStart"/>
      <w:r w:rsidR="000F694C">
        <w:rPr>
          <w:szCs w:val="24"/>
        </w:rPr>
        <w:t>издънково</w:t>
      </w:r>
      <w:proofErr w:type="spellEnd"/>
      <w:r w:rsidR="000F694C">
        <w:rPr>
          <w:szCs w:val="24"/>
        </w:rPr>
        <w:t xml:space="preserve"> насаждение </w:t>
      </w:r>
      <w:r w:rsidR="00AA10FA">
        <w:rPr>
          <w:szCs w:val="24"/>
        </w:rPr>
        <w:t>от габър, зимен дъб и бук</w:t>
      </w:r>
      <w:r w:rsidR="00805342">
        <w:rPr>
          <w:szCs w:val="24"/>
        </w:rPr>
        <w:t xml:space="preserve"> в</w:t>
      </w:r>
      <w:r w:rsidR="00AA10FA">
        <w:rPr>
          <w:szCs w:val="24"/>
        </w:rPr>
        <w:t xml:space="preserve"> подотдел 34</w:t>
      </w:r>
      <w:r w:rsidR="000F694C">
        <w:rPr>
          <w:szCs w:val="24"/>
        </w:rPr>
        <w:t xml:space="preserve"> „</w:t>
      </w:r>
      <w:r w:rsidR="00AA10FA">
        <w:rPr>
          <w:szCs w:val="24"/>
        </w:rPr>
        <w:t>е</w:t>
      </w:r>
      <w:r w:rsidR="000F694C">
        <w:rPr>
          <w:szCs w:val="24"/>
        </w:rPr>
        <w:t>“.</w:t>
      </w:r>
    </w:p>
    <w:p w14:paraId="64905936" w14:textId="68A9E3B2" w:rsidR="00CF2FCE" w:rsidRDefault="00CF2FCE" w:rsidP="00362E2D">
      <w:pPr>
        <w:pStyle w:val="23"/>
        <w:tabs>
          <w:tab w:val="clear" w:pos="-90"/>
          <w:tab w:val="center" w:pos="1170"/>
        </w:tabs>
        <w:ind w:firstLine="0"/>
        <w:rPr>
          <w:szCs w:val="24"/>
        </w:rPr>
      </w:pPr>
      <w:r>
        <w:rPr>
          <w:szCs w:val="24"/>
        </w:rPr>
        <w:t xml:space="preserve">       Ако състоянието на някоя от ППП не позволява да изпълнява предназначението си, да се заложи друга ППП в сходно насаждение.  </w:t>
      </w:r>
    </w:p>
    <w:p w14:paraId="4D98EAB7" w14:textId="7E715069" w:rsidR="0000596E" w:rsidRPr="00BB43D3" w:rsidRDefault="000F694C" w:rsidP="00362E2D">
      <w:pPr>
        <w:pStyle w:val="23"/>
        <w:tabs>
          <w:tab w:val="clear" w:pos="-90"/>
          <w:tab w:val="center" w:pos="1170"/>
        </w:tabs>
        <w:ind w:firstLine="0"/>
        <w:rPr>
          <w:szCs w:val="24"/>
        </w:rPr>
      </w:pPr>
      <w:r>
        <w:rPr>
          <w:szCs w:val="24"/>
        </w:rPr>
        <w:t xml:space="preserve">       </w:t>
      </w:r>
      <w:r w:rsidR="001F32D1">
        <w:rPr>
          <w:szCs w:val="24"/>
        </w:rPr>
        <w:t>З</w:t>
      </w:r>
      <w:r w:rsidR="005E3261">
        <w:rPr>
          <w:szCs w:val="24"/>
        </w:rPr>
        <w:t>а прослед</w:t>
      </w:r>
      <w:r w:rsidR="001F32D1">
        <w:rPr>
          <w:szCs w:val="24"/>
        </w:rPr>
        <w:t>яване</w:t>
      </w:r>
      <w:r w:rsidR="005E3261">
        <w:rPr>
          <w:szCs w:val="24"/>
        </w:rPr>
        <w:t xml:space="preserve"> растежа и производителността на насажденията</w:t>
      </w:r>
      <w:r w:rsidR="00F8272B">
        <w:rPr>
          <w:szCs w:val="24"/>
        </w:rPr>
        <w:t>,</w:t>
      </w:r>
      <w:r>
        <w:rPr>
          <w:szCs w:val="24"/>
        </w:rPr>
        <w:t xml:space="preserve"> ППП да се възобновят</w:t>
      </w:r>
      <w:r w:rsidR="005E6D98">
        <w:rPr>
          <w:szCs w:val="24"/>
        </w:rPr>
        <w:t xml:space="preserve"> и измерят</w:t>
      </w:r>
      <w:r w:rsidR="005E3261">
        <w:rPr>
          <w:szCs w:val="24"/>
        </w:rPr>
        <w:t>, като д</w:t>
      </w:r>
      <w:r>
        <w:rPr>
          <w:szCs w:val="24"/>
        </w:rPr>
        <w:t>анните се съпоставят с последното измерване.</w:t>
      </w:r>
      <w:r w:rsidR="00C933E9">
        <w:rPr>
          <w:szCs w:val="24"/>
        </w:rPr>
        <w:t xml:space="preserve"> </w:t>
      </w:r>
      <w:r w:rsidR="00452854">
        <w:rPr>
          <w:szCs w:val="24"/>
        </w:rPr>
        <w:t>ППП</w:t>
      </w:r>
      <w:r>
        <w:rPr>
          <w:szCs w:val="24"/>
        </w:rPr>
        <w:t xml:space="preserve"> да се </w:t>
      </w:r>
      <w:r w:rsidR="007B1BF5">
        <w:rPr>
          <w:szCs w:val="24"/>
        </w:rPr>
        <w:t>обособят в самостоятелни подотдели</w:t>
      </w:r>
      <w:r w:rsidR="00D45BF4">
        <w:rPr>
          <w:szCs w:val="24"/>
        </w:rPr>
        <w:t xml:space="preserve"> и</w:t>
      </w:r>
      <w:r w:rsidR="007B1BF5">
        <w:rPr>
          <w:szCs w:val="24"/>
        </w:rPr>
        <w:t xml:space="preserve"> се </w:t>
      </w:r>
      <w:r>
        <w:rPr>
          <w:szCs w:val="24"/>
        </w:rPr>
        <w:t>о</w:t>
      </w:r>
      <w:r w:rsidR="00D45BF4">
        <w:rPr>
          <w:szCs w:val="24"/>
        </w:rPr>
        <w:t>бозначат</w:t>
      </w:r>
      <w:r w:rsidR="00C933E9">
        <w:rPr>
          <w:szCs w:val="24"/>
        </w:rPr>
        <w:t xml:space="preserve"> в </w:t>
      </w:r>
      <w:proofErr w:type="spellStart"/>
      <w:r w:rsidR="00C933E9">
        <w:rPr>
          <w:szCs w:val="24"/>
        </w:rPr>
        <w:t>таксационното</w:t>
      </w:r>
      <w:proofErr w:type="spellEnd"/>
      <w:r w:rsidR="00C933E9">
        <w:rPr>
          <w:szCs w:val="24"/>
        </w:rPr>
        <w:t xml:space="preserve"> описание и на картите.</w:t>
      </w:r>
    </w:p>
    <w:p w14:paraId="0C888038" w14:textId="44CB8FC3" w:rsidR="00C933E9" w:rsidRDefault="00C933E9" w:rsidP="00362E2D">
      <w:pPr>
        <w:pStyle w:val="23"/>
        <w:tabs>
          <w:tab w:val="clear" w:pos="-90"/>
          <w:tab w:val="center" w:pos="1170"/>
        </w:tabs>
        <w:ind w:firstLine="0"/>
        <w:rPr>
          <w:b/>
          <w:szCs w:val="24"/>
        </w:rPr>
      </w:pPr>
      <w:r>
        <w:rPr>
          <w:b/>
          <w:szCs w:val="24"/>
        </w:rPr>
        <w:t>1</w:t>
      </w:r>
      <w:r w:rsidR="004235CB">
        <w:rPr>
          <w:b/>
          <w:szCs w:val="24"/>
        </w:rPr>
        <w:t>3</w:t>
      </w:r>
      <w:r>
        <w:rPr>
          <w:b/>
          <w:szCs w:val="24"/>
        </w:rPr>
        <w:t>. Видове гори, насоки на стопанисване</w:t>
      </w:r>
    </w:p>
    <w:p w14:paraId="173F0934" w14:textId="03ACF48C" w:rsidR="00C83097" w:rsidRPr="00562FE1" w:rsidRDefault="00C933E9" w:rsidP="00362E2D">
      <w:pPr>
        <w:pStyle w:val="23"/>
        <w:tabs>
          <w:tab w:val="clear" w:pos="-90"/>
          <w:tab w:val="center" w:pos="1170"/>
        </w:tabs>
        <w:ind w:firstLine="0"/>
        <w:rPr>
          <w:sz w:val="18"/>
          <w:szCs w:val="18"/>
        </w:rPr>
      </w:pPr>
      <w:r>
        <w:rPr>
          <w:b/>
          <w:szCs w:val="24"/>
        </w:rPr>
        <w:t xml:space="preserve">          </w:t>
      </w:r>
      <w:r>
        <w:rPr>
          <w:szCs w:val="24"/>
        </w:rPr>
        <w:t>На база наличните видове насаждения , очакваните групи и видове гори са:</w:t>
      </w:r>
    </w:p>
    <w:tbl>
      <w:tblPr>
        <w:tblW w:w="0" w:type="auto"/>
        <w:tblInd w:w="250" w:type="dxa"/>
        <w:tblLook w:val="01E0" w:firstRow="1" w:lastRow="1" w:firstColumn="1" w:lastColumn="1" w:noHBand="0" w:noVBand="0"/>
      </w:tblPr>
      <w:tblGrid>
        <w:gridCol w:w="1477"/>
        <w:gridCol w:w="1697"/>
        <w:gridCol w:w="4293"/>
        <w:gridCol w:w="1345"/>
      </w:tblGrid>
      <w:tr w:rsidR="00C933E9" w:rsidRPr="00562FE1" w14:paraId="6229D977" w14:textId="77777777" w:rsidTr="004C614D">
        <w:tc>
          <w:tcPr>
            <w:tcW w:w="1477" w:type="dxa"/>
            <w:tcBorders>
              <w:top w:val="single" w:sz="4" w:space="0" w:color="auto"/>
              <w:left w:val="single" w:sz="4" w:space="0" w:color="auto"/>
              <w:bottom w:val="single" w:sz="4" w:space="0" w:color="auto"/>
              <w:right w:val="single" w:sz="4" w:space="0" w:color="auto"/>
            </w:tcBorders>
            <w:hideMark/>
          </w:tcPr>
          <w:p w14:paraId="7464CE57" w14:textId="77777777" w:rsidR="00C933E9" w:rsidRPr="00562FE1" w:rsidRDefault="00C933E9" w:rsidP="00362E2D">
            <w:pPr>
              <w:pStyle w:val="23"/>
              <w:tabs>
                <w:tab w:val="clear" w:pos="-90"/>
                <w:tab w:val="center" w:pos="1170"/>
              </w:tabs>
              <w:ind w:firstLine="0"/>
              <w:rPr>
                <w:b/>
                <w:sz w:val="18"/>
                <w:szCs w:val="18"/>
              </w:rPr>
            </w:pPr>
            <w:r w:rsidRPr="00562FE1">
              <w:rPr>
                <w:b/>
                <w:sz w:val="18"/>
                <w:szCs w:val="18"/>
              </w:rPr>
              <w:t>Група</w:t>
            </w:r>
          </w:p>
        </w:tc>
        <w:tc>
          <w:tcPr>
            <w:tcW w:w="1697" w:type="dxa"/>
            <w:tcBorders>
              <w:top w:val="single" w:sz="4" w:space="0" w:color="auto"/>
              <w:left w:val="single" w:sz="4" w:space="0" w:color="auto"/>
              <w:bottom w:val="single" w:sz="4" w:space="0" w:color="auto"/>
              <w:right w:val="single" w:sz="4" w:space="0" w:color="auto"/>
            </w:tcBorders>
            <w:hideMark/>
          </w:tcPr>
          <w:p w14:paraId="5A4CE0EE" w14:textId="77777777" w:rsidR="00C933E9" w:rsidRPr="00562FE1" w:rsidRDefault="00C933E9" w:rsidP="00362E2D">
            <w:pPr>
              <w:pStyle w:val="23"/>
              <w:tabs>
                <w:tab w:val="clear" w:pos="-90"/>
                <w:tab w:val="center" w:pos="1170"/>
              </w:tabs>
              <w:ind w:firstLine="0"/>
              <w:rPr>
                <w:b/>
                <w:sz w:val="18"/>
                <w:szCs w:val="18"/>
              </w:rPr>
            </w:pPr>
            <w:r w:rsidRPr="00562FE1">
              <w:rPr>
                <w:b/>
                <w:sz w:val="18"/>
                <w:szCs w:val="18"/>
              </w:rPr>
              <w:t>Видове гори</w:t>
            </w:r>
          </w:p>
        </w:tc>
        <w:tc>
          <w:tcPr>
            <w:tcW w:w="4293" w:type="dxa"/>
            <w:tcBorders>
              <w:top w:val="single" w:sz="4" w:space="0" w:color="auto"/>
              <w:left w:val="single" w:sz="4" w:space="0" w:color="auto"/>
              <w:bottom w:val="single" w:sz="4" w:space="0" w:color="auto"/>
              <w:right w:val="single" w:sz="4" w:space="0" w:color="auto"/>
            </w:tcBorders>
            <w:hideMark/>
          </w:tcPr>
          <w:p w14:paraId="525DF815" w14:textId="77777777" w:rsidR="00C933E9" w:rsidRPr="00562FE1" w:rsidRDefault="00C933E9" w:rsidP="00362E2D">
            <w:pPr>
              <w:pStyle w:val="23"/>
              <w:tabs>
                <w:tab w:val="clear" w:pos="-90"/>
                <w:tab w:val="center" w:pos="1170"/>
              </w:tabs>
              <w:ind w:firstLine="0"/>
              <w:rPr>
                <w:b/>
                <w:sz w:val="18"/>
                <w:szCs w:val="18"/>
              </w:rPr>
            </w:pPr>
            <w:r w:rsidRPr="00562FE1">
              <w:rPr>
                <w:b/>
                <w:sz w:val="18"/>
                <w:szCs w:val="18"/>
              </w:rPr>
              <w:t>Насоки на стопанисване</w:t>
            </w:r>
          </w:p>
        </w:tc>
        <w:tc>
          <w:tcPr>
            <w:tcW w:w="1345" w:type="dxa"/>
            <w:tcBorders>
              <w:top w:val="single" w:sz="4" w:space="0" w:color="auto"/>
              <w:left w:val="single" w:sz="4" w:space="0" w:color="auto"/>
              <w:bottom w:val="single" w:sz="4" w:space="0" w:color="auto"/>
              <w:right w:val="single" w:sz="4" w:space="0" w:color="auto"/>
            </w:tcBorders>
            <w:hideMark/>
          </w:tcPr>
          <w:p w14:paraId="7A030D80" w14:textId="77777777" w:rsidR="00C933E9" w:rsidRPr="00562FE1" w:rsidRDefault="00C933E9" w:rsidP="00362E2D">
            <w:pPr>
              <w:pStyle w:val="23"/>
              <w:tabs>
                <w:tab w:val="clear" w:pos="-90"/>
                <w:tab w:val="center" w:pos="1170"/>
              </w:tabs>
              <w:ind w:firstLine="0"/>
              <w:rPr>
                <w:b/>
                <w:sz w:val="18"/>
                <w:szCs w:val="18"/>
              </w:rPr>
            </w:pPr>
            <w:r w:rsidRPr="00562FE1">
              <w:rPr>
                <w:b/>
                <w:sz w:val="18"/>
                <w:szCs w:val="18"/>
              </w:rPr>
              <w:t>Ст. класове</w:t>
            </w:r>
          </w:p>
        </w:tc>
      </w:tr>
      <w:tr w:rsidR="00C933E9" w:rsidRPr="00562FE1" w14:paraId="7F62D5C9" w14:textId="77777777" w:rsidTr="004C614D">
        <w:tc>
          <w:tcPr>
            <w:tcW w:w="1477" w:type="dxa"/>
            <w:tcBorders>
              <w:top w:val="single" w:sz="4" w:space="0" w:color="auto"/>
              <w:left w:val="single" w:sz="4" w:space="0" w:color="auto"/>
              <w:bottom w:val="single" w:sz="4" w:space="0" w:color="auto"/>
              <w:right w:val="single" w:sz="4" w:space="0" w:color="auto"/>
            </w:tcBorders>
            <w:hideMark/>
          </w:tcPr>
          <w:p w14:paraId="7A888EB5" w14:textId="77777777" w:rsidR="00C933E9" w:rsidRPr="00562FE1" w:rsidRDefault="00C933E9" w:rsidP="00362E2D">
            <w:pPr>
              <w:pStyle w:val="23"/>
              <w:tabs>
                <w:tab w:val="clear" w:pos="-90"/>
                <w:tab w:val="center" w:pos="1170"/>
              </w:tabs>
              <w:ind w:firstLine="0"/>
              <w:rPr>
                <w:b/>
                <w:sz w:val="18"/>
                <w:szCs w:val="18"/>
              </w:rPr>
            </w:pPr>
            <w:r w:rsidRPr="00562FE1">
              <w:rPr>
                <w:b/>
                <w:sz w:val="18"/>
                <w:szCs w:val="18"/>
              </w:rPr>
              <w:t xml:space="preserve">Иглолистна </w:t>
            </w:r>
          </w:p>
        </w:tc>
        <w:tc>
          <w:tcPr>
            <w:tcW w:w="1697" w:type="dxa"/>
            <w:tcBorders>
              <w:top w:val="single" w:sz="4" w:space="0" w:color="auto"/>
              <w:left w:val="single" w:sz="4" w:space="0" w:color="auto"/>
              <w:bottom w:val="single" w:sz="4" w:space="0" w:color="auto"/>
              <w:right w:val="single" w:sz="4" w:space="0" w:color="auto"/>
            </w:tcBorders>
          </w:tcPr>
          <w:p w14:paraId="63D7A5D8" w14:textId="77777777" w:rsidR="00C933E9" w:rsidRPr="00562FE1" w:rsidRDefault="00C933E9" w:rsidP="00362E2D">
            <w:pPr>
              <w:pStyle w:val="23"/>
              <w:tabs>
                <w:tab w:val="clear" w:pos="-90"/>
                <w:tab w:val="center" w:pos="1170"/>
              </w:tabs>
              <w:ind w:firstLine="0"/>
              <w:rPr>
                <w:sz w:val="18"/>
                <w:szCs w:val="18"/>
              </w:rPr>
            </w:pPr>
          </w:p>
        </w:tc>
        <w:tc>
          <w:tcPr>
            <w:tcW w:w="4293" w:type="dxa"/>
            <w:tcBorders>
              <w:top w:val="single" w:sz="4" w:space="0" w:color="auto"/>
              <w:left w:val="single" w:sz="4" w:space="0" w:color="auto"/>
              <w:bottom w:val="single" w:sz="4" w:space="0" w:color="auto"/>
              <w:right w:val="single" w:sz="4" w:space="0" w:color="auto"/>
            </w:tcBorders>
          </w:tcPr>
          <w:p w14:paraId="6302457B" w14:textId="77777777" w:rsidR="00C933E9" w:rsidRPr="00562FE1" w:rsidRDefault="00C933E9" w:rsidP="00362E2D">
            <w:pPr>
              <w:pStyle w:val="23"/>
              <w:tabs>
                <w:tab w:val="clear" w:pos="-90"/>
                <w:tab w:val="center" w:pos="1170"/>
              </w:tabs>
              <w:ind w:firstLine="0"/>
              <w:rPr>
                <w:sz w:val="18"/>
                <w:szCs w:val="18"/>
              </w:rPr>
            </w:pPr>
          </w:p>
        </w:tc>
        <w:tc>
          <w:tcPr>
            <w:tcW w:w="1345" w:type="dxa"/>
            <w:tcBorders>
              <w:top w:val="single" w:sz="4" w:space="0" w:color="auto"/>
              <w:left w:val="single" w:sz="4" w:space="0" w:color="auto"/>
              <w:bottom w:val="single" w:sz="4" w:space="0" w:color="auto"/>
              <w:right w:val="single" w:sz="4" w:space="0" w:color="auto"/>
            </w:tcBorders>
          </w:tcPr>
          <w:p w14:paraId="69305CBE" w14:textId="77777777" w:rsidR="00C933E9" w:rsidRPr="00562FE1" w:rsidRDefault="00C933E9" w:rsidP="00362E2D">
            <w:pPr>
              <w:pStyle w:val="23"/>
              <w:tabs>
                <w:tab w:val="clear" w:pos="-90"/>
                <w:tab w:val="center" w:pos="1170"/>
              </w:tabs>
              <w:ind w:firstLine="0"/>
              <w:rPr>
                <w:sz w:val="18"/>
                <w:szCs w:val="18"/>
              </w:rPr>
            </w:pPr>
          </w:p>
        </w:tc>
      </w:tr>
      <w:tr w:rsidR="00C933E9" w:rsidRPr="00562FE1" w14:paraId="00E7BE5D" w14:textId="77777777" w:rsidTr="004C614D">
        <w:tc>
          <w:tcPr>
            <w:tcW w:w="1477" w:type="dxa"/>
            <w:tcBorders>
              <w:top w:val="single" w:sz="4" w:space="0" w:color="auto"/>
              <w:left w:val="single" w:sz="4" w:space="0" w:color="auto"/>
              <w:bottom w:val="single" w:sz="4" w:space="0" w:color="auto"/>
              <w:right w:val="single" w:sz="4" w:space="0" w:color="auto"/>
            </w:tcBorders>
            <w:hideMark/>
          </w:tcPr>
          <w:p w14:paraId="3B29EB18" w14:textId="77777777" w:rsidR="00C933E9" w:rsidRPr="00562FE1" w:rsidRDefault="00C933E9" w:rsidP="00362E2D">
            <w:pPr>
              <w:pStyle w:val="23"/>
              <w:tabs>
                <w:tab w:val="clear" w:pos="-90"/>
                <w:tab w:val="center" w:pos="1170"/>
              </w:tabs>
              <w:ind w:firstLine="0"/>
              <w:rPr>
                <w:sz w:val="18"/>
                <w:szCs w:val="18"/>
              </w:rPr>
            </w:pPr>
            <w:r w:rsidRPr="00562FE1">
              <w:rPr>
                <w:sz w:val="18"/>
                <w:szCs w:val="18"/>
              </w:rPr>
              <w:t>Гори от черен бор</w:t>
            </w:r>
          </w:p>
        </w:tc>
        <w:tc>
          <w:tcPr>
            <w:tcW w:w="1697" w:type="dxa"/>
            <w:tcBorders>
              <w:top w:val="single" w:sz="4" w:space="0" w:color="auto"/>
              <w:left w:val="single" w:sz="4" w:space="0" w:color="auto"/>
              <w:bottom w:val="single" w:sz="4" w:space="0" w:color="auto"/>
              <w:right w:val="single" w:sz="4" w:space="0" w:color="auto"/>
            </w:tcBorders>
            <w:hideMark/>
          </w:tcPr>
          <w:p w14:paraId="522CBB01" w14:textId="77777777" w:rsidR="00C933E9" w:rsidRPr="00562FE1" w:rsidRDefault="00C933E9" w:rsidP="00362E2D">
            <w:pPr>
              <w:pStyle w:val="23"/>
              <w:tabs>
                <w:tab w:val="clear" w:pos="-90"/>
                <w:tab w:val="center" w:pos="1170"/>
              </w:tabs>
              <w:ind w:firstLine="0"/>
              <w:rPr>
                <w:sz w:val="18"/>
                <w:szCs w:val="18"/>
              </w:rPr>
            </w:pPr>
            <w:r w:rsidRPr="00562FE1">
              <w:rPr>
                <w:sz w:val="18"/>
                <w:szCs w:val="18"/>
              </w:rPr>
              <w:t>Култури от черен бор извън естествената зона на разпространение на вида</w:t>
            </w:r>
          </w:p>
        </w:tc>
        <w:tc>
          <w:tcPr>
            <w:tcW w:w="4293" w:type="dxa"/>
            <w:tcBorders>
              <w:top w:val="single" w:sz="4" w:space="0" w:color="auto"/>
              <w:left w:val="single" w:sz="4" w:space="0" w:color="auto"/>
              <w:bottom w:val="single" w:sz="4" w:space="0" w:color="auto"/>
              <w:right w:val="single" w:sz="4" w:space="0" w:color="auto"/>
            </w:tcBorders>
            <w:hideMark/>
          </w:tcPr>
          <w:p w14:paraId="5E0FDFDD" w14:textId="77777777" w:rsidR="00497504" w:rsidRPr="00562FE1" w:rsidRDefault="00C933E9" w:rsidP="00362E2D">
            <w:pPr>
              <w:pStyle w:val="23"/>
              <w:tabs>
                <w:tab w:val="clear" w:pos="-90"/>
                <w:tab w:val="center" w:pos="1170"/>
              </w:tabs>
              <w:ind w:firstLine="0"/>
              <w:rPr>
                <w:sz w:val="18"/>
                <w:szCs w:val="18"/>
              </w:rPr>
            </w:pPr>
            <w:proofErr w:type="spellStart"/>
            <w:r w:rsidRPr="00562FE1">
              <w:rPr>
                <w:sz w:val="18"/>
                <w:szCs w:val="18"/>
              </w:rPr>
              <w:t>Отгледните</w:t>
            </w:r>
            <w:proofErr w:type="spellEnd"/>
            <w:r w:rsidRPr="00562FE1">
              <w:rPr>
                <w:sz w:val="18"/>
                <w:szCs w:val="18"/>
              </w:rPr>
              <w:t xml:space="preserve"> сечи са насочени към подобряване </w:t>
            </w:r>
          </w:p>
          <w:p w14:paraId="190EF38D" w14:textId="677A68B5" w:rsidR="00C933E9" w:rsidRPr="00562FE1" w:rsidRDefault="00C933E9" w:rsidP="00362E2D">
            <w:pPr>
              <w:pStyle w:val="23"/>
              <w:tabs>
                <w:tab w:val="clear" w:pos="-90"/>
                <w:tab w:val="center" w:pos="1170"/>
              </w:tabs>
              <w:ind w:firstLine="0"/>
              <w:rPr>
                <w:sz w:val="18"/>
                <w:szCs w:val="18"/>
              </w:rPr>
            </w:pPr>
            <w:r w:rsidRPr="00562FE1">
              <w:rPr>
                <w:sz w:val="18"/>
                <w:szCs w:val="18"/>
              </w:rPr>
              <w:t>на  механичната устойчивост на насажденията и подпомагане на процесите на възстановяване на коренната растителност чрез прилагане на сечи за трансформация. Възобновителни сечи: в зависимост от възобновителните процеси и коренните видове които се възстановяват</w:t>
            </w:r>
          </w:p>
        </w:tc>
        <w:tc>
          <w:tcPr>
            <w:tcW w:w="1345" w:type="dxa"/>
            <w:tcBorders>
              <w:top w:val="single" w:sz="4" w:space="0" w:color="auto"/>
              <w:left w:val="single" w:sz="4" w:space="0" w:color="auto"/>
              <w:bottom w:val="single" w:sz="4" w:space="0" w:color="auto"/>
              <w:right w:val="single" w:sz="4" w:space="0" w:color="auto"/>
            </w:tcBorders>
            <w:hideMark/>
          </w:tcPr>
          <w:p w14:paraId="6DA2280F" w14:textId="77777777" w:rsidR="00C933E9" w:rsidRPr="00562FE1" w:rsidRDefault="00C933E9" w:rsidP="00362E2D">
            <w:pPr>
              <w:pStyle w:val="23"/>
              <w:tabs>
                <w:tab w:val="clear" w:pos="-90"/>
                <w:tab w:val="center" w:pos="1170"/>
              </w:tabs>
              <w:ind w:firstLine="0"/>
              <w:rPr>
                <w:sz w:val="18"/>
                <w:szCs w:val="18"/>
              </w:rPr>
            </w:pPr>
            <w:r w:rsidRPr="00562FE1">
              <w:rPr>
                <w:sz w:val="18"/>
                <w:szCs w:val="18"/>
              </w:rPr>
              <w:t>ЧБК; ИК</w:t>
            </w:r>
          </w:p>
        </w:tc>
      </w:tr>
      <w:tr w:rsidR="00C933E9" w:rsidRPr="00562FE1" w14:paraId="6243E697" w14:textId="77777777" w:rsidTr="004C614D">
        <w:tc>
          <w:tcPr>
            <w:tcW w:w="1477" w:type="dxa"/>
            <w:tcBorders>
              <w:top w:val="single" w:sz="4" w:space="0" w:color="auto"/>
              <w:left w:val="single" w:sz="4" w:space="0" w:color="auto"/>
              <w:bottom w:val="single" w:sz="4" w:space="0" w:color="auto"/>
              <w:right w:val="single" w:sz="4" w:space="0" w:color="auto"/>
            </w:tcBorders>
            <w:hideMark/>
          </w:tcPr>
          <w:p w14:paraId="557EB373" w14:textId="77777777" w:rsidR="00C933E9" w:rsidRPr="00562FE1" w:rsidRDefault="00C933E9" w:rsidP="00362E2D">
            <w:pPr>
              <w:pStyle w:val="23"/>
              <w:tabs>
                <w:tab w:val="clear" w:pos="-90"/>
                <w:tab w:val="center" w:pos="1170"/>
              </w:tabs>
              <w:ind w:firstLine="0"/>
              <w:rPr>
                <w:b/>
                <w:sz w:val="18"/>
                <w:szCs w:val="18"/>
              </w:rPr>
            </w:pPr>
            <w:r w:rsidRPr="00562FE1">
              <w:rPr>
                <w:b/>
                <w:sz w:val="18"/>
                <w:szCs w:val="18"/>
              </w:rPr>
              <w:lastRenderedPageBreak/>
              <w:t xml:space="preserve">Широколистна семенна  </w:t>
            </w:r>
          </w:p>
        </w:tc>
        <w:tc>
          <w:tcPr>
            <w:tcW w:w="1697" w:type="dxa"/>
            <w:tcBorders>
              <w:top w:val="single" w:sz="4" w:space="0" w:color="auto"/>
              <w:left w:val="single" w:sz="4" w:space="0" w:color="auto"/>
              <w:bottom w:val="single" w:sz="4" w:space="0" w:color="auto"/>
              <w:right w:val="single" w:sz="4" w:space="0" w:color="auto"/>
            </w:tcBorders>
          </w:tcPr>
          <w:p w14:paraId="78B72F6C" w14:textId="77777777" w:rsidR="00C933E9" w:rsidRPr="00562FE1" w:rsidRDefault="00C933E9" w:rsidP="00362E2D">
            <w:pPr>
              <w:pStyle w:val="23"/>
              <w:tabs>
                <w:tab w:val="clear" w:pos="-90"/>
                <w:tab w:val="center" w:pos="1170"/>
              </w:tabs>
              <w:ind w:firstLine="0"/>
              <w:rPr>
                <w:sz w:val="18"/>
                <w:szCs w:val="18"/>
              </w:rPr>
            </w:pPr>
          </w:p>
        </w:tc>
        <w:tc>
          <w:tcPr>
            <w:tcW w:w="4293" w:type="dxa"/>
            <w:tcBorders>
              <w:top w:val="single" w:sz="4" w:space="0" w:color="auto"/>
              <w:left w:val="single" w:sz="4" w:space="0" w:color="auto"/>
              <w:bottom w:val="single" w:sz="4" w:space="0" w:color="auto"/>
              <w:right w:val="single" w:sz="4" w:space="0" w:color="auto"/>
            </w:tcBorders>
          </w:tcPr>
          <w:p w14:paraId="26A33613" w14:textId="77777777" w:rsidR="00C933E9" w:rsidRPr="00562FE1" w:rsidRDefault="00C933E9" w:rsidP="00362E2D">
            <w:pPr>
              <w:pStyle w:val="23"/>
              <w:tabs>
                <w:tab w:val="clear" w:pos="-90"/>
                <w:tab w:val="center" w:pos="1170"/>
              </w:tabs>
              <w:ind w:firstLine="0"/>
              <w:rPr>
                <w:sz w:val="18"/>
                <w:szCs w:val="18"/>
              </w:rPr>
            </w:pPr>
          </w:p>
        </w:tc>
        <w:tc>
          <w:tcPr>
            <w:tcW w:w="1345" w:type="dxa"/>
            <w:tcBorders>
              <w:top w:val="single" w:sz="4" w:space="0" w:color="auto"/>
              <w:left w:val="single" w:sz="4" w:space="0" w:color="auto"/>
              <w:bottom w:val="single" w:sz="4" w:space="0" w:color="auto"/>
              <w:right w:val="single" w:sz="4" w:space="0" w:color="auto"/>
            </w:tcBorders>
          </w:tcPr>
          <w:p w14:paraId="5E5E49D9" w14:textId="77777777" w:rsidR="00C933E9" w:rsidRPr="00562FE1" w:rsidRDefault="00C933E9" w:rsidP="00362E2D">
            <w:pPr>
              <w:pStyle w:val="23"/>
              <w:tabs>
                <w:tab w:val="clear" w:pos="-90"/>
                <w:tab w:val="center" w:pos="1170"/>
              </w:tabs>
              <w:ind w:firstLine="0"/>
              <w:rPr>
                <w:sz w:val="18"/>
                <w:szCs w:val="18"/>
              </w:rPr>
            </w:pPr>
          </w:p>
        </w:tc>
      </w:tr>
      <w:tr w:rsidR="00C933E9" w:rsidRPr="00562FE1" w14:paraId="296CC5E8" w14:textId="77777777" w:rsidTr="004C614D">
        <w:tc>
          <w:tcPr>
            <w:tcW w:w="1477" w:type="dxa"/>
            <w:tcBorders>
              <w:top w:val="single" w:sz="4" w:space="0" w:color="auto"/>
              <w:left w:val="single" w:sz="4" w:space="0" w:color="auto"/>
              <w:bottom w:val="single" w:sz="4" w:space="0" w:color="auto"/>
              <w:right w:val="single" w:sz="4" w:space="0" w:color="auto"/>
            </w:tcBorders>
            <w:hideMark/>
          </w:tcPr>
          <w:p w14:paraId="05F56113" w14:textId="77777777" w:rsidR="00C933E9" w:rsidRPr="00562FE1" w:rsidRDefault="00C933E9" w:rsidP="00362E2D">
            <w:pPr>
              <w:pStyle w:val="23"/>
              <w:tabs>
                <w:tab w:val="clear" w:pos="-90"/>
                <w:tab w:val="center" w:pos="1170"/>
              </w:tabs>
              <w:ind w:firstLine="0"/>
              <w:rPr>
                <w:sz w:val="18"/>
                <w:szCs w:val="18"/>
              </w:rPr>
            </w:pPr>
            <w:proofErr w:type="spellStart"/>
            <w:r w:rsidRPr="00562FE1">
              <w:rPr>
                <w:sz w:val="18"/>
                <w:szCs w:val="18"/>
              </w:rPr>
              <w:t>Термофилни</w:t>
            </w:r>
            <w:proofErr w:type="spellEnd"/>
            <w:r w:rsidRPr="00562FE1">
              <w:rPr>
                <w:sz w:val="18"/>
                <w:szCs w:val="18"/>
              </w:rPr>
              <w:t xml:space="preserve"> </w:t>
            </w:r>
            <w:proofErr w:type="spellStart"/>
            <w:r w:rsidRPr="00562FE1">
              <w:rPr>
                <w:sz w:val="18"/>
                <w:szCs w:val="18"/>
              </w:rPr>
              <w:t>буови</w:t>
            </w:r>
            <w:proofErr w:type="spellEnd"/>
            <w:r w:rsidRPr="00562FE1">
              <w:rPr>
                <w:sz w:val="18"/>
                <w:szCs w:val="18"/>
              </w:rPr>
              <w:t xml:space="preserve"> гори</w:t>
            </w:r>
          </w:p>
        </w:tc>
        <w:tc>
          <w:tcPr>
            <w:tcW w:w="1697" w:type="dxa"/>
            <w:tcBorders>
              <w:top w:val="single" w:sz="4" w:space="0" w:color="auto"/>
              <w:left w:val="single" w:sz="4" w:space="0" w:color="auto"/>
              <w:bottom w:val="single" w:sz="4" w:space="0" w:color="auto"/>
              <w:right w:val="single" w:sz="4" w:space="0" w:color="auto"/>
            </w:tcBorders>
            <w:hideMark/>
          </w:tcPr>
          <w:p w14:paraId="3199BED0" w14:textId="77777777" w:rsidR="00C933E9" w:rsidRPr="00562FE1" w:rsidRDefault="00C933E9" w:rsidP="00362E2D">
            <w:pPr>
              <w:pStyle w:val="23"/>
              <w:tabs>
                <w:tab w:val="clear" w:pos="-90"/>
                <w:tab w:val="center" w:pos="1170"/>
              </w:tabs>
              <w:ind w:firstLine="0"/>
              <w:rPr>
                <w:sz w:val="18"/>
                <w:szCs w:val="18"/>
              </w:rPr>
            </w:pPr>
            <w:r w:rsidRPr="00562FE1">
              <w:rPr>
                <w:sz w:val="18"/>
                <w:szCs w:val="18"/>
              </w:rPr>
              <w:t xml:space="preserve">Семенни </w:t>
            </w:r>
            <w:proofErr w:type="spellStart"/>
            <w:r w:rsidRPr="00562FE1">
              <w:rPr>
                <w:sz w:val="18"/>
                <w:szCs w:val="18"/>
              </w:rPr>
              <w:t>термофилни</w:t>
            </w:r>
            <w:proofErr w:type="spellEnd"/>
            <w:r w:rsidRPr="00562FE1">
              <w:rPr>
                <w:sz w:val="18"/>
                <w:szCs w:val="18"/>
              </w:rPr>
              <w:t xml:space="preserve"> букови гори</w:t>
            </w:r>
          </w:p>
        </w:tc>
        <w:tc>
          <w:tcPr>
            <w:tcW w:w="4293" w:type="dxa"/>
            <w:tcBorders>
              <w:top w:val="single" w:sz="4" w:space="0" w:color="auto"/>
              <w:left w:val="single" w:sz="4" w:space="0" w:color="auto"/>
              <w:bottom w:val="single" w:sz="4" w:space="0" w:color="auto"/>
              <w:right w:val="single" w:sz="4" w:space="0" w:color="auto"/>
            </w:tcBorders>
            <w:hideMark/>
          </w:tcPr>
          <w:p w14:paraId="723A1224" w14:textId="77777777" w:rsidR="00C933E9" w:rsidRPr="00562FE1" w:rsidRDefault="00C933E9" w:rsidP="00362E2D">
            <w:pPr>
              <w:pStyle w:val="23"/>
              <w:tabs>
                <w:tab w:val="clear" w:pos="-90"/>
                <w:tab w:val="center" w:pos="1170"/>
              </w:tabs>
              <w:ind w:firstLine="0"/>
              <w:rPr>
                <w:sz w:val="18"/>
                <w:szCs w:val="18"/>
              </w:rPr>
            </w:pPr>
            <w:r w:rsidRPr="00562FE1">
              <w:rPr>
                <w:sz w:val="18"/>
                <w:szCs w:val="18"/>
              </w:rPr>
              <w:t xml:space="preserve">При </w:t>
            </w:r>
            <w:proofErr w:type="spellStart"/>
            <w:r w:rsidRPr="00562FE1">
              <w:rPr>
                <w:sz w:val="18"/>
                <w:szCs w:val="18"/>
              </w:rPr>
              <w:t>отгледните</w:t>
            </w:r>
            <w:proofErr w:type="spellEnd"/>
            <w:r w:rsidRPr="00562FE1">
              <w:rPr>
                <w:sz w:val="18"/>
                <w:szCs w:val="18"/>
              </w:rPr>
              <w:t xml:space="preserve"> сечи да се поддържа естествения видов състав, като не се допуска смяна на бука от съпътстващите го видове-габър, липи и др. Подходящи възобновителни сечи: дългосрочно-постепенни; групово-изборна; краткосрочно-постепенна </w:t>
            </w:r>
            <w:r w:rsidRPr="00562FE1">
              <w:rPr>
                <w:sz w:val="18"/>
                <w:szCs w:val="18"/>
                <w:lang w:val="en-US"/>
              </w:rPr>
              <w:t>(</w:t>
            </w:r>
            <w:r w:rsidRPr="00562FE1">
              <w:rPr>
                <w:sz w:val="18"/>
                <w:szCs w:val="18"/>
              </w:rPr>
              <w:t>при отсъствие на ограничения</w:t>
            </w:r>
            <w:r w:rsidRPr="00562FE1">
              <w:rPr>
                <w:sz w:val="18"/>
                <w:szCs w:val="18"/>
                <w:lang w:val="en-US"/>
              </w:rPr>
              <w:t>)</w:t>
            </w:r>
          </w:p>
        </w:tc>
        <w:tc>
          <w:tcPr>
            <w:tcW w:w="1345" w:type="dxa"/>
            <w:tcBorders>
              <w:top w:val="single" w:sz="4" w:space="0" w:color="auto"/>
              <w:left w:val="single" w:sz="4" w:space="0" w:color="auto"/>
              <w:bottom w:val="single" w:sz="4" w:space="0" w:color="auto"/>
              <w:right w:val="single" w:sz="4" w:space="0" w:color="auto"/>
            </w:tcBorders>
            <w:hideMark/>
          </w:tcPr>
          <w:p w14:paraId="38D6F474" w14:textId="77777777" w:rsidR="00C933E9" w:rsidRPr="00562FE1" w:rsidRDefault="00C933E9" w:rsidP="00362E2D">
            <w:pPr>
              <w:pStyle w:val="23"/>
              <w:tabs>
                <w:tab w:val="clear" w:pos="-90"/>
                <w:tab w:val="center" w:pos="1170"/>
              </w:tabs>
              <w:ind w:firstLine="0"/>
              <w:rPr>
                <w:sz w:val="18"/>
                <w:szCs w:val="18"/>
              </w:rPr>
            </w:pPr>
            <w:r w:rsidRPr="00562FE1">
              <w:rPr>
                <w:sz w:val="18"/>
                <w:szCs w:val="18"/>
              </w:rPr>
              <w:t xml:space="preserve">БВ; </w:t>
            </w:r>
            <w:proofErr w:type="spellStart"/>
            <w:r w:rsidRPr="00562FE1">
              <w:rPr>
                <w:sz w:val="18"/>
                <w:szCs w:val="18"/>
              </w:rPr>
              <w:t>БСр</w:t>
            </w:r>
            <w:proofErr w:type="spellEnd"/>
            <w:r w:rsidRPr="00562FE1">
              <w:rPr>
                <w:sz w:val="18"/>
                <w:szCs w:val="18"/>
              </w:rPr>
              <w:t>; БН</w:t>
            </w:r>
          </w:p>
        </w:tc>
      </w:tr>
      <w:tr w:rsidR="00C933E9" w:rsidRPr="00562FE1" w14:paraId="383AB0EF" w14:textId="77777777" w:rsidTr="004C614D">
        <w:tc>
          <w:tcPr>
            <w:tcW w:w="1477" w:type="dxa"/>
            <w:tcBorders>
              <w:top w:val="single" w:sz="4" w:space="0" w:color="auto"/>
              <w:left w:val="single" w:sz="4" w:space="0" w:color="auto"/>
              <w:bottom w:val="single" w:sz="4" w:space="0" w:color="auto"/>
              <w:right w:val="single" w:sz="4" w:space="0" w:color="auto"/>
            </w:tcBorders>
            <w:hideMark/>
          </w:tcPr>
          <w:p w14:paraId="4CF11EDC" w14:textId="77777777" w:rsidR="00C933E9" w:rsidRPr="00562FE1" w:rsidRDefault="00C933E9" w:rsidP="00362E2D">
            <w:pPr>
              <w:pStyle w:val="23"/>
              <w:tabs>
                <w:tab w:val="clear" w:pos="-90"/>
                <w:tab w:val="center" w:pos="1170"/>
              </w:tabs>
              <w:ind w:firstLine="0"/>
              <w:rPr>
                <w:sz w:val="18"/>
                <w:szCs w:val="18"/>
              </w:rPr>
            </w:pPr>
            <w:r w:rsidRPr="00562FE1">
              <w:rPr>
                <w:sz w:val="18"/>
                <w:szCs w:val="18"/>
              </w:rPr>
              <w:t>Гори от зимен дъб</w:t>
            </w:r>
          </w:p>
        </w:tc>
        <w:tc>
          <w:tcPr>
            <w:tcW w:w="1697" w:type="dxa"/>
            <w:tcBorders>
              <w:top w:val="single" w:sz="4" w:space="0" w:color="auto"/>
              <w:left w:val="single" w:sz="4" w:space="0" w:color="auto"/>
              <w:bottom w:val="single" w:sz="4" w:space="0" w:color="auto"/>
              <w:right w:val="single" w:sz="4" w:space="0" w:color="auto"/>
            </w:tcBorders>
            <w:hideMark/>
          </w:tcPr>
          <w:p w14:paraId="5939C5FF" w14:textId="7A5AE7D8" w:rsidR="00C933E9" w:rsidRPr="00562FE1" w:rsidRDefault="00C933E9" w:rsidP="00362E2D">
            <w:pPr>
              <w:pStyle w:val="23"/>
              <w:tabs>
                <w:tab w:val="clear" w:pos="-90"/>
                <w:tab w:val="center" w:pos="1170"/>
              </w:tabs>
              <w:ind w:firstLine="0"/>
              <w:rPr>
                <w:sz w:val="18"/>
                <w:szCs w:val="18"/>
              </w:rPr>
            </w:pPr>
            <w:r w:rsidRPr="00562FE1">
              <w:rPr>
                <w:sz w:val="18"/>
                <w:szCs w:val="18"/>
              </w:rPr>
              <w:t>Сем</w:t>
            </w:r>
            <w:r w:rsidR="00BB43D3" w:rsidRPr="00562FE1">
              <w:rPr>
                <w:sz w:val="18"/>
                <w:szCs w:val="18"/>
              </w:rPr>
              <w:t>е</w:t>
            </w:r>
            <w:r w:rsidRPr="00562FE1">
              <w:rPr>
                <w:sz w:val="18"/>
                <w:szCs w:val="18"/>
              </w:rPr>
              <w:t>нни гори от зимен дъб</w:t>
            </w:r>
          </w:p>
        </w:tc>
        <w:tc>
          <w:tcPr>
            <w:tcW w:w="4293" w:type="dxa"/>
            <w:tcBorders>
              <w:top w:val="single" w:sz="4" w:space="0" w:color="auto"/>
              <w:left w:val="single" w:sz="4" w:space="0" w:color="auto"/>
              <w:bottom w:val="single" w:sz="4" w:space="0" w:color="auto"/>
              <w:right w:val="single" w:sz="4" w:space="0" w:color="auto"/>
            </w:tcBorders>
            <w:hideMark/>
          </w:tcPr>
          <w:p w14:paraId="186DACF1" w14:textId="30876764" w:rsidR="00C933E9" w:rsidRPr="00562FE1" w:rsidRDefault="00C933E9" w:rsidP="00362E2D">
            <w:pPr>
              <w:pStyle w:val="23"/>
              <w:tabs>
                <w:tab w:val="clear" w:pos="-90"/>
                <w:tab w:val="center" w:pos="1170"/>
              </w:tabs>
              <w:ind w:firstLine="0"/>
              <w:rPr>
                <w:sz w:val="18"/>
                <w:szCs w:val="18"/>
              </w:rPr>
            </w:pPr>
            <w:proofErr w:type="spellStart"/>
            <w:r w:rsidRPr="00562FE1">
              <w:rPr>
                <w:sz w:val="18"/>
                <w:szCs w:val="18"/>
              </w:rPr>
              <w:t>Отгледните</w:t>
            </w:r>
            <w:proofErr w:type="spellEnd"/>
            <w:r w:rsidRPr="00562FE1">
              <w:rPr>
                <w:sz w:val="18"/>
                <w:szCs w:val="18"/>
              </w:rPr>
              <w:t xml:space="preserve"> сечи целят осигуряване преобладаващото участие на зимния дъб в състава,, предотвратяване на възможностите за замяната му от бук и габър и </w:t>
            </w:r>
            <w:proofErr w:type="spellStart"/>
            <w:r w:rsidRPr="00562FE1">
              <w:rPr>
                <w:sz w:val="18"/>
                <w:szCs w:val="18"/>
              </w:rPr>
              <w:t>заапазване</w:t>
            </w:r>
            <w:proofErr w:type="spellEnd"/>
            <w:r w:rsidRPr="00562FE1">
              <w:rPr>
                <w:sz w:val="18"/>
                <w:szCs w:val="18"/>
              </w:rPr>
              <w:t xml:space="preserve"> на семенния произход. Провеждане на </w:t>
            </w:r>
            <w:proofErr w:type="spellStart"/>
            <w:r w:rsidRPr="00562FE1">
              <w:rPr>
                <w:sz w:val="18"/>
                <w:szCs w:val="18"/>
              </w:rPr>
              <w:t>отгледни</w:t>
            </w:r>
            <w:proofErr w:type="spellEnd"/>
            <w:r w:rsidRPr="00562FE1">
              <w:rPr>
                <w:sz w:val="18"/>
                <w:szCs w:val="18"/>
              </w:rPr>
              <w:t xml:space="preserve"> сечи чрез насочване на мероприятията към</w:t>
            </w:r>
            <w:r w:rsidR="004D10A8" w:rsidRPr="00562FE1">
              <w:rPr>
                <w:sz w:val="18"/>
                <w:szCs w:val="18"/>
              </w:rPr>
              <w:t xml:space="preserve"> </w:t>
            </w:r>
            <w:proofErr w:type="spellStart"/>
            <w:r w:rsidRPr="00562FE1">
              <w:rPr>
                <w:sz w:val="18"/>
                <w:szCs w:val="18"/>
              </w:rPr>
              <w:t>осъществване</w:t>
            </w:r>
            <w:proofErr w:type="spellEnd"/>
            <w:r w:rsidRPr="00562FE1">
              <w:rPr>
                <w:sz w:val="18"/>
                <w:szCs w:val="18"/>
              </w:rPr>
              <w:t xml:space="preserve"> на горната цел. Подходящи възобновителни сечи: постепенно-котловинна и неравномерно-постепенна.</w:t>
            </w:r>
          </w:p>
        </w:tc>
        <w:tc>
          <w:tcPr>
            <w:tcW w:w="1345" w:type="dxa"/>
            <w:tcBorders>
              <w:top w:val="single" w:sz="4" w:space="0" w:color="auto"/>
              <w:left w:val="single" w:sz="4" w:space="0" w:color="auto"/>
              <w:bottom w:val="single" w:sz="4" w:space="0" w:color="auto"/>
              <w:right w:val="single" w:sz="4" w:space="0" w:color="auto"/>
            </w:tcBorders>
            <w:hideMark/>
          </w:tcPr>
          <w:p w14:paraId="42906335" w14:textId="77777777" w:rsidR="00C933E9" w:rsidRPr="00562FE1" w:rsidRDefault="00C933E9" w:rsidP="00362E2D">
            <w:pPr>
              <w:pStyle w:val="23"/>
              <w:tabs>
                <w:tab w:val="clear" w:pos="-90"/>
                <w:tab w:val="center" w:pos="1170"/>
              </w:tabs>
              <w:ind w:firstLine="0"/>
              <w:rPr>
                <w:sz w:val="18"/>
                <w:szCs w:val="18"/>
              </w:rPr>
            </w:pPr>
            <w:r w:rsidRPr="00562FE1">
              <w:rPr>
                <w:sz w:val="18"/>
                <w:szCs w:val="18"/>
              </w:rPr>
              <w:t xml:space="preserve">ДВ; </w:t>
            </w:r>
            <w:proofErr w:type="spellStart"/>
            <w:r w:rsidRPr="00562FE1">
              <w:rPr>
                <w:sz w:val="18"/>
                <w:szCs w:val="18"/>
              </w:rPr>
              <w:t>ДСрН</w:t>
            </w:r>
            <w:proofErr w:type="spellEnd"/>
          </w:p>
        </w:tc>
      </w:tr>
      <w:tr w:rsidR="00C933E9" w:rsidRPr="00562FE1" w14:paraId="53217A09" w14:textId="77777777" w:rsidTr="004C614D">
        <w:tc>
          <w:tcPr>
            <w:tcW w:w="1477" w:type="dxa"/>
            <w:tcBorders>
              <w:top w:val="single" w:sz="4" w:space="0" w:color="auto"/>
              <w:left w:val="single" w:sz="4" w:space="0" w:color="auto"/>
              <w:bottom w:val="single" w:sz="4" w:space="0" w:color="auto"/>
              <w:right w:val="single" w:sz="4" w:space="0" w:color="auto"/>
            </w:tcBorders>
            <w:hideMark/>
          </w:tcPr>
          <w:p w14:paraId="3EA2A202" w14:textId="77777777" w:rsidR="00C933E9" w:rsidRPr="00562FE1" w:rsidRDefault="00C933E9" w:rsidP="00362E2D">
            <w:pPr>
              <w:pStyle w:val="23"/>
              <w:tabs>
                <w:tab w:val="clear" w:pos="-90"/>
                <w:tab w:val="center" w:pos="1170"/>
              </w:tabs>
              <w:ind w:firstLine="0"/>
              <w:rPr>
                <w:sz w:val="18"/>
                <w:szCs w:val="18"/>
              </w:rPr>
            </w:pPr>
            <w:r w:rsidRPr="00562FE1">
              <w:rPr>
                <w:sz w:val="18"/>
                <w:szCs w:val="18"/>
              </w:rPr>
              <w:t>Смесени дъбови гори</w:t>
            </w:r>
          </w:p>
        </w:tc>
        <w:tc>
          <w:tcPr>
            <w:tcW w:w="1697" w:type="dxa"/>
            <w:tcBorders>
              <w:top w:val="single" w:sz="4" w:space="0" w:color="auto"/>
              <w:left w:val="single" w:sz="4" w:space="0" w:color="auto"/>
              <w:bottom w:val="single" w:sz="4" w:space="0" w:color="auto"/>
              <w:right w:val="single" w:sz="4" w:space="0" w:color="auto"/>
            </w:tcBorders>
            <w:hideMark/>
          </w:tcPr>
          <w:p w14:paraId="002DF0C3" w14:textId="77777777" w:rsidR="00C933E9" w:rsidRPr="00562FE1" w:rsidRDefault="00C933E9" w:rsidP="00362E2D">
            <w:pPr>
              <w:pStyle w:val="23"/>
              <w:tabs>
                <w:tab w:val="clear" w:pos="-90"/>
                <w:tab w:val="center" w:pos="1170"/>
              </w:tabs>
              <w:ind w:firstLine="0"/>
              <w:rPr>
                <w:sz w:val="18"/>
                <w:szCs w:val="18"/>
              </w:rPr>
            </w:pPr>
            <w:r w:rsidRPr="00562FE1">
              <w:rPr>
                <w:sz w:val="18"/>
                <w:szCs w:val="18"/>
              </w:rPr>
              <w:t>Естествени смесени семенни дъбови гори</w:t>
            </w:r>
          </w:p>
        </w:tc>
        <w:tc>
          <w:tcPr>
            <w:tcW w:w="4293" w:type="dxa"/>
            <w:tcBorders>
              <w:top w:val="single" w:sz="4" w:space="0" w:color="auto"/>
              <w:left w:val="single" w:sz="4" w:space="0" w:color="auto"/>
              <w:bottom w:val="single" w:sz="4" w:space="0" w:color="auto"/>
              <w:right w:val="single" w:sz="4" w:space="0" w:color="auto"/>
            </w:tcBorders>
            <w:hideMark/>
          </w:tcPr>
          <w:p w14:paraId="7D7A07A2" w14:textId="77777777" w:rsidR="00C933E9" w:rsidRPr="00562FE1" w:rsidRDefault="00C933E9" w:rsidP="00362E2D">
            <w:pPr>
              <w:pStyle w:val="23"/>
              <w:tabs>
                <w:tab w:val="clear" w:pos="-90"/>
                <w:tab w:val="center" w:pos="1170"/>
              </w:tabs>
              <w:ind w:firstLine="0"/>
              <w:rPr>
                <w:sz w:val="18"/>
                <w:szCs w:val="18"/>
              </w:rPr>
            </w:pPr>
            <w:proofErr w:type="spellStart"/>
            <w:r w:rsidRPr="00562FE1">
              <w:rPr>
                <w:sz w:val="18"/>
                <w:szCs w:val="18"/>
              </w:rPr>
              <w:t>Отгледните</w:t>
            </w:r>
            <w:proofErr w:type="spellEnd"/>
            <w:r w:rsidRPr="00562FE1">
              <w:rPr>
                <w:sz w:val="18"/>
                <w:szCs w:val="18"/>
              </w:rPr>
              <w:t xml:space="preserve"> сечи целят поддържане на смесения характер и недопускане на замяната им от съпътстващи видови – габър, </w:t>
            </w:r>
            <w:proofErr w:type="spellStart"/>
            <w:r w:rsidRPr="00562FE1">
              <w:rPr>
                <w:sz w:val="18"/>
                <w:szCs w:val="18"/>
              </w:rPr>
              <w:t>мъждрян</w:t>
            </w:r>
            <w:proofErr w:type="spellEnd"/>
            <w:r w:rsidRPr="00562FE1">
              <w:rPr>
                <w:sz w:val="18"/>
                <w:szCs w:val="18"/>
              </w:rPr>
              <w:t>, клен. Подходящи възобновителни сечи: постепенно-котловинна и неравномерно-постепенна.</w:t>
            </w:r>
          </w:p>
        </w:tc>
        <w:tc>
          <w:tcPr>
            <w:tcW w:w="1345" w:type="dxa"/>
            <w:tcBorders>
              <w:top w:val="single" w:sz="4" w:space="0" w:color="auto"/>
              <w:left w:val="single" w:sz="4" w:space="0" w:color="auto"/>
              <w:bottom w:val="single" w:sz="4" w:space="0" w:color="auto"/>
              <w:right w:val="single" w:sz="4" w:space="0" w:color="auto"/>
            </w:tcBorders>
            <w:hideMark/>
          </w:tcPr>
          <w:p w14:paraId="4D83C4CB" w14:textId="77777777" w:rsidR="00C933E9" w:rsidRPr="00562FE1" w:rsidRDefault="00C933E9" w:rsidP="00362E2D">
            <w:pPr>
              <w:pStyle w:val="23"/>
              <w:tabs>
                <w:tab w:val="clear" w:pos="-90"/>
                <w:tab w:val="center" w:pos="1170"/>
              </w:tabs>
              <w:ind w:firstLine="0"/>
              <w:rPr>
                <w:sz w:val="18"/>
                <w:szCs w:val="18"/>
              </w:rPr>
            </w:pPr>
            <w:r w:rsidRPr="00562FE1">
              <w:rPr>
                <w:sz w:val="18"/>
                <w:szCs w:val="18"/>
              </w:rPr>
              <w:t xml:space="preserve">ДВ; </w:t>
            </w:r>
            <w:proofErr w:type="spellStart"/>
            <w:r w:rsidRPr="00562FE1">
              <w:rPr>
                <w:sz w:val="18"/>
                <w:szCs w:val="18"/>
              </w:rPr>
              <w:t>ДСрН</w:t>
            </w:r>
            <w:proofErr w:type="spellEnd"/>
          </w:p>
        </w:tc>
      </w:tr>
      <w:tr w:rsidR="00C933E9" w:rsidRPr="00562FE1" w14:paraId="54FD3E62" w14:textId="77777777" w:rsidTr="004C614D">
        <w:tc>
          <w:tcPr>
            <w:tcW w:w="1477" w:type="dxa"/>
            <w:tcBorders>
              <w:top w:val="single" w:sz="4" w:space="0" w:color="auto"/>
              <w:left w:val="single" w:sz="4" w:space="0" w:color="auto"/>
              <w:bottom w:val="single" w:sz="4" w:space="0" w:color="auto"/>
              <w:right w:val="single" w:sz="4" w:space="0" w:color="auto"/>
            </w:tcBorders>
            <w:hideMark/>
          </w:tcPr>
          <w:p w14:paraId="46538063" w14:textId="77777777" w:rsidR="00C933E9" w:rsidRPr="00562FE1" w:rsidRDefault="00C933E9" w:rsidP="00362E2D">
            <w:pPr>
              <w:pStyle w:val="23"/>
              <w:tabs>
                <w:tab w:val="clear" w:pos="-90"/>
                <w:tab w:val="center" w:pos="1170"/>
              </w:tabs>
              <w:ind w:firstLine="0"/>
              <w:rPr>
                <w:sz w:val="18"/>
                <w:szCs w:val="18"/>
              </w:rPr>
            </w:pPr>
            <w:r w:rsidRPr="00562FE1">
              <w:rPr>
                <w:sz w:val="18"/>
                <w:szCs w:val="18"/>
              </w:rPr>
              <w:t>Гори от цер</w:t>
            </w:r>
          </w:p>
        </w:tc>
        <w:tc>
          <w:tcPr>
            <w:tcW w:w="1697" w:type="dxa"/>
            <w:tcBorders>
              <w:top w:val="single" w:sz="4" w:space="0" w:color="auto"/>
              <w:left w:val="single" w:sz="4" w:space="0" w:color="auto"/>
              <w:bottom w:val="single" w:sz="4" w:space="0" w:color="auto"/>
              <w:right w:val="single" w:sz="4" w:space="0" w:color="auto"/>
            </w:tcBorders>
            <w:hideMark/>
          </w:tcPr>
          <w:p w14:paraId="0C713CFF" w14:textId="77777777" w:rsidR="00C933E9" w:rsidRPr="00562FE1" w:rsidRDefault="00C933E9" w:rsidP="00362E2D">
            <w:pPr>
              <w:pStyle w:val="23"/>
              <w:tabs>
                <w:tab w:val="clear" w:pos="-90"/>
                <w:tab w:val="center" w:pos="1170"/>
              </w:tabs>
              <w:ind w:firstLine="0"/>
              <w:rPr>
                <w:sz w:val="18"/>
                <w:szCs w:val="18"/>
              </w:rPr>
            </w:pPr>
            <w:r w:rsidRPr="00562FE1">
              <w:rPr>
                <w:sz w:val="18"/>
                <w:szCs w:val="18"/>
              </w:rPr>
              <w:t>Семенни гори от цер</w:t>
            </w:r>
          </w:p>
        </w:tc>
        <w:tc>
          <w:tcPr>
            <w:tcW w:w="4293" w:type="dxa"/>
            <w:tcBorders>
              <w:top w:val="single" w:sz="4" w:space="0" w:color="auto"/>
              <w:left w:val="single" w:sz="4" w:space="0" w:color="auto"/>
              <w:bottom w:val="single" w:sz="4" w:space="0" w:color="auto"/>
              <w:right w:val="single" w:sz="4" w:space="0" w:color="auto"/>
            </w:tcBorders>
            <w:hideMark/>
          </w:tcPr>
          <w:p w14:paraId="6F3DACBE" w14:textId="43D07E3B" w:rsidR="00C933E9" w:rsidRPr="00562FE1" w:rsidRDefault="00C933E9" w:rsidP="00362E2D">
            <w:pPr>
              <w:pStyle w:val="23"/>
              <w:tabs>
                <w:tab w:val="clear" w:pos="-90"/>
                <w:tab w:val="center" w:pos="1170"/>
              </w:tabs>
              <w:ind w:firstLine="0"/>
              <w:rPr>
                <w:sz w:val="18"/>
                <w:szCs w:val="18"/>
              </w:rPr>
            </w:pPr>
            <w:proofErr w:type="spellStart"/>
            <w:r w:rsidRPr="00562FE1">
              <w:rPr>
                <w:sz w:val="18"/>
                <w:szCs w:val="18"/>
              </w:rPr>
              <w:t>Отгледните</w:t>
            </w:r>
            <w:proofErr w:type="spellEnd"/>
            <w:r w:rsidRPr="00562FE1">
              <w:rPr>
                <w:sz w:val="18"/>
                <w:szCs w:val="18"/>
              </w:rPr>
              <w:t xml:space="preserve"> сечи целят запазване на семенния произход. Подходящи възобновителни сечи: постепенно-котловинна и неравномерно-постепенна. Подходящи възобновителни сечи: постепенно-котловинна и неравномерно-постепенна При липса на специални ограничения се допуска провеждането на краткосрочно-постепенна сеч.</w:t>
            </w:r>
          </w:p>
        </w:tc>
        <w:tc>
          <w:tcPr>
            <w:tcW w:w="1345" w:type="dxa"/>
            <w:tcBorders>
              <w:top w:val="single" w:sz="4" w:space="0" w:color="auto"/>
              <w:left w:val="single" w:sz="4" w:space="0" w:color="auto"/>
              <w:bottom w:val="single" w:sz="4" w:space="0" w:color="auto"/>
              <w:right w:val="single" w:sz="4" w:space="0" w:color="auto"/>
            </w:tcBorders>
            <w:hideMark/>
          </w:tcPr>
          <w:p w14:paraId="2C18F860" w14:textId="77777777" w:rsidR="00C933E9" w:rsidRPr="00562FE1" w:rsidRDefault="00C933E9" w:rsidP="00362E2D">
            <w:pPr>
              <w:pStyle w:val="23"/>
              <w:tabs>
                <w:tab w:val="clear" w:pos="-90"/>
                <w:tab w:val="center" w:pos="1170"/>
              </w:tabs>
              <w:ind w:firstLine="0"/>
              <w:rPr>
                <w:sz w:val="18"/>
                <w:szCs w:val="18"/>
              </w:rPr>
            </w:pPr>
            <w:r w:rsidRPr="00562FE1">
              <w:rPr>
                <w:sz w:val="18"/>
                <w:szCs w:val="18"/>
              </w:rPr>
              <w:t xml:space="preserve">Ц; </w:t>
            </w:r>
          </w:p>
        </w:tc>
      </w:tr>
      <w:tr w:rsidR="00C933E9" w:rsidRPr="00562FE1" w14:paraId="5A71FB4E" w14:textId="77777777" w:rsidTr="004C614D">
        <w:tc>
          <w:tcPr>
            <w:tcW w:w="1477" w:type="dxa"/>
            <w:tcBorders>
              <w:top w:val="single" w:sz="4" w:space="0" w:color="auto"/>
              <w:left w:val="single" w:sz="4" w:space="0" w:color="auto"/>
              <w:bottom w:val="single" w:sz="4" w:space="0" w:color="auto"/>
              <w:right w:val="single" w:sz="4" w:space="0" w:color="auto"/>
            </w:tcBorders>
            <w:hideMark/>
          </w:tcPr>
          <w:p w14:paraId="124F28B2" w14:textId="77777777" w:rsidR="00C933E9" w:rsidRPr="00562FE1" w:rsidRDefault="00C933E9" w:rsidP="00362E2D">
            <w:pPr>
              <w:pStyle w:val="23"/>
              <w:tabs>
                <w:tab w:val="clear" w:pos="-90"/>
                <w:tab w:val="center" w:pos="1170"/>
              </w:tabs>
              <w:ind w:firstLine="0"/>
              <w:rPr>
                <w:sz w:val="18"/>
                <w:szCs w:val="18"/>
              </w:rPr>
            </w:pPr>
            <w:r w:rsidRPr="00562FE1">
              <w:rPr>
                <w:sz w:val="18"/>
                <w:szCs w:val="18"/>
              </w:rPr>
              <w:t>Гори от обикновен габър</w:t>
            </w:r>
          </w:p>
        </w:tc>
        <w:tc>
          <w:tcPr>
            <w:tcW w:w="1697" w:type="dxa"/>
            <w:tcBorders>
              <w:top w:val="single" w:sz="4" w:space="0" w:color="auto"/>
              <w:left w:val="single" w:sz="4" w:space="0" w:color="auto"/>
              <w:bottom w:val="single" w:sz="4" w:space="0" w:color="auto"/>
              <w:right w:val="single" w:sz="4" w:space="0" w:color="auto"/>
            </w:tcBorders>
            <w:hideMark/>
          </w:tcPr>
          <w:p w14:paraId="01D8E825" w14:textId="77777777" w:rsidR="00C933E9" w:rsidRPr="00562FE1" w:rsidRDefault="00C933E9" w:rsidP="00362E2D">
            <w:pPr>
              <w:pStyle w:val="23"/>
              <w:tabs>
                <w:tab w:val="clear" w:pos="-90"/>
                <w:tab w:val="center" w:pos="1170"/>
              </w:tabs>
              <w:ind w:firstLine="0"/>
              <w:rPr>
                <w:sz w:val="18"/>
                <w:szCs w:val="18"/>
              </w:rPr>
            </w:pPr>
            <w:r w:rsidRPr="00562FE1">
              <w:rPr>
                <w:sz w:val="18"/>
                <w:szCs w:val="18"/>
              </w:rPr>
              <w:t>Семенни гори от обикновен габър</w:t>
            </w:r>
          </w:p>
        </w:tc>
        <w:tc>
          <w:tcPr>
            <w:tcW w:w="4293" w:type="dxa"/>
            <w:tcBorders>
              <w:top w:val="single" w:sz="4" w:space="0" w:color="auto"/>
              <w:left w:val="single" w:sz="4" w:space="0" w:color="auto"/>
              <w:bottom w:val="single" w:sz="4" w:space="0" w:color="auto"/>
              <w:right w:val="single" w:sz="4" w:space="0" w:color="auto"/>
            </w:tcBorders>
            <w:hideMark/>
          </w:tcPr>
          <w:p w14:paraId="794E7EBF" w14:textId="2A2AB78E" w:rsidR="00C933E9" w:rsidRPr="00562FE1" w:rsidRDefault="00C933E9" w:rsidP="00362E2D">
            <w:pPr>
              <w:pStyle w:val="23"/>
              <w:tabs>
                <w:tab w:val="clear" w:pos="-90"/>
                <w:tab w:val="center" w:pos="1170"/>
              </w:tabs>
              <w:ind w:firstLine="0"/>
              <w:rPr>
                <w:sz w:val="18"/>
                <w:szCs w:val="18"/>
              </w:rPr>
            </w:pPr>
            <w:proofErr w:type="spellStart"/>
            <w:r w:rsidRPr="00562FE1">
              <w:rPr>
                <w:sz w:val="18"/>
                <w:szCs w:val="18"/>
              </w:rPr>
              <w:t>Отгледните</w:t>
            </w:r>
            <w:proofErr w:type="spellEnd"/>
            <w:r w:rsidRPr="00562FE1">
              <w:rPr>
                <w:sz w:val="18"/>
                <w:szCs w:val="18"/>
              </w:rPr>
              <w:t xml:space="preserve"> сечи са насочени към поддържане на смесения състав и семенния произход. Подходящи възобновителни сечи: постепенно-котловинна и неравномерно-постепенна. При липса на специални ограничения се допуска провеждането на краткосрочно-постепенна сеч. </w:t>
            </w:r>
          </w:p>
        </w:tc>
        <w:tc>
          <w:tcPr>
            <w:tcW w:w="1345" w:type="dxa"/>
            <w:tcBorders>
              <w:top w:val="single" w:sz="4" w:space="0" w:color="auto"/>
              <w:left w:val="single" w:sz="4" w:space="0" w:color="auto"/>
              <w:bottom w:val="single" w:sz="4" w:space="0" w:color="auto"/>
              <w:right w:val="single" w:sz="4" w:space="0" w:color="auto"/>
            </w:tcBorders>
            <w:hideMark/>
          </w:tcPr>
          <w:p w14:paraId="53616524" w14:textId="77777777" w:rsidR="00C933E9" w:rsidRPr="00562FE1" w:rsidRDefault="00C933E9" w:rsidP="00362E2D">
            <w:pPr>
              <w:pStyle w:val="23"/>
              <w:tabs>
                <w:tab w:val="clear" w:pos="-90"/>
                <w:tab w:val="center" w:pos="1170"/>
              </w:tabs>
              <w:ind w:firstLine="0"/>
              <w:rPr>
                <w:sz w:val="18"/>
                <w:szCs w:val="18"/>
              </w:rPr>
            </w:pPr>
            <w:r w:rsidRPr="00562FE1">
              <w:rPr>
                <w:sz w:val="18"/>
                <w:szCs w:val="18"/>
              </w:rPr>
              <w:t>Г</w:t>
            </w:r>
          </w:p>
        </w:tc>
      </w:tr>
      <w:tr w:rsidR="0007297A" w:rsidRPr="00562FE1" w14:paraId="47F46A5E" w14:textId="77777777" w:rsidTr="004C614D">
        <w:tc>
          <w:tcPr>
            <w:tcW w:w="1477" w:type="dxa"/>
            <w:tcBorders>
              <w:top w:val="single" w:sz="4" w:space="0" w:color="auto"/>
              <w:left w:val="single" w:sz="4" w:space="0" w:color="auto"/>
              <w:bottom w:val="single" w:sz="4" w:space="0" w:color="auto"/>
              <w:right w:val="single" w:sz="4" w:space="0" w:color="auto"/>
            </w:tcBorders>
          </w:tcPr>
          <w:p w14:paraId="3204B7D3" w14:textId="336EBB26" w:rsidR="0007297A" w:rsidRPr="00562FE1" w:rsidRDefault="0007297A" w:rsidP="00362E2D">
            <w:pPr>
              <w:pStyle w:val="23"/>
              <w:tabs>
                <w:tab w:val="clear" w:pos="-90"/>
                <w:tab w:val="center" w:pos="1170"/>
              </w:tabs>
              <w:ind w:firstLine="0"/>
              <w:rPr>
                <w:sz w:val="18"/>
                <w:szCs w:val="18"/>
              </w:rPr>
            </w:pPr>
            <w:r w:rsidRPr="00562FE1">
              <w:rPr>
                <w:sz w:val="18"/>
                <w:szCs w:val="18"/>
              </w:rPr>
              <w:t>Гори от липи</w:t>
            </w:r>
          </w:p>
        </w:tc>
        <w:tc>
          <w:tcPr>
            <w:tcW w:w="1697" w:type="dxa"/>
            <w:tcBorders>
              <w:top w:val="single" w:sz="4" w:space="0" w:color="auto"/>
              <w:left w:val="single" w:sz="4" w:space="0" w:color="auto"/>
              <w:bottom w:val="single" w:sz="4" w:space="0" w:color="auto"/>
              <w:right w:val="single" w:sz="4" w:space="0" w:color="auto"/>
            </w:tcBorders>
          </w:tcPr>
          <w:p w14:paraId="7A0CF297" w14:textId="7A2552F6" w:rsidR="0007297A" w:rsidRPr="00562FE1" w:rsidRDefault="0007297A" w:rsidP="00362E2D">
            <w:pPr>
              <w:pStyle w:val="23"/>
              <w:tabs>
                <w:tab w:val="clear" w:pos="-90"/>
                <w:tab w:val="center" w:pos="1170"/>
              </w:tabs>
              <w:ind w:firstLine="0"/>
              <w:rPr>
                <w:sz w:val="18"/>
                <w:szCs w:val="18"/>
              </w:rPr>
            </w:pPr>
            <w:r w:rsidRPr="00562FE1">
              <w:rPr>
                <w:sz w:val="18"/>
                <w:szCs w:val="18"/>
              </w:rPr>
              <w:t>Естествени липови гори</w:t>
            </w:r>
          </w:p>
        </w:tc>
        <w:tc>
          <w:tcPr>
            <w:tcW w:w="4293" w:type="dxa"/>
            <w:tcBorders>
              <w:top w:val="single" w:sz="4" w:space="0" w:color="auto"/>
              <w:left w:val="single" w:sz="4" w:space="0" w:color="auto"/>
              <w:bottom w:val="single" w:sz="4" w:space="0" w:color="auto"/>
              <w:right w:val="single" w:sz="4" w:space="0" w:color="auto"/>
            </w:tcBorders>
          </w:tcPr>
          <w:p w14:paraId="5DC37BFF" w14:textId="46BAFB2D" w:rsidR="0007297A" w:rsidRPr="00562FE1" w:rsidRDefault="0007297A" w:rsidP="00362E2D">
            <w:pPr>
              <w:pStyle w:val="23"/>
              <w:tabs>
                <w:tab w:val="clear" w:pos="-90"/>
                <w:tab w:val="center" w:pos="1170"/>
              </w:tabs>
              <w:ind w:firstLine="0"/>
              <w:rPr>
                <w:sz w:val="18"/>
                <w:szCs w:val="18"/>
              </w:rPr>
            </w:pPr>
            <w:r w:rsidRPr="00562FE1">
              <w:rPr>
                <w:sz w:val="18"/>
                <w:szCs w:val="18"/>
              </w:rPr>
              <w:t>Лесовъдските мероприятия са насочени към запазване на дъба в състава и толериране на семенните екземпляри от липа. Възобновителни сечи-постепенно-котловинна и неравномерно-постепенна</w:t>
            </w:r>
          </w:p>
        </w:tc>
        <w:tc>
          <w:tcPr>
            <w:tcW w:w="1345" w:type="dxa"/>
            <w:tcBorders>
              <w:top w:val="single" w:sz="4" w:space="0" w:color="auto"/>
              <w:left w:val="single" w:sz="4" w:space="0" w:color="auto"/>
              <w:bottom w:val="single" w:sz="4" w:space="0" w:color="auto"/>
              <w:right w:val="single" w:sz="4" w:space="0" w:color="auto"/>
            </w:tcBorders>
          </w:tcPr>
          <w:p w14:paraId="2F78CA44" w14:textId="1E5D3FDD" w:rsidR="0007297A" w:rsidRPr="00562FE1" w:rsidRDefault="00333035" w:rsidP="00362E2D">
            <w:pPr>
              <w:pStyle w:val="23"/>
              <w:tabs>
                <w:tab w:val="clear" w:pos="-90"/>
                <w:tab w:val="center" w:pos="1170"/>
              </w:tabs>
              <w:ind w:firstLine="0"/>
              <w:rPr>
                <w:sz w:val="18"/>
                <w:szCs w:val="18"/>
              </w:rPr>
            </w:pPr>
            <w:r w:rsidRPr="00562FE1">
              <w:rPr>
                <w:sz w:val="18"/>
                <w:szCs w:val="18"/>
              </w:rPr>
              <w:t>Л</w:t>
            </w:r>
          </w:p>
        </w:tc>
      </w:tr>
      <w:tr w:rsidR="0007297A" w:rsidRPr="00562FE1" w14:paraId="72BB2D82" w14:textId="77777777" w:rsidTr="004C614D">
        <w:tc>
          <w:tcPr>
            <w:tcW w:w="1477" w:type="dxa"/>
            <w:tcBorders>
              <w:top w:val="single" w:sz="4" w:space="0" w:color="auto"/>
              <w:left w:val="single" w:sz="4" w:space="0" w:color="auto"/>
              <w:bottom w:val="single" w:sz="4" w:space="0" w:color="auto"/>
              <w:right w:val="single" w:sz="4" w:space="0" w:color="auto"/>
            </w:tcBorders>
          </w:tcPr>
          <w:p w14:paraId="3BF165C3" w14:textId="77777777" w:rsidR="0007297A" w:rsidRPr="00562FE1" w:rsidRDefault="0007297A" w:rsidP="00362E2D">
            <w:pPr>
              <w:pStyle w:val="23"/>
              <w:tabs>
                <w:tab w:val="clear" w:pos="-90"/>
                <w:tab w:val="center" w:pos="1170"/>
              </w:tabs>
              <w:ind w:firstLine="0"/>
              <w:rPr>
                <w:sz w:val="18"/>
                <w:szCs w:val="18"/>
              </w:rPr>
            </w:pPr>
          </w:p>
        </w:tc>
        <w:tc>
          <w:tcPr>
            <w:tcW w:w="1697" w:type="dxa"/>
            <w:tcBorders>
              <w:top w:val="single" w:sz="4" w:space="0" w:color="auto"/>
              <w:left w:val="single" w:sz="4" w:space="0" w:color="auto"/>
              <w:bottom w:val="single" w:sz="4" w:space="0" w:color="auto"/>
              <w:right w:val="single" w:sz="4" w:space="0" w:color="auto"/>
            </w:tcBorders>
          </w:tcPr>
          <w:p w14:paraId="36D9D0A5" w14:textId="0103068D" w:rsidR="0007297A" w:rsidRPr="00562FE1" w:rsidRDefault="0007297A" w:rsidP="00362E2D">
            <w:pPr>
              <w:pStyle w:val="23"/>
              <w:tabs>
                <w:tab w:val="clear" w:pos="-90"/>
                <w:tab w:val="center" w:pos="1170"/>
              </w:tabs>
              <w:ind w:firstLine="0"/>
              <w:rPr>
                <w:sz w:val="18"/>
                <w:szCs w:val="18"/>
              </w:rPr>
            </w:pPr>
            <w:r w:rsidRPr="00562FE1">
              <w:rPr>
                <w:sz w:val="18"/>
                <w:szCs w:val="18"/>
              </w:rPr>
              <w:t>Култури от липа</w:t>
            </w:r>
          </w:p>
        </w:tc>
        <w:tc>
          <w:tcPr>
            <w:tcW w:w="4293" w:type="dxa"/>
            <w:tcBorders>
              <w:top w:val="single" w:sz="4" w:space="0" w:color="auto"/>
              <w:left w:val="single" w:sz="4" w:space="0" w:color="auto"/>
              <w:bottom w:val="single" w:sz="4" w:space="0" w:color="auto"/>
              <w:right w:val="single" w:sz="4" w:space="0" w:color="auto"/>
            </w:tcBorders>
          </w:tcPr>
          <w:p w14:paraId="5D261C83" w14:textId="21FC2683" w:rsidR="0007297A" w:rsidRPr="00562FE1" w:rsidRDefault="0007297A" w:rsidP="00362E2D">
            <w:pPr>
              <w:pStyle w:val="23"/>
              <w:tabs>
                <w:tab w:val="clear" w:pos="-90"/>
                <w:tab w:val="center" w:pos="1170"/>
              </w:tabs>
              <w:ind w:firstLine="0"/>
              <w:rPr>
                <w:sz w:val="18"/>
                <w:szCs w:val="18"/>
              </w:rPr>
            </w:pPr>
            <w:proofErr w:type="spellStart"/>
            <w:r w:rsidRPr="00562FE1">
              <w:rPr>
                <w:sz w:val="18"/>
                <w:szCs w:val="18"/>
              </w:rPr>
              <w:t>Отгледните</w:t>
            </w:r>
            <w:proofErr w:type="spellEnd"/>
            <w:r w:rsidRPr="00562FE1">
              <w:rPr>
                <w:sz w:val="18"/>
                <w:szCs w:val="18"/>
              </w:rPr>
              <w:t xml:space="preserve"> сечи са насочени към запазване на механичната устойчивост и качествените параметри на насажденията</w:t>
            </w:r>
          </w:p>
        </w:tc>
        <w:tc>
          <w:tcPr>
            <w:tcW w:w="1345" w:type="dxa"/>
            <w:tcBorders>
              <w:top w:val="single" w:sz="4" w:space="0" w:color="auto"/>
              <w:left w:val="single" w:sz="4" w:space="0" w:color="auto"/>
              <w:bottom w:val="single" w:sz="4" w:space="0" w:color="auto"/>
              <w:right w:val="single" w:sz="4" w:space="0" w:color="auto"/>
            </w:tcBorders>
          </w:tcPr>
          <w:p w14:paraId="1A20ADE0" w14:textId="7A67BAAD" w:rsidR="0007297A" w:rsidRPr="00562FE1" w:rsidRDefault="00333035" w:rsidP="00362E2D">
            <w:pPr>
              <w:pStyle w:val="23"/>
              <w:tabs>
                <w:tab w:val="clear" w:pos="-90"/>
                <w:tab w:val="center" w:pos="1170"/>
              </w:tabs>
              <w:ind w:firstLine="0"/>
              <w:rPr>
                <w:sz w:val="18"/>
                <w:szCs w:val="18"/>
              </w:rPr>
            </w:pPr>
            <w:r w:rsidRPr="00562FE1">
              <w:rPr>
                <w:sz w:val="18"/>
                <w:szCs w:val="18"/>
              </w:rPr>
              <w:t>Л</w:t>
            </w:r>
          </w:p>
        </w:tc>
      </w:tr>
      <w:tr w:rsidR="00C933E9" w:rsidRPr="00562FE1" w14:paraId="7E795F57" w14:textId="77777777" w:rsidTr="004C614D">
        <w:tc>
          <w:tcPr>
            <w:tcW w:w="1477" w:type="dxa"/>
            <w:tcBorders>
              <w:top w:val="single" w:sz="4" w:space="0" w:color="auto"/>
              <w:left w:val="single" w:sz="4" w:space="0" w:color="auto"/>
              <w:bottom w:val="single" w:sz="4" w:space="0" w:color="auto"/>
              <w:right w:val="single" w:sz="4" w:space="0" w:color="auto"/>
            </w:tcBorders>
            <w:hideMark/>
          </w:tcPr>
          <w:p w14:paraId="61C2C862" w14:textId="77777777" w:rsidR="00C933E9" w:rsidRPr="00562FE1" w:rsidRDefault="00C933E9" w:rsidP="00362E2D">
            <w:pPr>
              <w:pStyle w:val="23"/>
              <w:tabs>
                <w:tab w:val="clear" w:pos="-90"/>
                <w:tab w:val="center" w:pos="1170"/>
              </w:tabs>
              <w:ind w:firstLine="0"/>
              <w:rPr>
                <w:b/>
                <w:sz w:val="18"/>
                <w:szCs w:val="18"/>
              </w:rPr>
            </w:pPr>
            <w:r w:rsidRPr="00562FE1">
              <w:rPr>
                <w:b/>
                <w:sz w:val="18"/>
                <w:szCs w:val="18"/>
                <w:lang w:val="en-US"/>
              </w:rPr>
              <w:t xml:space="preserve"> </w:t>
            </w:r>
            <w:proofErr w:type="spellStart"/>
            <w:r w:rsidRPr="00562FE1">
              <w:rPr>
                <w:b/>
                <w:sz w:val="18"/>
                <w:szCs w:val="18"/>
              </w:rPr>
              <w:t>Издънкови</w:t>
            </w:r>
            <w:proofErr w:type="spellEnd"/>
            <w:r w:rsidRPr="00562FE1">
              <w:rPr>
                <w:b/>
                <w:sz w:val="18"/>
                <w:szCs w:val="18"/>
              </w:rPr>
              <w:t xml:space="preserve"> за превръщане</w:t>
            </w:r>
          </w:p>
        </w:tc>
        <w:tc>
          <w:tcPr>
            <w:tcW w:w="1697" w:type="dxa"/>
            <w:tcBorders>
              <w:top w:val="single" w:sz="4" w:space="0" w:color="auto"/>
              <w:left w:val="single" w:sz="4" w:space="0" w:color="auto"/>
              <w:bottom w:val="single" w:sz="4" w:space="0" w:color="auto"/>
              <w:right w:val="single" w:sz="4" w:space="0" w:color="auto"/>
            </w:tcBorders>
            <w:hideMark/>
          </w:tcPr>
          <w:p w14:paraId="088E4AC5" w14:textId="77777777" w:rsidR="00C933E9" w:rsidRPr="00562FE1" w:rsidRDefault="00C933E9" w:rsidP="00362E2D">
            <w:pPr>
              <w:pStyle w:val="23"/>
              <w:tabs>
                <w:tab w:val="clear" w:pos="-90"/>
                <w:tab w:val="center" w:pos="1170"/>
              </w:tabs>
              <w:ind w:firstLine="0"/>
              <w:rPr>
                <w:sz w:val="18"/>
                <w:szCs w:val="18"/>
              </w:rPr>
            </w:pPr>
            <w:proofErr w:type="spellStart"/>
            <w:r w:rsidRPr="00562FE1">
              <w:rPr>
                <w:sz w:val="18"/>
                <w:szCs w:val="18"/>
              </w:rPr>
              <w:t>Издънкови</w:t>
            </w:r>
            <w:proofErr w:type="spellEnd"/>
            <w:r w:rsidRPr="00562FE1">
              <w:rPr>
                <w:sz w:val="18"/>
                <w:szCs w:val="18"/>
              </w:rPr>
              <w:t xml:space="preserve"> букови гори</w:t>
            </w:r>
          </w:p>
        </w:tc>
        <w:tc>
          <w:tcPr>
            <w:tcW w:w="4293" w:type="dxa"/>
            <w:tcBorders>
              <w:top w:val="single" w:sz="4" w:space="0" w:color="auto"/>
              <w:left w:val="single" w:sz="4" w:space="0" w:color="auto"/>
              <w:bottom w:val="single" w:sz="4" w:space="0" w:color="auto"/>
              <w:right w:val="single" w:sz="4" w:space="0" w:color="auto"/>
            </w:tcBorders>
            <w:hideMark/>
          </w:tcPr>
          <w:p w14:paraId="55D72202" w14:textId="34BCB50F" w:rsidR="00C933E9" w:rsidRPr="00562FE1" w:rsidRDefault="00C933E9" w:rsidP="00362E2D">
            <w:pPr>
              <w:pStyle w:val="23"/>
              <w:tabs>
                <w:tab w:val="clear" w:pos="-90"/>
                <w:tab w:val="center" w:pos="1170"/>
              </w:tabs>
              <w:ind w:firstLine="0"/>
              <w:rPr>
                <w:sz w:val="18"/>
                <w:szCs w:val="18"/>
              </w:rPr>
            </w:pPr>
            <w:proofErr w:type="spellStart"/>
            <w:r w:rsidRPr="00562FE1">
              <w:rPr>
                <w:sz w:val="18"/>
                <w:szCs w:val="18"/>
              </w:rPr>
              <w:t>Отгледни</w:t>
            </w:r>
            <w:proofErr w:type="spellEnd"/>
            <w:r w:rsidRPr="00562FE1">
              <w:rPr>
                <w:sz w:val="18"/>
                <w:szCs w:val="18"/>
              </w:rPr>
              <w:t xml:space="preserve"> сечи за подпомагане на семенните екземпляри; подобряване на механичната устойчивост и качествените параметри.</w:t>
            </w:r>
            <w:r w:rsidR="00D11623" w:rsidRPr="00562FE1">
              <w:rPr>
                <w:sz w:val="18"/>
                <w:szCs w:val="18"/>
              </w:rPr>
              <w:t xml:space="preserve"> В</w:t>
            </w:r>
            <w:r w:rsidRPr="00562FE1">
              <w:rPr>
                <w:sz w:val="18"/>
                <w:szCs w:val="18"/>
              </w:rPr>
              <w:t xml:space="preserve">ъзобновителни сечи: групово-постепенна; неравномерно-постепенна; краткосрочно-постепенна </w:t>
            </w:r>
            <w:r w:rsidRPr="00562FE1">
              <w:rPr>
                <w:sz w:val="18"/>
                <w:szCs w:val="18"/>
                <w:lang w:val="en-US"/>
              </w:rPr>
              <w:t>(</w:t>
            </w:r>
            <w:r w:rsidRPr="00562FE1">
              <w:rPr>
                <w:sz w:val="18"/>
                <w:szCs w:val="18"/>
              </w:rPr>
              <w:t>само при отсъствие на ограничения</w:t>
            </w:r>
            <w:r w:rsidRPr="00562FE1">
              <w:rPr>
                <w:sz w:val="18"/>
                <w:szCs w:val="18"/>
                <w:lang w:val="en-US"/>
              </w:rPr>
              <w:t>)</w:t>
            </w:r>
          </w:p>
        </w:tc>
        <w:tc>
          <w:tcPr>
            <w:tcW w:w="1345" w:type="dxa"/>
            <w:tcBorders>
              <w:top w:val="single" w:sz="4" w:space="0" w:color="auto"/>
              <w:left w:val="single" w:sz="4" w:space="0" w:color="auto"/>
              <w:bottom w:val="single" w:sz="4" w:space="0" w:color="auto"/>
              <w:right w:val="single" w:sz="4" w:space="0" w:color="auto"/>
            </w:tcBorders>
            <w:hideMark/>
          </w:tcPr>
          <w:p w14:paraId="39409AA4" w14:textId="77777777" w:rsidR="00C933E9" w:rsidRPr="00562FE1" w:rsidRDefault="00C933E9" w:rsidP="00362E2D">
            <w:pPr>
              <w:pStyle w:val="23"/>
              <w:tabs>
                <w:tab w:val="clear" w:pos="-90"/>
                <w:tab w:val="center" w:pos="1170"/>
              </w:tabs>
              <w:ind w:firstLine="0"/>
              <w:rPr>
                <w:sz w:val="18"/>
                <w:szCs w:val="18"/>
              </w:rPr>
            </w:pPr>
            <w:r w:rsidRPr="00562FE1">
              <w:rPr>
                <w:sz w:val="18"/>
                <w:szCs w:val="18"/>
              </w:rPr>
              <w:t xml:space="preserve">БВП; </w:t>
            </w:r>
            <w:proofErr w:type="spellStart"/>
            <w:r w:rsidRPr="00562FE1">
              <w:rPr>
                <w:sz w:val="18"/>
                <w:szCs w:val="18"/>
              </w:rPr>
              <w:t>БСрНП</w:t>
            </w:r>
            <w:proofErr w:type="spellEnd"/>
          </w:p>
        </w:tc>
      </w:tr>
      <w:tr w:rsidR="00C933E9" w:rsidRPr="00562FE1" w14:paraId="055760EA" w14:textId="77777777" w:rsidTr="004C614D">
        <w:tc>
          <w:tcPr>
            <w:tcW w:w="1477" w:type="dxa"/>
            <w:tcBorders>
              <w:top w:val="single" w:sz="4" w:space="0" w:color="auto"/>
              <w:left w:val="single" w:sz="4" w:space="0" w:color="auto"/>
              <w:bottom w:val="single" w:sz="4" w:space="0" w:color="auto"/>
              <w:right w:val="single" w:sz="4" w:space="0" w:color="auto"/>
            </w:tcBorders>
          </w:tcPr>
          <w:p w14:paraId="114B7DAD" w14:textId="77777777" w:rsidR="00C933E9" w:rsidRPr="00562FE1" w:rsidRDefault="00C933E9" w:rsidP="00362E2D">
            <w:pPr>
              <w:pStyle w:val="23"/>
              <w:tabs>
                <w:tab w:val="clear" w:pos="-90"/>
                <w:tab w:val="center" w:pos="1170"/>
              </w:tabs>
              <w:ind w:firstLine="0"/>
              <w:rPr>
                <w:b/>
                <w:sz w:val="18"/>
                <w:szCs w:val="18"/>
              </w:rPr>
            </w:pPr>
          </w:p>
        </w:tc>
        <w:tc>
          <w:tcPr>
            <w:tcW w:w="1697" w:type="dxa"/>
            <w:tcBorders>
              <w:top w:val="single" w:sz="4" w:space="0" w:color="auto"/>
              <w:left w:val="single" w:sz="4" w:space="0" w:color="auto"/>
              <w:bottom w:val="single" w:sz="4" w:space="0" w:color="auto"/>
              <w:right w:val="single" w:sz="4" w:space="0" w:color="auto"/>
            </w:tcBorders>
          </w:tcPr>
          <w:p w14:paraId="18210D13" w14:textId="77777777" w:rsidR="00C933E9" w:rsidRPr="00562FE1" w:rsidRDefault="00C933E9" w:rsidP="00362E2D">
            <w:pPr>
              <w:pStyle w:val="23"/>
              <w:tabs>
                <w:tab w:val="clear" w:pos="-90"/>
                <w:tab w:val="center" w:pos="1170"/>
              </w:tabs>
              <w:ind w:firstLine="0"/>
              <w:rPr>
                <w:sz w:val="18"/>
                <w:szCs w:val="18"/>
              </w:rPr>
            </w:pPr>
            <w:proofErr w:type="spellStart"/>
            <w:r w:rsidRPr="00562FE1">
              <w:rPr>
                <w:sz w:val="18"/>
                <w:szCs w:val="18"/>
              </w:rPr>
              <w:t>Издънкови</w:t>
            </w:r>
            <w:proofErr w:type="spellEnd"/>
            <w:r w:rsidRPr="00562FE1">
              <w:rPr>
                <w:sz w:val="18"/>
                <w:szCs w:val="18"/>
              </w:rPr>
              <w:t xml:space="preserve"> </w:t>
            </w:r>
            <w:proofErr w:type="spellStart"/>
            <w:r w:rsidRPr="00562FE1">
              <w:rPr>
                <w:sz w:val="18"/>
                <w:szCs w:val="18"/>
              </w:rPr>
              <w:t>термофилни</w:t>
            </w:r>
            <w:proofErr w:type="spellEnd"/>
            <w:r w:rsidRPr="00562FE1">
              <w:rPr>
                <w:sz w:val="18"/>
                <w:szCs w:val="18"/>
              </w:rPr>
              <w:t xml:space="preserve"> букови гори</w:t>
            </w:r>
          </w:p>
          <w:p w14:paraId="46FF405C" w14:textId="77777777" w:rsidR="00C933E9" w:rsidRPr="00562FE1" w:rsidRDefault="00C933E9" w:rsidP="00362E2D">
            <w:pPr>
              <w:pStyle w:val="23"/>
              <w:tabs>
                <w:tab w:val="clear" w:pos="-90"/>
                <w:tab w:val="center" w:pos="1170"/>
              </w:tabs>
              <w:ind w:firstLine="0"/>
              <w:rPr>
                <w:sz w:val="18"/>
                <w:szCs w:val="18"/>
              </w:rPr>
            </w:pPr>
          </w:p>
        </w:tc>
        <w:tc>
          <w:tcPr>
            <w:tcW w:w="4293" w:type="dxa"/>
            <w:tcBorders>
              <w:top w:val="single" w:sz="4" w:space="0" w:color="auto"/>
              <w:left w:val="single" w:sz="4" w:space="0" w:color="auto"/>
              <w:bottom w:val="single" w:sz="4" w:space="0" w:color="auto"/>
              <w:right w:val="single" w:sz="4" w:space="0" w:color="auto"/>
            </w:tcBorders>
            <w:hideMark/>
          </w:tcPr>
          <w:p w14:paraId="4954D493" w14:textId="77777777" w:rsidR="00C933E9" w:rsidRPr="00562FE1" w:rsidRDefault="00C933E9" w:rsidP="00362E2D">
            <w:pPr>
              <w:pStyle w:val="23"/>
              <w:tabs>
                <w:tab w:val="clear" w:pos="-90"/>
                <w:tab w:val="center" w:pos="1170"/>
              </w:tabs>
              <w:ind w:firstLine="0"/>
              <w:rPr>
                <w:sz w:val="18"/>
                <w:szCs w:val="18"/>
              </w:rPr>
            </w:pPr>
            <w:r w:rsidRPr="00562FE1">
              <w:rPr>
                <w:sz w:val="18"/>
                <w:szCs w:val="18"/>
              </w:rPr>
              <w:t xml:space="preserve">При </w:t>
            </w:r>
            <w:proofErr w:type="spellStart"/>
            <w:r w:rsidRPr="00562FE1">
              <w:rPr>
                <w:sz w:val="18"/>
                <w:szCs w:val="18"/>
              </w:rPr>
              <w:t>отгледните</w:t>
            </w:r>
            <w:proofErr w:type="spellEnd"/>
            <w:r w:rsidRPr="00562FE1">
              <w:rPr>
                <w:sz w:val="18"/>
                <w:szCs w:val="18"/>
              </w:rPr>
              <w:t xml:space="preserve"> сечи да се поддържа естествения видов състав, като не се допуска смяна на бука с габър, липи и др. съпътстващи го видове. Възобновителни сечи: като при </w:t>
            </w:r>
            <w:proofErr w:type="spellStart"/>
            <w:r w:rsidRPr="00562FE1">
              <w:rPr>
                <w:sz w:val="18"/>
                <w:szCs w:val="18"/>
              </w:rPr>
              <w:t>издънковите</w:t>
            </w:r>
            <w:proofErr w:type="spellEnd"/>
            <w:r w:rsidRPr="00562FE1">
              <w:rPr>
                <w:sz w:val="18"/>
                <w:szCs w:val="18"/>
              </w:rPr>
              <w:t xml:space="preserve"> букови </w:t>
            </w:r>
            <w:proofErr w:type="spellStart"/>
            <w:r w:rsidRPr="00562FE1">
              <w:rPr>
                <w:sz w:val="18"/>
                <w:szCs w:val="18"/>
              </w:rPr>
              <w:t>гоори</w:t>
            </w:r>
            <w:proofErr w:type="spellEnd"/>
            <w:r w:rsidRPr="00562FE1">
              <w:rPr>
                <w:sz w:val="18"/>
                <w:szCs w:val="18"/>
              </w:rPr>
              <w:t xml:space="preserve"> + групово изборна сеч</w:t>
            </w:r>
          </w:p>
        </w:tc>
        <w:tc>
          <w:tcPr>
            <w:tcW w:w="1345" w:type="dxa"/>
            <w:tcBorders>
              <w:top w:val="single" w:sz="4" w:space="0" w:color="auto"/>
              <w:left w:val="single" w:sz="4" w:space="0" w:color="auto"/>
              <w:bottom w:val="single" w:sz="4" w:space="0" w:color="auto"/>
              <w:right w:val="single" w:sz="4" w:space="0" w:color="auto"/>
            </w:tcBorders>
            <w:hideMark/>
          </w:tcPr>
          <w:p w14:paraId="566BEC5C" w14:textId="77777777" w:rsidR="00C933E9" w:rsidRPr="00562FE1" w:rsidRDefault="00C933E9" w:rsidP="00362E2D">
            <w:pPr>
              <w:pStyle w:val="23"/>
              <w:tabs>
                <w:tab w:val="clear" w:pos="-90"/>
                <w:tab w:val="center" w:pos="1170"/>
              </w:tabs>
              <w:ind w:firstLine="0"/>
              <w:rPr>
                <w:sz w:val="18"/>
                <w:szCs w:val="18"/>
              </w:rPr>
            </w:pPr>
            <w:r w:rsidRPr="00562FE1">
              <w:rPr>
                <w:sz w:val="18"/>
                <w:szCs w:val="18"/>
              </w:rPr>
              <w:t xml:space="preserve">БВП; </w:t>
            </w:r>
            <w:proofErr w:type="spellStart"/>
            <w:r w:rsidRPr="00562FE1">
              <w:rPr>
                <w:sz w:val="18"/>
                <w:szCs w:val="18"/>
              </w:rPr>
              <w:t>БСрНП</w:t>
            </w:r>
            <w:proofErr w:type="spellEnd"/>
          </w:p>
        </w:tc>
      </w:tr>
      <w:tr w:rsidR="003F2774" w:rsidRPr="00562FE1" w14:paraId="58075164" w14:textId="77777777" w:rsidTr="004C614D">
        <w:tc>
          <w:tcPr>
            <w:tcW w:w="1477" w:type="dxa"/>
            <w:tcBorders>
              <w:top w:val="single" w:sz="4" w:space="0" w:color="auto"/>
              <w:left w:val="single" w:sz="4" w:space="0" w:color="auto"/>
              <w:bottom w:val="single" w:sz="4" w:space="0" w:color="auto"/>
              <w:right w:val="single" w:sz="4" w:space="0" w:color="auto"/>
            </w:tcBorders>
          </w:tcPr>
          <w:p w14:paraId="2D6FF944" w14:textId="77777777" w:rsidR="003F2774" w:rsidRPr="00562FE1" w:rsidRDefault="003F2774" w:rsidP="00362E2D">
            <w:pPr>
              <w:pStyle w:val="23"/>
              <w:tabs>
                <w:tab w:val="clear" w:pos="-90"/>
                <w:tab w:val="center" w:pos="1170"/>
              </w:tabs>
              <w:ind w:firstLine="0"/>
              <w:rPr>
                <w:b/>
                <w:sz w:val="18"/>
                <w:szCs w:val="18"/>
              </w:rPr>
            </w:pPr>
          </w:p>
        </w:tc>
        <w:tc>
          <w:tcPr>
            <w:tcW w:w="1697" w:type="dxa"/>
            <w:tcBorders>
              <w:top w:val="single" w:sz="4" w:space="0" w:color="auto"/>
              <w:left w:val="single" w:sz="4" w:space="0" w:color="auto"/>
              <w:bottom w:val="single" w:sz="4" w:space="0" w:color="auto"/>
              <w:right w:val="single" w:sz="4" w:space="0" w:color="auto"/>
            </w:tcBorders>
          </w:tcPr>
          <w:p w14:paraId="3BBA7F8B" w14:textId="71492940" w:rsidR="003F2774" w:rsidRPr="00562FE1" w:rsidRDefault="003F2774" w:rsidP="00362E2D">
            <w:pPr>
              <w:pStyle w:val="23"/>
              <w:tabs>
                <w:tab w:val="clear" w:pos="-90"/>
                <w:tab w:val="center" w:pos="1170"/>
              </w:tabs>
              <w:ind w:firstLine="0"/>
              <w:rPr>
                <w:sz w:val="18"/>
                <w:szCs w:val="18"/>
              </w:rPr>
            </w:pPr>
            <w:proofErr w:type="spellStart"/>
            <w:r w:rsidRPr="00562FE1">
              <w:rPr>
                <w:sz w:val="18"/>
                <w:szCs w:val="18"/>
              </w:rPr>
              <w:t>Издънкови</w:t>
            </w:r>
            <w:proofErr w:type="spellEnd"/>
            <w:r w:rsidRPr="00562FE1">
              <w:rPr>
                <w:sz w:val="18"/>
                <w:szCs w:val="18"/>
              </w:rPr>
              <w:t xml:space="preserve"> г</w:t>
            </w:r>
            <w:r w:rsidR="00EE15D1" w:rsidRPr="00562FE1">
              <w:rPr>
                <w:sz w:val="18"/>
                <w:szCs w:val="18"/>
              </w:rPr>
              <w:t>ори от</w:t>
            </w:r>
            <w:r w:rsidRPr="00562FE1">
              <w:rPr>
                <w:sz w:val="18"/>
                <w:szCs w:val="18"/>
              </w:rPr>
              <w:t xml:space="preserve"> зимен дъб</w:t>
            </w:r>
          </w:p>
        </w:tc>
        <w:tc>
          <w:tcPr>
            <w:tcW w:w="4293" w:type="dxa"/>
            <w:tcBorders>
              <w:top w:val="single" w:sz="4" w:space="0" w:color="auto"/>
              <w:left w:val="single" w:sz="4" w:space="0" w:color="auto"/>
              <w:bottom w:val="single" w:sz="4" w:space="0" w:color="auto"/>
              <w:right w:val="single" w:sz="4" w:space="0" w:color="auto"/>
            </w:tcBorders>
          </w:tcPr>
          <w:p w14:paraId="7CBBC92A" w14:textId="5E777E9E" w:rsidR="003F2774" w:rsidRPr="00562FE1" w:rsidRDefault="003F2774" w:rsidP="00362E2D">
            <w:pPr>
              <w:pStyle w:val="23"/>
              <w:tabs>
                <w:tab w:val="clear" w:pos="-90"/>
                <w:tab w:val="center" w:pos="1170"/>
              </w:tabs>
              <w:ind w:firstLine="0"/>
              <w:rPr>
                <w:sz w:val="18"/>
                <w:szCs w:val="18"/>
              </w:rPr>
            </w:pPr>
            <w:proofErr w:type="spellStart"/>
            <w:r w:rsidRPr="00562FE1">
              <w:rPr>
                <w:sz w:val="18"/>
                <w:szCs w:val="18"/>
              </w:rPr>
              <w:t>Отгледните</w:t>
            </w:r>
            <w:proofErr w:type="spellEnd"/>
            <w:r w:rsidRPr="00562FE1">
              <w:rPr>
                <w:sz w:val="18"/>
                <w:szCs w:val="18"/>
              </w:rPr>
              <w:t xml:space="preserve"> сечи целят осигуряване на преобладаващо участие но зимния дъб; подпом</w:t>
            </w:r>
            <w:r w:rsidR="004D10A8" w:rsidRPr="00562FE1">
              <w:rPr>
                <w:sz w:val="18"/>
                <w:szCs w:val="18"/>
              </w:rPr>
              <w:t>а</w:t>
            </w:r>
            <w:r w:rsidRPr="00562FE1">
              <w:rPr>
                <w:sz w:val="18"/>
                <w:szCs w:val="18"/>
              </w:rPr>
              <w:t>г</w:t>
            </w:r>
            <w:r w:rsidR="004D10A8" w:rsidRPr="00562FE1">
              <w:rPr>
                <w:sz w:val="18"/>
                <w:szCs w:val="18"/>
              </w:rPr>
              <w:t>а</w:t>
            </w:r>
            <w:r w:rsidRPr="00562FE1">
              <w:rPr>
                <w:sz w:val="18"/>
                <w:szCs w:val="18"/>
              </w:rPr>
              <w:t xml:space="preserve">не на екземпляри със семенен произход; предотвратяване на замяната му с бук и габър. Възобновителни сечи – постепенно-котловинна и неравномерно-постепенна. При отсъствия на специални ограничения се допуска краткосрочно-постепенна сеч. </w:t>
            </w:r>
          </w:p>
        </w:tc>
        <w:tc>
          <w:tcPr>
            <w:tcW w:w="1345" w:type="dxa"/>
            <w:tcBorders>
              <w:top w:val="single" w:sz="4" w:space="0" w:color="auto"/>
              <w:left w:val="single" w:sz="4" w:space="0" w:color="auto"/>
              <w:bottom w:val="single" w:sz="4" w:space="0" w:color="auto"/>
              <w:right w:val="single" w:sz="4" w:space="0" w:color="auto"/>
            </w:tcBorders>
          </w:tcPr>
          <w:p w14:paraId="2AA7EE35" w14:textId="77777777" w:rsidR="003F2774" w:rsidRPr="00562FE1" w:rsidRDefault="00921614" w:rsidP="00362E2D">
            <w:pPr>
              <w:pStyle w:val="23"/>
              <w:tabs>
                <w:tab w:val="clear" w:pos="-90"/>
                <w:tab w:val="center" w:pos="1170"/>
              </w:tabs>
              <w:ind w:firstLine="0"/>
              <w:rPr>
                <w:sz w:val="18"/>
                <w:szCs w:val="18"/>
              </w:rPr>
            </w:pPr>
            <w:r w:rsidRPr="00562FE1">
              <w:rPr>
                <w:sz w:val="18"/>
                <w:szCs w:val="18"/>
              </w:rPr>
              <w:t>ДВП</w:t>
            </w:r>
          </w:p>
          <w:p w14:paraId="4B215003" w14:textId="78D1F0EE" w:rsidR="00921614" w:rsidRPr="00562FE1" w:rsidRDefault="00921614" w:rsidP="00362E2D">
            <w:pPr>
              <w:pStyle w:val="23"/>
              <w:tabs>
                <w:tab w:val="clear" w:pos="-90"/>
                <w:tab w:val="center" w:pos="1170"/>
              </w:tabs>
              <w:ind w:firstLine="0"/>
              <w:rPr>
                <w:sz w:val="18"/>
                <w:szCs w:val="18"/>
              </w:rPr>
            </w:pPr>
            <w:proofErr w:type="spellStart"/>
            <w:r w:rsidRPr="00562FE1">
              <w:rPr>
                <w:sz w:val="18"/>
                <w:szCs w:val="18"/>
              </w:rPr>
              <w:t>ДСрНП</w:t>
            </w:r>
            <w:proofErr w:type="spellEnd"/>
          </w:p>
        </w:tc>
      </w:tr>
      <w:tr w:rsidR="00C933E9" w:rsidRPr="00562FE1" w14:paraId="1059874A" w14:textId="77777777" w:rsidTr="004C614D">
        <w:tc>
          <w:tcPr>
            <w:tcW w:w="1477" w:type="dxa"/>
            <w:tcBorders>
              <w:top w:val="single" w:sz="4" w:space="0" w:color="auto"/>
              <w:left w:val="single" w:sz="4" w:space="0" w:color="auto"/>
              <w:bottom w:val="single" w:sz="4" w:space="0" w:color="auto"/>
              <w:right w:val="single" w:sz="4" w:space="0" w:color="auto"/>
            </w:tcBorders>
          </w:tcPr>
          <w:p w14:paraId="042D9C2C" w14:textId="77777777" w:rsidR="00C933E9" w:rsidRPr="00562FE1" w:rsidRDefault="00C933E9" w:rsidP="00362E2D">
            <w:pPr>
              <w:pStyle w:val="23"/>
              <w:tabs>
                <w:tab w:val="clear" w:pos="-90"/>
                <w:tab w:val="center" w:pos="1170"/>
              </w:tabs>
              <w:ind w:firstLine="0"/>
              <w:rPr>
                <w:b/>
                <w:sz w:val="18"/>
                <w:szCs w:val="18"/>
              </w:rPr>
            </w:pPr>
          </w:p>
        </w:tc>
        <w:tc>
          <w:tcPr>
            <w:tcW w:w="1697" w:type="dxa"/>
            <w:tcBorders>
              <w:top w:val="single" w:sz="4" w:space="0" w:color="auto"/>
              <w:left w:val="single" w:sz="4" w:space="0" w:color="auto"/>
              <w:bottom w:val="single" w:sz="4" w:space="0" w:color="auto"/>
              <w:right w:val="single" w:sz="4" w:space="0" w:color="auto"/>
            </w:tcBorders>
          </w:tcPr>
          <w:p w14:paraId="64CCE912" w14:textId="77777777" w:rsidR="00C933E9" w:rsidRPr="00562FE1" w:rsidRDefault="00C933E9" w:rsidP="00362E2D">
            <w:pPr>
              <w:pStyle w:val="23"/>
              <w:tabs>
                <w:tab w:val="clear" w:pos="-90"/>
                <w:tab w:val="center" w:pos="1170"/>
              </w:tabs>
              <w:ind w:firstLine="0"/>
              <w:rPr>
                <w:sz w:val="18"/>
                <w:szCs w:val="18"/>
              </w:rPr>
            </w:pPr>
            <w:proofErr w:type="spellStart"/>
            <w:r w:rsidRPr="00562FE1">
              <w:rPr>
                <w:sz w:val="18"/>
                <w:szCs w:val="18"/>
              </w:rPr>
              <w:t>Издънкови</w:t>
            </w:r>
            <w:proofErr w:type="spellEnd"/>
            <w:r w:rsidRPr="00562FE1">
              <w:rPr>
                <w:sz w:val="18"/>
                <w:szCs w:val="18"/>
              </w:rPr>
              <w:t xml:space="preserve"> церови гори</w:t>
            </w:r>
          </w:p>
          <w:p w14:paraId="2416545F" w14:textId="77777777" w:rsidR="00C933E9" w:rsidRPr="00562FE1" w:rsidRDefault="00C933E9" w:rsidP="00362E2D">
            <w:pPr>
              <w:pStyle w:val="23"/>
              <w:tabs>
                <w:tab w:val="clear" w:pos="-90"/>
                <w:tab w:val="center" w:pos="1170"/>
              </w:tabs>
              <w:ind w:firstLine="0"/>
              <w:rPr>
                <w:sz w:val="18"/>
                <w:szCs w:val="18"/>
              </w:rPr>
            </w:pPr>
          </w:p>
          <w:p w14:paraId="07AF8B85" w14:textId="77777777" w:rsidR="00C933E9" w:rsidRPr="00562FE1" w:rsidRDefault="00C933E9" w:rsidP="00362E2D">
            <w:pPr>
              <w:pStyle w:val="23"/>
              <w:tabs>
                <w:tab w:val="clear" w:pos="-90"/>
                <w:tab w:val="center" w:pos="1170"/>
              </w:tabs>
              <w:ind w:firstLine="0"/>
              <w:rPr>
                <w:sz w:val="18"/>
                <w:szCs w:val="18"/>
              </w:rPr>
            </w:pPr>
          </w:p>
        </w:tc>
        <w:tc>
          <w:tcPr>
            <w:tcW w:w="4293" w:type="dxa"/>
            <w:tcBorders>
              <w:top w:val="single" w:sz="4" w:space="0" w:color="auto"/>
              <w:left w:val="single" w:sz="4" w:space="0" w:color="auto"/>
              <w:bottom w:val="single" w:sz="4" w:space="0" w:color="auto"/>
              <w:right w:val="single" w:sz="4" w:space="0" w:color="auto"/>
            </w:tcBorders>
            <w:hideMark/>
          </w:tcPr>
          <w:p w14:paraId="748819F9" w14:textId="2FADDA5C" w:rsidR="00C933E9" w:rsidRPr="00562FE1" w:rsidRDefault="00C933E9" w:rsidP="00362E2D">
            <w:pPr>
              <w:pStyle w:val="23"/>
              <w:tabs>
                <w:tab w:val="clear" w:pos="-90"/>
                <w:tab w:val="center" w:pos="1170"/>
              </w:tabs>
              <w:ind w:firstLine="0"/>
              <w:rPr>
                <w:sz w:val="18"/>
                <w:szCs w:val="18"/>
              </w:rPr>
            </w:pPr>
            <w:proofErr w:type="spellStart"/>
            <w:r w:rsidRPr="00562FE1">
              <w:rPr>
                <w:sz w:val="18"/>
                <w:szCs w:val="18"/>
              </w:rPr>
              <w:t>Отгледни</w:t>
            </w:r>
            <w:proofErr w:type="spellEnd"/>
            <w:r w:rsidRPr="00562FE1">
              <w:rPr>
                <w:sz w:val="18"/>
                <w:szCs w:val="18"/>
              </w:rPr>
              <w:t xml:space="preserve"> сечи за осигуряване на семенния произход, подобряване на видовия състав и качеството на </w:t>
            </w:r>
            <w:proofErr w:type="spellStart"/>
            <w:r w:rsidRPr="00562FE1">
              <w:rPr>
                <w:sz w:val="18"/>
                <w:szCs w:val="18"/>
              </w:rPr>
              <w:t>дървостоите</w:t>
            </w:r>
            <w:proofErr w:type="spellEnd"/>
            <w:r w:rsidRPr="00562FE1">
              <w:rPr>
                <w:sz w:val="18"/>
                <w:szCs w:val="18"/>
              </w:rPr>
              <w:t>;, подпомагане на семенните екземпляри Възобновителни сечи</w:t>
            </w:r>
            <w:r w:rsidR="00D11623" w:rsidRPr="00562FE1">
              <w:rPr>
                <w:sz w:val="18"/>
                <w:szCs w:val="18"/>
              </w:rPr>
              <w:t xml:space="preserve"> - </w:t>
            </w:r>
            <w:r w:rsidRPr="00562FE1">
              <w:rPr>
                <w:sz w:val="18"/>
                <w:szCs w:val="18"/>
              </w:rPr>
              <w:t>като при семенните церови гори</w:t>
            </w:r>
          </w:p>
        </w:tc>
        <w:tc>
          <w:tcPr>
            <w:tcW w:w="1345" w:type="dxa"/>
            <w:tcBorders>
              <w:top w:val="single" w:sz="4" w:space="0" w:color="auto"/>
              <w:left w:val="single" w:sz="4" w:space="0" w:color="auto"/>
              <w:bottom w:val="single" w:sz="4" w:space="0" w:color="auto"/>
              <w:right w:val="single" w:sz="4" w:space="0" w:color="auto"/>
            </w:tcBorders>
            <w:hideMark/>
          </w:tcPr>
          <w:p w14:paraId="24594930" w14:textId="77777777" w:rsidR="00C933E9" w:rsidRPr="00562FE1" w:rsidRDefault="00C933E9" w:rsidP="00362E2D">
            <w:pPr>
              <w:pStyle w:val="23"/>
              <w:tabs>
                <w:tab w:val="clear" w:pos="-90"/>
                <w:tab w:val="center" w:pos="1170"/>
              </w:tabs>
              <w:ind w:firstLine="0"/>
              <w:rPr>
                <w:sz w:val="18"/>
                <w:szCs w:val="18"/>
              </w:rPr>
            </w:pPr>
            <w:r w:rsidRPr="00562FE1">
              <w:rPr>
                <w:sz w:val="18"/>
                <w:szCs w:val="18"/>
              </w:rPr>
              <w:t xml:space="preserve">ДВП; </w:t>
            </w:r>
            <w:proofErr w:type="spellStart"/>
            <w:r w:rsidRPr="00562FE1">
              <w:rPr>
                <w:sz w:val="18"/>
                <w:szCs w:val="18"/>
              </w:rPr>
              <w:t>ДСрНП</w:t>
            </w:r>
            <w:proofErr w:type="spellEnd"/>
          </w:p>
        </w:tc>
      </w:tr>
      <w:tr w:rsidR="00C933E9" w:rsidRPr="00562FE1" w14:paraId="6D8D4DF6" w14:textId="77777777" w:rsidTr="004C614D">
        <w:tc>
          <w:tcPr>
            <w:tcW w:w="1477" w:type="dxa"/>
            <w:tcBorders>
              <w:top w:val="single" w:sz="4" w:space="0" w:color="auto"/>
              <w:left w:val="single" w:sz="4" w:space="0" w:color="auto"/>
              <w:bottom w:val="single" w:sz="4" w:space="0" w:color="auto"/>
              <w:right w:val="single" w:sz="4" w:space="0" w:color="auto"/>
            </w:tcBorders>
          </w:tcPr>
          <w:p w14:paraId="55A7D4FC" w14:textId="77777777" w:rsidR="00C933E9" w:rsidRPr="00562FE1" w:rsidRDefault="00C933E9" w:rsidP="00362E2D">
            <w:pPr>
              <w:pStyle w:val="23"/>
              <w:tabs>
                <w:tab w:val="clear" w:pos="-90"/>
                <w:tab w:val="center" w:pos="1170"/>
              </w:tabs>
              <w:ind w:firstLine="0"/>
              <w:rPr>
                <w:b/>
                <w:sz w:val="18"/>
                <w:szCs w:val="18"/>
              </w:rPr>
            </w:pPr>
          </w:p>
        </w:tc>
        <w:tc>
          <w:tcPr>
            <w:tcW w:w="1697" w:type="dxa"/>
            <w:tcBorders>
              <w:top w:val="single" w:sz="4" w:space="0" w:color="auto"/>
              <w:left w:val="single" w:sz="4" w:space="0" w:color="auto"/>
              <w:bottom w:val="single" w:sz="4" w:space="0" w:color="auto"/>
              <w:right w:val="single" w:sz="4" w:space="0" w:color="auto"/>
            </w:tcBorders>
            <w:hideMark/>
          </w:tcPr>
          <w:p w14:paraId="22A29CBE" w14:textId="77777777" w:rsidR="00C933E9" w:rsidRPr="00562FE1" w:rsidRDefault="00C933E9" w:rsidP="00362E2D">
            <w:pPr>
              <w:pStyle w:val="23"/>
              <w:tabs>
                <w:tab w:val="clear" w:pos="-90"/>
                <w:tab w:val="center" w:pos="1170"/>
              </w:tabs>
              <w:ind w:firstLine="0"/>
              <w:rPr>
                <w:sz w:val="18"/>
                <w:szCs w:val="18"/>
              </w:rPr>
            </w:pPr>
            <w:proofErr w:type="spellStart"/>
            <w:r w:rsidRPr="00562FE1">
              <w:rPr>
                <w:sz w:val="18"/>
                <w:szCs w:val="18"/>
              </w:rPr>
              <w:t>Издънкови</w:t>
            </w:r>
            <w:proofErr w:type="spellEnd"/>
            <w:r w:rsidRPr="00562FE1">
              <w:rPr>
                <w:sz w:val="18"/>
                <w:szCs w:val="18"/>
              </w:rPr>
              <w:t xml:space="preserve"> смесени дъбови гори</w:t>
            </w:r>
          </w:p>
        </w:tc>
        <w:tc>
          <w:tcPr>
            <w:tcW w:w="4293" w:type="dxa"/>
            <w:tcBorders>
              <w:top w:val="single" w:sz="4" w:space="0" w:color="auto"/>
              <w:left w:val="single" w:sz="4" w:space="0" w:color="auto"/>
              <w:bottom w:val="single" w:sz="4" w:space="0" w:color="auto"/>
              <w:right w:val="single" w:sz="4" w:space="0" w:color="auto"/>
            </w:tcBorders>
            <w:hideMark/>
          </w:tcPr>
          <w:p w14:paraId="5363ECA7" w14:textId="3F7CEB2E" w:rsidR="00C933E9" w:rsidRPr="00562FE1" w:rsidRDefault="00C933E9" w:rsidP="00362E2D">
            <w:pPr>
              <w:pStyle w:val="23"/>
              <w:tabs>
                <w:tab w:val="clear" w:pos="-90"/>
                <w:tab w:val="center" w:pos="1170"/>
              </w:tabs>
              <w:ind w:firstLine="0"/>
              <w:rPr>
                <w:sz w:val="18"/>
                <w:szCs w:val="18"/>
              </w:rPr>
            </w:pPr>
            <w:r w:rsidRPr="00562FE1">
              <w:rPr>
                <w:sz w:val="18"/>
                <w:szCs w:val="18"/>
              </w:rPr>
              <w:t xml:space="preserve">Интензивни </w:t>
            </w:r>
            <w:proofErr w:type="spellStart"/>
            <w:r w:rsidRPr="00562FE1">
              <w:rPr>
                <w:sz w:val="18"/>
                <w:szCs w:val="18"/>
              </w:rPr>
              <w:t>отгледни</w:t>
            </w:r>
            <w:proofErr w:type="spellEnd"/>
            <w:r w:rsidRPr="00562FE1">
              <w:rPr>
                <w:sz w:val="18"/>
                <w:szCs w:val="18"/>
              </w:rPr>
              <w:t xml:space="preserve"> сечи за превръщането им в семенни и подобряване на видовия състав и качеството на дървесината. Възобновителни сечи</w:t>
            </w:r>
            <w:r w:rsidR="00D11623" w:rsidRPr="00562FE1">
              <w:rPr>
                <w:sz w:val="18"/>
                <w:szCs w:val="18"/>
              </w:rPr>
              <w:t xml:space="preserve"> - </w:t>
            </w:r>
            <w:r w:rsidRPr="00562FE1">
              <w:rPr>
                <w:sz w:val="18"/>
                <w:szCs w:val="18"/>
              </w:rPr>
              <w:t xml:space="preserve"> като при </w:t>
            </w:r>
            <w:proofErr w:type="spellStart"/>
            <w:r w:rsidRPr="00562FE1">
              <w:rPr>
                <w:sz w:val="18"/>
                <w:szCs w:val="18"/>
              </w:rPr>
              <w:t>издънковите</w:t>
            </w:r>
            <w:proofErr w:type="spellEnd"/>
            <w:r w:rsidRPr="00562FE1">
              <w:rPr>
                <w:sz w:val="18"/>
                <w:szCs w:val="18"/>
              </w:rPr>
              <w:t xml:space="preserve"> дъбови гори </w:t>
            </w:r>
          </w:p>
        </w:tc>
        <w:tc>
          <w:tcPr>
            <w:tcW w:w="1345" w:type="dxa"/>
            <w:tcBorders>
              <w:top w:val="single" w:sz="4" w:space="0" w:color="auto"/>
              <w:left w:val="single" w:sz="4" w:space="0" w:color="auto"/>
              <w:bottom w:val="single" w:sz="4" w:space="0" w:color="auto"/>
              <w:right w:val="single" w:sz="4" w:space="0" w:color="auto"/>
            </w:tcBorders>
            <w:hideMark/>
          </w:tcPr>
          <w:p w14:paraId="3B7AB562" w14:textId="77777777" w:rsidR="00C933E9" w:rsidRPr="00562FE1" w:rsidRDefault="00C933E9" w:rsidP="00362E2D">
            <w:pPr>
              <w:pStyle w:val="23"/>
              <w:tabs>
                <w:tab w:val="clear" w:pos="-90"/>
                <w:tab w:val="center" w:pos="1170"/>
              </w:tabs>
              <w:ind w:firstLine="0"/>
              <w:rPr>
                <w:sz w:val="18"/>
                <w:szCs w:val="18"/>
              </w:rPr>
            </w:pPr>
            <w:proofErr w:type="spellStart"/>
            <w:r w:rsidRPr="00562FE1">
              <w:rPr>
                <w:sz w:val="18"/>
                <w:szCs w:val="18"/>
              </w:rPr>
              <w:t>СмСрНП</w:t>
            </w:r>
            <w:proofErr w:type="spellEnd"/>
          </w:p>
        </w:tc>
      </w:tr>
      <w:tr w:rsidR="00C933E9" w:rsidRPr="00562FE1" w14:paraId="23B5746D" w14:textId="77777777" w:rsidTr="004C614D">
        <w:tc>
          <w:tcPr>
            <w:tcW w:w="1477" w:type="dxa"/>
            <w:tcBorders>
              <w:top w:val="single" w:sz="4" w:space="0" w:color="auto"/>
              <w:left w:val="single" w:sz="4" w:space="0" w:color="auto"/>
              <w:bottom w:val="single" w:sz="4" w:space="0" w:color="auto"/>
              <w:right w:val="single" w:sz="4" w:space="0" w:color="auto"/>
            </w:tcBorders>
            <w:hideMark/>
          </w:tcPr>
          <w:p w14:paraId="60F4BCA5" w14:textId="77777777" w:rsidR="00C933E9" w:rsidRPr="00562FE1" w:rsidRDefault="00C933E9" w:rsidP="00362E2D">
            <w:pPr>
              <w:pStyle w:val="23"/>
              <w:tabs>
                <w:tab w:val="clear" w:pos="-90"/>
                <w:tab w:val="center" w:pos="1170"/>
              </w:tabs>
              <w:ind w:firstLine="0"/>
              <w:rPr>
                <w:b/>
                <w:sz w:val="18"/>
                <w:szCs w:val="18"/>
              </w:rPr>
            </w:pPr>
            <w:r w:rsidRPr="00562FE1">
              <w:rPr>
                <w:b/>
                <w:sz w:val="18"/>
                <w:szCs w:val="18"/>
              </w:rPr>
              <w:t>Група нискостъблени гори</w:t>
            </w:r>
          </w:p>
        </w:tc>
        <w:tc>
          <w:tcPr>
            <w:tcW w:w="1697" w:type="dxa"/>
            <w:tcBorders>
              <w:top w:val="single" w:sz="4" w:space="0" w:color="auto"/>
              <w:left w:val="single" w:sz="4" w:space="0" w:color="auto"/>
              <w:bottom w:val="single" w:sz="4" w:space="0" w:color="auto"/>
              <w:right w:val="single" w:sz="4" w:space="0" w:color="auto"/>
            </w:tcBorders>
          </w:tcPr>
          <w:p w14:paraId="27F5DD89" w14:textId="77777777" w:rsidR="00C933E9" w:rsidRPr="00562FE1" w:rsidRDefault="00C933E9" w:rsidP="00362E2D">
            <w:pPr>
              <w:pStyle w:val="23"/>
              <w:tabs>
                <w:tab w:val="clear" w:pos="-90"/>
                <w:tab w:val="center" w:pos="1170"/>
              </w:tabs>
              <w:ind w:firstLine="0"/>
              <w:rPr>
                <w:sz w:val="18"/>
                <w:szCs w:val="18"/>
              </w:rPr>
            </w:pPr>
          </w:p>
        </w:tc>
        <w:tc>
          <w:tcPr>
            <w:tcW w:w="4293" w:type="dxa"/>
            <w:tcBorders>
              <w:top w:val="single" w:sz="4" w:space="0" w:color="auto"/>
              <w:left w:val="single" w:sz="4" w:space="0" w:color="auto"/>
              <w:bottom w:val="single" w:sz="4" w:space="0" w:color="auto"/>
              <w:right w:val="single" w:sz="4" w:space="0" w:color="auto"/>
            </w:tcBorders>
          </w:tcPr>
          <w:p w14:paraId="1E409136" w14:textId="77777777" w:rsidR="00C933E9" w:rsidRPr="00562FE1" w:rsidRDefault="00C933E9" w:rsidP="00362E2D">
            <w:pPr>
              <w:pStyle w:val="23"/>
              <w:tabs>
                <w:tab w:val="clear" w:pos="-90"/>
                <w:tab w:val="center" w:pos="1170"/>
              </w:tabs>
              <w:ind w:firstLine="0"/>
              <w:rPr>
                <w:sz w:val="18"/>
                <w:szCs w:val="18"/>
              </w:rPr>
            </w:pPr>
          </w:p>
        </w:tc>
        <w:tc>
          <w:tcPr>
            <w:tcW w:w="1345" w:type="dxa"/>
            <w:tcBorders>
              <w:top w:val="single" w:sz="4" w:space="0" w:color="auto"/>
              <w:left w:val="single" w:sz="4" w:space="0" w:color="auto"/>
              <w:bottom w:val="single" w:sz="4" w:space="0" w:color="auto"/>
              <w:right w:val="single" w:sz="4" w:space="0" w:color="auto"/>
            </w:tcBorders>
          </w:tcPr>
          <w:p w14:paraId="2E0F8030" w14:textId="77777777" w:rsidR="00C933E9" w:rsidRPr="00562FE1" w:rsidRDefault="00C933E9" w:rsidP="00362E2D">
            <w:pPr>
              <w:pStyle w:val="23"/>
              <w:tabs>
                <w:tab w:val="clear" w:pos="-90"/>
                <w:tab w:val="center" w:pos="1170"/>
              </w:tabs>
              <w:ind w:firstLine="0"/>
              <w:rPr>
                <w:sz w:val="18"/>
                <w:szCs w:val="18"/>
              </w:rPr>
            </w:pPr>
          </w:p>
        </w:tc>
      </w:tr>
      <w:tr w:rsidR="00C933E9" w:rsidRPr="00562FE1" w14:paraId="34525F81" w14:textId="77777777" w:rsidTr="004C614D">
        <w:tc>
          <w:tcPr>
            <w:tcW w:w="1477" w:type="dxa"/>
            <w:tcBorders>
              <w:top w:val="single" w:sz="4" w:space="0" w:color="auto"/>
              <w:left w:val="single" w:sz="4" w:space="0" w:color="auto"/>
              <w:bottom w:val="single" w:sz="4" w:space="0" w:color="auto"/>
              <w:right w:val="single" w:sz="4" w:space="0" w:color="auto"/>
            </w:tcBorders>
            <w:hideMark/>
          </w:tcPr>
          <w:p w14:paraId="03403BEA" w14:textId="77777777" w:rsidR="00C933E9" w:rsidRPr="00562FE1" w:rsidRDefault="00C933E9" w:rsidP="00362E2D">
            <w:pPr>
              <w:pStyle w:val="23"/>
              <w:tabs>
                <w:tab w:val="clear" w:pos="-90"/>
                <w:tab w:val="center" w:pos="1170"/>
              </w:tabs>
              <w:ind w:firstLine="0"/>
              <w:rPr>
                <w:sz w:val="18"/>
                <w:szCs w:val="18"/>
              </w:rPr>
            </w:pPr>
            <w:r w:rsidRPr="00562FE1">
              <w:rPr>
                <w:sz w:val="18"/>
                <w:szCs w:val="18"/>
              </w:rPr>
              <w:t>Гори от келяв габър</w:t>
            </w:r>
          </w:p>
        </w:tc>
        <w:tc>
          <w:tcPr>
            <w:tcW w:w="1697" w:type="dxa"/>
            <w:tcBorders>
              <w:top w:val="single" w:sz="4" w:space="0" w:color="auto"/>
              <w:left w:val="single" w:sz="4" w:space="0" w:color="auto"/>
              <w:bottom w:val="single" w:sz="4" w:space="0" w:color="auto"/>
              <w:right w:val="single" w:sz="4" w:space="0" w:color="auto"/>
            </w:tcBorders>
            <w:hideMark/>
          </w:tcPr>
          <w:p w14:paraId="524729F8" w14:textId="77777777" w:rsidR="00C933E9" w:rsidRPr="00562FE1" w:rsidRDefault="00C933E9" w:rsidP="00362E2D">
            <w:pPr>
              <w:pStyle w:val="23"/>
              <w:tabs>
                <w:tab w:val="clear" w:pos="-90"/>
                <w:tab w:val="center" w:pos="1170"/>
              </w:tabs>
              <w:ind w:firstLine="0"/>
              <w:rPr>
                <w:sz w:val="18"/>
                <w:szCs w:val="18"/>
              </w:rPr>
            </w:pPr>
            <w:r w:rsidRPr="00562FE1">
              <w:rPr>
                <w:sz w:val="18"/>
                <w:szCs w:val="18"/>
              </w:rPr>
              <w:t>Естествени гори</w:t>
            </w:r>
          </w:p>
        </w:tc>
        <w:tc>
          <w:tcPr>
            <w:tcW w:w="4293" w:type="dxa"/>
            <w:tcBorders>
              <w:top w:val="single" w:sz="4" w:space="0" w:color="auto"/>
              <w:left w:val="single" w:sz="4" w:space="0" w:color="auto"/>
              <w:bottom w:val="single" w:sz="4" w:space="0" w:color="auto"/>
              <w:right w:val="single" w:sz="4" w:space="0" w:color="auto"/>
            </w:tcBorders>
            <w:hideMark/>
          </w:tcPr>
          <w:p w14:paraId="0F21DE26" w14:textId="77777777" w:rsidR="00C933E9" w:rsidRPr="00562FE1" w:rsidRDefault="00C933E9" w:rsidP="00362E2D">
            <w:pPr>
              <w:pStyle w:val="23"/>
              <w:tabs>
                <w:tab w:val="clear" w:pos="-90"/>
                <w:tab w:val="center" w:pos="1170"/>
              </w:tabs>
              <w:ind w:firstLine="0"/>
              <w:rPr>
                <w:sz w:val="18"/>
                <w:szCs w:val="18"/>
              </w:rPr>
            </w:pPr>
            <w:r w:rsidRPr="00562FE1">
              <w:rPr>
                <w:sz w:val="18"/>
                <w:szCs w:val="18"/>
              </w:rPr>
              <w:t>За автохтонните съобщества-без стопанска дейност;</w:t>
            </w:r>
          </w:p>
          <w:p w14:paraId="21541420" w14:textId="77777777" w:rsidR="00C933E9" w:rsidRPr="00562FE1" w:rsidRDefault="00C933E9" w:rsidP="00362E2D">
            <w:pPr>
              <w:pStyle w:val="23"/>
              <w:tabs>
                <w:tab w:val="clear" w:pos="-90"/>
                <w:tab w:val="center" w:pos="1170"/>
              </w:tabs>
              <w:ind w:firstLine="0"/>
              <w:rPr>
                <w:sz w:val="18"/>
                <w:szCs w:val="18"/>
              </w:rPr>
            </w:pPr>
            <w:r w:rsidRPr="00562FE1">
              <w:rPr>
                <w:sz w:val="18"/>
                <w:szCs w:val="18"/>
              </w:rPr>
              <w:t xml:space="preserve">При съобщества, възникнали в резултат на вторични </w:t>
            </w:r>
            <w:proofErr w:type="spellStart"/>
            <w:r w:rsidRPr="00562FE1">
              <w:rPr>
                <w:sz w:val="18"/>
                <w:szCs w:val="18"/>
              </w:rPr>
              <w:t>субсцесии</w:t>
            </w:r>
            <w:proofErr w:type="spellEnd"/>
            <w:r w:rsidRPr="00562FE1">
              <w:rPr>
                <w:sz w:val="18"/>
                <w:szCs w:val="18"/>
              </w:rPr>
              <w:t xml:space="preserve"> – мероприятия за възстановяване на естествения видов състав</w:t>
            </w:r>
          </w:p>
        </w:tc>
        <w:tc>
          <w:tcPr>
            <w:tcW w:w="1345" w:type="dxa"/>
            <w:tcBorders>
              <w:top w:val="single" w:sz="4" w:space="0" w:color="auto"/>
              <w:left w:val="single" w:sz="4" w:space="0" w:color="auto"/>
              <w:bottom w:val="single" w:sz="4" w:space="0" w:color="auto"/>
              <w:right w:val="single" w:sz="4" w:space="0" w:color="auto"/>
            </w:tcBorders>
            <w:hideMark/>
          </w:tcPr>
          <w:p w14:paraId="3194CB92" w14:textId="77777777" w:rsidR="00C933E9" w:rsidRPr="00562FE1" w:rsidRDefault="00C933E9" w:rsidP="00362E2D">
            <w:pPr>
              <w:pStyle w:val="23"/>
              <w:tabs>
                <w:tab w:val="clear" w:pos="-90"/>
                <w:tab w:val="center" w:pos="1170"/>
              </w:tabs>
              <w:ind w:firstLine="0"/>
              <w:rPr>
                <w:sz w:val="18"/>
                <w:szCs w:val="18"/>
              </w:rPr>
            </w:pPr>
            <w:proofErr w:type="spellStart"/>
            <w:r w:rsidRPr="00562FE1">
              <w:rPr>
                <w:sz w:val="18"/>
                <w:szCs w:val="18"/>
              </w:rPr>
              <w:t>Кгбр</w:t>
            </w:r>
            <w:proofErr w:type="spellEnd"/>
            <w:r w:rsidRPr="00562FE1">
              <w:rPr>
                <w:sz w:val="18"/>
                <w:szCs w:val="18"/>
              </w:rPr>
              <w:t>; Н</w:t>
            </w:r>
          </w:p>
        </w:tc>
      </w:tr>
      <w:tr w:rsidR="00921614" w:rsidRPr="00562FE1" w14:paraId="5D1B39C5" w14:textId="77777777" w:rsidTr="004C614D">
        <w:tc>
          <w:tcPr>
            <w:tcW w:w="1477" w:type="dxa"/>
            <w:tcBorders>
              <w:top w:val="single" w:sz="4" w:space="0" w:color="auto"/>
              <w:left w:val="single" w:sz="4" w:space="0" w:color="auto"/>
              <w:bottom w:val="single" w:sz="4" w:space="0" w:color="auto"/>
              <w:right w:val="single" w:sz="4" w:space="0" w:color="auto"/>
            </w:tcBorders>
          </w:tcPr>
          <w:p w14:paraId="29DB769B" w14:textId="390E1F32" w:rsidR="00921614" w:rsidRPr="00562FE1" w:rsidRDefault="00921614" w:rsidP="00362E2D">
            <w:pPr>
              <w:pStyle w:val="23"/>
              <w:tabs>
                <w:tab w:val="clear" w:pos="-90"/>
                <w:tab w:val="center" w:pos="1170"/>
              </w:tabs>
              <w:ind w:firstLine="0"/>
              <w:rPr>
                <w:b/>
                <w:bCs/>
                <w:sz w:val="18"/>
                <w:szCs w:val="18"/>
              </w:rPr>
            </w:pPr>
            <w:r w:rsidRPr="00562FE1">
              <w:rPr>
                <w:b/>
                <w:bCs/>
                <w:sz w:val="18"/>
                <w:szCs w:val="18"/>
              </w:rPr>
              <w:t>Орех</w:t>
            </w:r>
            <w:r w:rsidR="006C126D" w:rsidRPr="00562FE1">
              <w:rPr>
                <w:b/>
                <w:bCs/>
                <w:sz w:val="18"/>
                <w:szCs w:val="18"/>
              </w:rPr>
              <w:t>о</w:t>
            </w:r>
            <w:r w:rsidR="006D4449" w:rsidRPr="00562FE1">
              <w:rPr>
                <w:b/>
                <w:bCs/>
                <w:sz w:val="18"/>
                <w:szCs w:val="18"/>
              </w:rPr>
              <w:t>в</w:t>
            </w:r>
            <w:r w:rsidRPr="00562FE1">
              <w:rPr>
                <w:b/>
                <w:bCs/>
                <w:sz w:val="18"/>
                <w:szCs w:val="18"/>
              </w:rPr>
              <w:t>и култури</w:t>
            </w:r>
          </w:p>
        </w:tc>
        <w:tc>
          <w:tcPr>
            <w:tcW w:w="1697" w:type="dxa"/>
            <w:tcBorders>
              <w:top w:val="single" w:sz="4" w:space="0" w:color="auto"/>
              <w:left w:val="single" w:sz="4" w:space="0" w:color="auto"/>
              <w:bottom w:val="single" w:sz="4" w:space="0" w:color="auto"/>
              <w:right w:val="single" w:sz="4" w:space="0" w:color="auto"/>
            </w:tcBorders>
          </w:tcPr>
          <w:p w14:paraId="6361ED80" w14:textId="684066A1" w:rsidR="00921614" w:rsidRPr="00562FE1" w:rsidRDefault="00921614" w:rsidP="00362E2D">
            <w:pPr>
              <w:pStyle w:val="23"/>
              <w:tabs>
                <w:tab w:val="clear" w:pos="-90"/>
                <w:tab w:val="center" w:pos="1170"/>
              </w:tabs>
              <w:ind w:firstLine="0"/>
              <w:rPr>
                <w:sz w:val="18"/>
                <w:szCs w:val="18"/>
              </w:rPr>
            </w:pPr>
            <w:r w:rsidRPr="00562FE1">
              <w:rPr>
                <w:sz w:val="18"/>
                <w:szCs w:val="18"/>
              </w:rPr>
              <w:t xml:space="preserve">Гори с изкуствен произход от обикновен орех и други </w:t>
            </w:r>
            <w:proofErr w:type="spellStart"/>
            <w:r w:rsidRPr="00562FE1">
              <w:rPr>
                <w:sz w:val="18"/>
                <w:szCs w:val="18"/>
              </w:rPr>
              <w:t>горскоплодни</w:t>
            </w:r>
            <w:proofErr w:type="spellEnd"/>
            <w:r w:rsidRPr="00562FE1">
              <w:rPr>
                <w:sz w:val="18"/>
                <w:szCs w:val="18"/>
              </w:rPr>
              <w:t xml:space="preserve"> видове</w:t>
            </w:r>
          </w:p>
        </w:tc>
        <w:tc>
          <w:tcPr>
            <w:tcW w:w="4293" w:type="dxa"/>
            <w:tcBorders>
              <w:top w:val="single" w:sz="4" w:space="0" w:color="auto"/>
              <w:left w:val="single" w:sz="4" w:space="0" w:color="auto"/>
              <w:bottom w:val="single" w:sz="4" w:space="0" w:color="auto"/>
              <w:right w:val="single" w:sz="4" w:space="0" w:color="auto"/>
            </w:tcBorders>
          </w:tcPr>
          <w:p w14:paraId="453E60CC" w14:textId="77777777" w:rsidR="00921614" w:rsidRPr="00562FE1" w:rsidRDefault="00921614" w:rsidP="00362E2D">
            <w:pPr>
              <w:pStyle w:val="23"/>
              <w:tabs>
                <w:tab w:val="clear" w:pos="-90"/>
                <w:tab w:val="center" w:pos="1170"/>
              </w:tabs>
              <w:ind w:firstLine="0"/>
              <w:rPr>
                <w:sz w:val="18"/>
                <w:szCs w:val="18"/>
              </w:rPr>
            </w:pPr>
            <w:r w:rsidRPr="00562FE1">
              <w:rPr>
                <w:sz w:val="18"/>
                <w:szCs w:val="18"/>
              </w:rPr>
              <w:t>За производство на плодове</w:t>
            </w:r>
          </w:p>
          <w:p w14:paraId="051438D8" w14:textId="77777777" w:rsidR="009544AE" w:rsidRPr="00562FE1" w:rsidRDefault="009544AE" w:rsidP="00362E2D">
            <w:pPr>
              <w:pStyle w:val="23"/>
              <w:tabs>
                <w:tab w:val="clear" w:pos="-90"/>
                <w:tab w:val="center" w:pos="1170"/>
              </w:tabs>
              <w:ind w:firstLine="0"/>
              <w:rPr>
                <w:sz w:val="18"/>
                <w:szCs w:val="18"/>
              </w:rPr>
            </w:pPr>
            <w:r w:rsidRPr="00562FE1">
              <w:rPr>
                <w:sz w:val="18"/>
                <w:szCs w:val="18"/>
              </w:rPr>
              <w:t>Без сеч – не се стопанисват като гора</w:t>
            </w:r>
          </w:p>
          <w:p w14:paraId="3EE1357F" w14:textId="2151412F" w:rsidR="009544AE" w:rsidRPr="00562FE1" w:rsidRDefault="009544AE" w:rsidP="00362E2D">
            <w:pPr>
              <w:pStyle w:val="23"/>
              <w:tabs>
                <w:tab w:val="clear" w:pos="-90"/>
                <w:tab w:val="center" w:pos="1170"/>
              </w:tabs>
              <w:ind w:firstLine="0"/>
              <w:rPr>
                <w:sz w:val="18"/>
                <w:szCs w:val="18"/>
              </w:rPr>
            </w:pPr>
          </w:p>
        </w:tc>
        <w:tc>
          <w:tcPr>
            <w:tcW w:w="1345" w:type="dxa"/>
            <w:tcBorders>
              <w:top w:val="single" w:sz="4" w:space="0" w:color="auto"/>
              <w:left w:val="single" w:sz="4" w:space="0" w:color="auto"/>
              <w:bottom w:val="single" w:sz="4" w:space="0" w:color="auto"/>
              <w:right w:val="single" w:sz="4" w:space="0" w:color="auto"/>
            </w:tcBorders>
          </w:tcPr>
          <w:p w14:paraId="4793F634" w14:textId="77777777" w:rsidR="00921614" w:rsidRPr="00562FE1" w:rsidRDefault="009E644C" w:rsidP="00362E2D">
            <w:pPr>
              <w:pStyle w:val="23"/>
              <w:tabs>
                <w:tab w:val="clear" w:pos="-90"/>
                <w:tab w:val="center" w:pos="1170"/>
              </w:tabs>
              <w:ind w:firstLine="0"/>
              <w:rPr>
                <w:sz w:val="18"/>
                <w:szCs w:val="18"/>
              </w:rPr>
            </w:pPr>
            <w:r w:rsidRPr="00562FE1">
              <w:rPr>
                <w:sz w:val="18"/>
                <w:szCs w:val="18"/>
              </w:rPr>
              <w:t xml:space="preserve">Група </w:t>
            </w:r>
            <w:proofErr w:type="spellStart"/>
            <w:r w:rsidRPr="00562FE1">
              <w:rPr>
                <w:sz w:val="18"/>
                <w:szCs w:val="18"/>
              </w:rPr>
              <w:t>горскоплодни</w:t>
            </w:r>
            <w:proofErr w:type="spellEnd"/>
          </w:p>
          <w:p w14:paraId="60CE157D" w14:textId="04C6D181" w:rsidR="00D11623" w:rsidRPr="00562FE1" w:rsidRDefault="00D11623" w:rsidP="00362E2D">
            <w:pPr>
              <w:pStyle w:val="23"/>
              <w:tabs>
                <w:tab w:val="clear" w:pos="-90"/>
                <w:tab w:val="center" w:pos="1170"/>
              </w:tabs>
              <w:ind w:firstLine="0"/>
              <w:rPr>
                <w:sz w:val="18"/>
                <w:szCs w:val="18"/>
              </w:rPr>
            </w:pPr>
            <w:r w:rsidRPr="00562FE1">
              <w:rPr>
                <w:sz w:val="18"/>
                <w:szCs w:val="18"/>
                <w:lang w:val="en-US"/>
              </w:rPr>
              <w:t>(</w:t>
            </w:r>
            <w:proofErr w:type="spellStart"/>
            <w:r w:rsidRPr="00562FE1">
              <w:rPr>
                <w:sz w:val="18"/>
                <w:szCs w:val="18"/>
              </w:rPr>
              <w:t>ГП</w:t>
            </w:r>
            <w:r w:rsidR="00E85A9D" w:rsidRPr="00562FE1">
              <w:rPr>
                <w:sz w:val="18"/>
                <w:szCs w:val="18"/>
              </w:rPr>
              <w:t>л</w:t>
            </w:r>
            <w:proofErr w:type="spellEnd"/>
            <w:r w:rsidRPr="00562FE1">
              <w:rPr>
                <w:sz w:val="18"/>
                <w:szCs w:val="18"/>
                <w:lang w:val="en-US"/>
              </w:rPr>
              <w:t>)</w:t>
            </w:r>
          </w:p>
        </w:tc>
      </w:tr>
    </w:tbl>
    <w:p w14:paraId="019EC206" w14:textId="3847B5F1" w:rsidR="00C933E9" w:rsidRDefault="00436541" w:rsidP="00362E2D">
      <w:pPr>
        <w:pStyle w:val="23"/>
        <w:tabs>
          <w:tab w:val="clear" w:pos="-90"/>
          <w:tab w:val="center" w:pos="1170"/>
        </w:tabs>
        <w:ind w:firstLine="0"/>
        <w:rPr>
          <w:b/>
          <w:szCs w:val="24"/>
        </w:rPr>
      </w:pPr>
      <w:r w:rsidRPr="00436541">
        <w:rPr>
          <w:b/>
          <w:szCs w:val="24"/>
        </w:rPr>
        <w:t>1</w:t>
      </w:r>
      <w:r w:rsidR="004235CB">
        <w:rPr>
          <w:b/>
          <w:szCs w:val="24"/>
        </w:rPr>
        <w:t>4</w:t>
      </w:r>
      <w:r w:rsidR="00C933E9" w:rsidRPr="00436541">
        <w:rPr>
          <w:b/>
          <w:szCs w:val="24"/>
        </w:rPr>
        <w:t>.</w:t>
      </w:r>
      <w:r w:rsidR="00C933E9">
        <w:rPr>
          <w:b/>
          <w:szCs w:val="24"/>
        </w:rPr>
        <w:t xml:space="preserve"> Стопански класове, цел на стопанството и </w:t>
      </w:r>
      <w:proofErr w:type="spellStart"/>
      <w:r w:rsidR="00C933E9">
        <w:rPr>
          <w:b/>
          <w:szCs w:val="24"/>
        </w:rPr>
        <w:t>турнуси</w:t>
      </w:r>
      <w:proofErr w:type="spellEnd"/>
      <w:r w:rsidR="00C933E9">
        <w:rPr>
          <w:b/>
          <w:szCs w:val="24"/>
        </w:rPr>
        <w:t xml:space="preserve"> на сеч</w:t>
      </w:r>
    </w:p>
    <w:p w14:paraId="2E2B3481" w14:textId="033C938A" w:rsidR="00C933E9" w:rsidRDefault="00C933E9" w:rsidP="00362E2D">
      <w:pPr>
        <w:pStyle w:val="23"/>
        <w:tabs>
          <w:tab w:val="clear" w:pos="-90"/>
          <w:tab w:val="center" w:pos="1170"/>
        </w:tabs>
        <w:ind w:firstLine="0"/>
        <w:rPr>
          <w:szCs w:val="24"/>
        </w:rPr>
      </w:pPr>
      <w:r>
        <w:rPr>
          <w:szCs w:val="24"/>
        </w:rPr>
        <w:t xml:space="preserve">          При последн</w:t>
      </w:r>
      <w:r w:rsidR="0055743C">
        <w:rPr>
          <w:szCs w:val="24"/>
        </w:rPr>
        <w:t>ата</w:t>
      </w:r>
      <w:r>
        <w:rPr>
          <w:szCs w:val="24"/>
        </w:rPr>
        <w:t xml:space="preserve"> инвентаризаци</w:t>
      </w:r>
      <w:r w:rsidR="0055743C">
        <w:rPr>
          <w:szCs w:val="24"/>
        </w:rPr>
        <w:t xml:space="preserve">я </w:t>
      </w:r>
      <w:r>
        <w:rPr>
          <w:szCs w:val="24"/>
        </w:rPr>
        <w:t xml:space="preserve">са били обособени общо </w:t>
      </w:r>
      <w:r w:rsidR="000A6A7B">
        <w:rPr>
          <w:szCs w:val="24"/>
        </w:rPr>
        <w:t>1</w:t>
      </w:r>
      <w:r w:rsidR="00AA10FA">
        <w:rPr>
          <w:szCs w:val="24"/>
        </w:rPr>
        <w:t>7</w:t>
      </w:r>
      <w:r w:rsidR="000A6A7B">
        <w:rPr>
          <w:szCs w:val="24"/>
        </w:rPr>
        <w:t xml:space="preserve"> условни </w:t>
      </w:r>
      <w:r>
        <w:rPr>
          <w:szCs w:val="24"/>
        </w:rPr>
        <w:t xml:space="preserve">стопански класа: </w:t>
      </w:r>
      <w:r w:rsidR="00AA10FA">
        <w:rPr>
          <w:szCs w:val="24"/>
        </w:rPr>
        <w:t xml:space="preserve">ББК, </w:t>
      </w:r>
      <w:r>
        <w:rPr>
          <w:szCs w:val="24"/>
        </w:rPr>
        <w:t xml:space="preserve">ЧБК, </w:t>
      </w:r>
      <w:proofErr w:type="spellStart"/>
      <w:r>
        <w:rPr>
          <w:szCs w:val="24"/>
        </w:rPr>
        <w:t>ДСрН</w:t>
      </w:r>
      <w:proofErr w:type="spellEnd"/>
      <w:r>
        <w:rPr>
          <w:szCs w:val="24"/>
        </w:rPr>
        <w:t xml:space="preserve">, </w:t>
      </w:r>
      <w:proofErr w:type="spellStart"/>
      <w:r w:rsidR="00AA10FA">
        <w:rPr>
          <w:szCs w:val="24"/>
        </w:rPr>
        <w:t>СмШ</w:t>
      </w:r>
      <w:proofErr w:type="spellEnd"/>
      <w:r w:rsidR="00AA10FA">
        <w:rPr>
          <w:szCs w:val="24"/>
        </w:rPr>
        <w:t xml:space="preserve">, </w:t>
      </w:r>
      <w:proofErr w:type="spellStart"/>
      <w:r w:rsidR="00AA10FA">
        <w:rPr>
          <w:szCs w:val="24"/>
        </w:rPr>
        <w:t>ГПл</w:t>
      </w:r>
      <w:proofErr w:type="spellEnd"/>
      <w:r w:rsidR="00AA10FA">
        <w:rPr>
          <w:szCs w:val="24"/>
        </w:rPr>
        <w:t xml:space="preserve">, ЛВ, </w:t>
      </w:r>
      <w:proofErr w:type="spellStart"/>
      <w:r w:rsidR="00AA10FA">
        <w:rPr>
          <w:szCs w:val="24"/>
        </w:rPr>
        <w:t>ЛСрН</w:t>
      </w:r>
      <w:proofErr w:type="spellEnd"/>
      <w:r w:rsidR="00AA10FA">
        <w:rPr>
          <w:szCs w:val="24"/>
        </w:rPr>
        <w:t xml:space="preserve">, </w:t>
      </w:r>
      <w:r>
        <w:rPr>
          <w:szCs w:val="24"/>
        </w:rPr>
        <w:t xml:space="preserve">БВП, </w:t>
      </w:r>
      <w:r w:rsidR="0057438C">
        <w:rPr>
          <w:szCs w:val="24"/>
        </w:rPr>
        <w:t xml:space="preserve">ГВП, </w:t>
      </w:r>
      <w:proofErr w:type="spellStart"/>
      <w:r w:rsidR="00AA10FA">
        <w:rPr>
          <w:szCs w:val="24"/>
        </w:rPr>
        <w:t>ЗдВП</w:t>
      </w:r>
      <w:proofErr w:type="spellEnd"/>
      <w:r w:rsidR="00AA10FA">
        <w:rPr>
          <w:szCs w:val="24"/>
        </w:rPr>
        <w:t xml:space="preserve">, </w:t>
      </w:r>
      <w:proofErr w:type="spellStart"/>
      <w:r w:rsidR="00AA10FA">
        <w:rPr>
          <w:szCs w:val="24"/>
        </w:rPr>
        <w:t>БлВП</w:t>
      </w:r>
      <w:proofErr w:type="spellEnd"/>
      <w:r w:rsidR="00AA10FA">
        <w:rPr>
          <w:szCs w:val="24"/>
        </w:rPr>
        <w:t xml:space="preserve">, </w:t>
      </w:r>
      <w:r>
        <w:rPr>
          <w:szCs w:val="24"/>
        </w:rPr>
        <w:t xml:space="preserve">ЦВП, ЦП, </w:t>
      </w:r>
      <w:proofErr w:type="spellStart"/>
      <w:r w:rsidR="00AA10FA">
        <w:rPr>
          <w:szCs w:val="24"/>
        </w:rPr>
        <w:t>СмВП</w:t>
      </w:r>
      <w:proofErr w:type="spellEnd"/>
      <w:r w:rsidR="00AA10FA">
        <w:rPr>
          <w:szCs w:val="24"/>
        </w:rPr>
        <w:t>,</w:t>
      </w:r>
      <w:r>
        <w:rPr>
          <w:szCs w:val="24"/>
        </w:rPr>
        <w:t xml:space="preserve"> А,</w:t>
      </w:r>
      <w:r w:rsidR="000E3FA1">
        <w:rPr>
          <w:szCs w:val="24"/>
        </w:rPr>
        <w:t xml:space="preserve"> </w:t>
      </w:r>
      <w:proofErr w:type="spellStart"/>
      <w:r w:rsidR="000E3FA1">
        <w:rPr>
          <w:szCs w:val="24"/>
        </w:rPr>
        <w:t>Кгбр</w:t>
      </w:r>
      <w:proofErr w:type="spellEnd"/>
      <w:r w:rsidR="000E3FA1">
        <w:rPr>
          <w:szCs w:val="24"/>
        </w:rPr>
        <w:t>, Н</w:t>
      </w:r>
      <w:r>
        <w:rPr>
          <w:szCs w:val="24"/>
        </w:rPr>
        <w:t>,</w:t>
      </w:r>
    </w:p>
    <w:p w14:paraId="4A8A12B4" w14:textId="0D6BADA5" w:rsidR="00C933E9" w:rsidRDefault="00C933E9" w:rsidP="00362E2D">
      <w:pPr>
        <w:pStyle w:val="23"/>
        <w:tabs>
          <w:tab w:val="clear" w:pos="-90"/>
          <w:tab w:val="center" w:pos="1170"/>
        </w:tabs>
        <w:ind w:firstLine="0"/>
        <w:rPr>
          <w:szCs w:val="24"/>
        </w:rPr>
      </w:pPr>
      <w:r>
        <w:rPr>
          <w:szCs w:val="24"/>
        </w:rPr>
        <w:t xml:space="preserve">          С цел групиране на насажденията по производителност и </w:t>
      </w:r>
      <w:r w:rsidR="0055743C">
        <w:rPr>
          <w:szCs w:val="24"/>
        </w:rPr>
        <w:t xml:space="preserve">стопанските </w:t>
      </w:r>
      <w:r>
        <w:rPr>
          <w:szCs w:val="24"/>
        </w:rPr>
        <w:t>цели</w:t>
      </w:r>
      <w:r w:rsidR="0055743C">
        <w:rPr>
          <w:szCs w:val="24"/>
        </w:rPr>
        <w:t>,</w:t>
      </w:r>
      <w:r>
        <w:rPr>
          <w:szCs w:val="24"/>
        </w:rPr>
        <w:t xml:space="preserve"> които биха постигнали при определен </w:t>
      </w:r>
      <w:proofErr w:type="spellStart"/>
      <w:r>
        <w:rPr>
          <w:szCs w:val="24"/>
        </w:rPr>
        <w:t>турнус</w:t>
      </w:r>
      <w:proofErr w:type="spellEnd"/>
      <w:r>
        <w:rPr>
          <w:szCs w:val="24"/>
        </w:rPr>
        <w:t>,</w:t>
      </w:r>
      <w:r>
        <w:rPr>
          <w:szCs w:val="24"/>
          <w:lang w:val="en-US"/>
        </w:rPr>
        <w:t xml:space="preserve"> </w:t>
      </w:r>
      <w:r>
        <w:rPr>
          <w:szCs w:val="24"/>
        </w:rPr>
        <w:t xml:space="preserve"> всички гори, независимо от собствеността и функционалната им принадлежност, да се обособят в условни стопански класове, съобразени с произхода, вида, състава, производителността и състоянието на насажденията и със Закона за горите и Наредба № 18 за Инвентаризация и планиране в горските територии.</w:t>
      </w:r>
    </w:p>
    <w:p w14:paraId="373614D3" w14:textId="7EAFD721" w:rsidR="00937EF8" w:rsidRPr="000604FD" w:rsidRDefault="00C933E9" w:rsidP="00362E2D">
      <w:pPr>
        <w:pStyle w:val="23"/>
        <w:tabs>
          <w:tab w:val="clear" w:pos="-90"/>
          <w:tab w:val="center" w:pos="1170"/>
        </w:tabs>
        <w:ind w:firstLine="0"/>
        <w:rPr>
          <w:szCs w:val="24"/>
        </w:rPr>
      </w:pPr>
      <w:r>
        <w:rPr>
          <w:szCs w:val="24"/>
        </w:rPr>
        <w:t xml:space="preserve">          Разпределението на залесената площ по видове насаждения и </w:t>
      </w:r>
      <w:proofErr w:type="spellStart"/>
      <w:r>
        <w:rPr>
          <w:szCs w:val="24"/>
        </w:rPr>
        <w:t>бонитети</w:t>
      </w:r>
      <w:proofErr w:type="spellEnd"/>
      <w:r>
        <w:rPr>
          <w:szCs w:val="24"/>
        </w:rPr>
        <w:t xml:space="preserve"> (по данни от 7 ГФ) е следното:</w:t>
      </w:r>
    </w:p>
    <w:tbl>
      <w:tblPr>
        <w:tblW w:w="0" w:type="auto"/>
        <w:tblInd w:w="38" w:type="dxa"/>
        <w:tblLook w:val="01E0" w:firstRow="1" w:lastRow="1" w:firstColumn="1" w:lastColumn="1" w:noHBand="0" w:noVBand="0"/>
      </w:tblPr>
      <w:tblGrid>
        <w:gridCol w:w="2207"/>
        <w:gridCol w:w="1092"/>
        <w:gridCol w:w="861"/>
        <w:gridCol w:w="932"/>
        <w:gridCol w:w="1010"/>
        <w:gridCol w:w="1010"/>
        <w:gridCol w:w="1010"/>
      </w:tblGrid>
      <w:tr w:rsidR="00921E89" w:rsidRPr="00562FE1" w14:paraId="07739A5B"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03D8391F" w14:textId="77777777" w:rsidR="00921E89" w:rsidRPr="00562FE1" w:rsidRDefault="00921E89" w:rsidP="00921E89">
            <w:pPr>
              <w:pStyle w:val="23"/>
              <w:tabs>
                <w:tab w:val="clear" w:pos="-90"/>
                <w:tab w:val="center" w:pos="1170"/>
              </w:tabs>
              <w:ind w:firstLine="0"/>
              <w:jc w:val="center"/>
              <w:rPr>
                <w:b/>
                <w:sz w:val="18"/>
                <w:szCs w:val="18"/>
              </w:rPr>
            </w:pPr>
            <w:r w:rsidRPr="00562FE1">
              <w:rPr>
                <w:b/>
                <w:sz w:val="18"/>
                <w:szCs w:val="18"/>
              </w:rPr>
              <w:t>Видове насаждения</w:t>
            </w:r>
          </w:p>
        </w:tc>
        <w:tc>
          <w:tcPr>
            <w:tcW w:w="1092" w:type="dxa"/>
            <w:tcBorders>
              <w:top w:val="single" w:sz="4" w:space="0" w:color="auto"/>
              <w:left w:val="single" w:sz="4" w:space="0" w:color="auto"/>
              <w:bottom w:val="single" w:sz="4" w:space="0" w:color="auto"/>
              <w:right w:val="single" w:sz="4" w:space="0" w:color="auto"/>
            </w:tcBorders>
            <w:hideMark/>
          </w:tcPr>
          <w:p w14:paraId="1913FFA7" w14:textId="77777777" w:rsidR="00921E89" w:rsidRPr="00562FE1" w:rsidRDefault="00921E89" w:rsidP="00921E89">
            <w:pPr>
              <w:pStyle w:val="23"/>
              <w:tabs>
                <w:tab w:val="clear" w:pos="-90"/>
                <w:tab w:val="center" w:pos="1170"/>
              </w:tabs>
              <w:ind w:firstLine="0"/>
              <w:jc w:val="center"/>
              <w:rPr>
                <w:b/>
                <w:sz w:val="18"/>
                <w:szCs w:val="18"/>
              </w:rPr>
            </w:pPr>
            <w:r w:rsidRPr="00562FE1">
              <w:rPr>
                <w:b/>
                <w:sz w:val="18"/>
                <w:szCs w:val="18"/>
              </w:rPr>
              <w:t>Площ</w:t>
            </w:r>
          </w:p>
          <w:p w14:paraId="2F4375A6" w14:textId="77777777" w:rsidR="00921E89" w:rsidRPr="00562FE1" w:rsidRDefault="00921E89" w:rsidP="00921E89">
            <w:pPr>
              <w:pStyle w:val="23"/>
              <w:tabs>
                <w:tab w:val="clear" w:pos="-90"/>
                <w:tab w:val="center" w:pos="1170"/>
              </w:tabs>
              <w:ind w:firstLine="0"/>
              <w:jc w:val="center"/>
              <w:rPr>
                <w:b/>
                <w:sz w:val="18"/>
                <w:szCs w:val="18"/>
              </w:rPr>
            </w:pPr>
            <w:r w:rsidRPr="00562FE1">
              <w:rPr>
                <w:b/>
                <w:sz w:val="18"/>
                <w:szCs w:val="18"/>
              </w:rPr>
              <w:t>Ха</w:t>
            </w:r>
          </w:p>
        </w:tc>
        <w:tc>
          <w:tcPr>
            <w:tcW w:w="861" w:type="dxa"/>
            <w:tcBorders>
              <w:top w:val="single" w:sz="4" w:space="0" w:color="auto"/>
              <w:left w:val="single" w:sz="4" w:space="0" w:color="auto"/>
              <w:bottom w:val="single" w:sz="4" w:space="0" w:color="auto"/>
              <w:right w:val="single" w:sz="4" w:space="0" w:color="auto"/>
            </w:tcBorders>
          </w:tcPr>
          <w:p w14:paraId="67FF73E6" w14:textId="77777777" w:rsidR="00921E89" w:rsidRPr="00562FE1" w:rsidRDefault="00921E89" w:rsidP="00921E89">
            <w:pPr>
              <w:pStyle w:val="23"/>
              <w:tabs>
                <w:tab w:val="clear" w:pos="-90"/>
                <w:tab w:val="center" w:pos="1170"/>
              </w:tabs>
              <w:ind w:firstLine="0"/>
              <w:jc w:val="center"/>
              <w:rPr>
                <w:b/>
                <w:sz w:val="18"/>
                <w:szCs w:val="18"/>
              </w:rPr>
            </w:pPr>
            <w:r w:rsidRPr="00562FE1">
              <w:rPr>
                <w:b/>
                <w:sz w:val="18"/>
                <w:szCs w:val="18"/>
              </w:rPr>
              <w:t>І бонитет</w:t>
            </w:r>
          </w:p>
          <w:p w14:paraId="25A12E2E" w14:textId="4E0E1FA9" w:rsidR="00921E89" w:rsidRPr="00562FE1" w:rsidRDefault="00921E89" w:rsidP="00921E89">
            <w:pPr>
              <w:pStyle w:val="23"/>
              <w:tabs>
                <w:tab w:val="clear" w:pos="-90"/>
                <w:tab w:val="center" w:pos="1170"/>
              </w:tabs>
              <w:ind w:firstLine="0"/>
              <w:jc w:val="center"/>
              <w:rPr>
                <w:b/>
                <w:sz w:val="18"/>
                <w:szCs w:val="18"/>
              </w:rPr>
            </w:pPr>
            <w:r w:rsidRPr="00562FE1">
              <w:rPr>
                <w:b/>
                <w:sz w:val="18"/>
                <w:szCs w:val="18"/>
              </w:rPr>
              <w:t>Ха</w:t>
            </w:r>
          </w:p>
        </w:tc>
        <w:tc>
          <w:tcPr>
            <w:tcW w:w="932" w:type="dxa"/>
            <w:tcBorders>
              <w:top w:val="single" w:sz="4" w:space="0" w:color="auto"/>
              <w:left w:val="single" w:sz="4" w:space="0" w:color="auto"/>
              <w:bottom w:val="single" w:sz="4" w:space="0" w:color="auto"/>
              <w:right w:val="single" w:sz="4" w:space="0" w:color="auto"/>
            </w:tcBorders>
          </w:tcPr>
          <w:p w14:paraId="0EE17FD2" w14:textId="77777777" w:rsidR="00921E89" w:rsidRPr="00562FE1" w:rsidRDefault="00921E89" w:rsidP="00921E89">
            <w:pPr>
              <w:pStyle w:val="23"/>
              <w:tabs>
                <w:tab w:val="clear" w:pos="-90"/>
                <w:tab w:val="center" w:pos="1170"/>
              </w:tabs>
              <w:ind w:firstLine="0"/>
              <w:jc w:val="center"/>
              <w:rPr>
                <w:b/>
                <w:sz w:val="18"/>
                <w:szCs w:val="18"/>
              </w:rPr>
            </w:pPr>
            <w:r w:rsidRPr="00562FE1">
              <w:rPr>
                <w:b/>
                <w:sz w:val="18"/>
                <w:szCs w:val="18"/>
              </w:rPr>
              <w:t>ІІ бонитет</w:t>
            </w:r>
          </w:p>
          <w:p w14:paraId="4109422C" w14:textId="7BF16491" w:rsidR="00921E89" w:rsidRPr="00562FE1" w:rsidRDefault="00921E89" w:rsidP="00921E89">
            <w:pPr>
              <w:pStyle w:val="23"/>
              <w:tabs>
                <w:tab w:val="clear" w:pos="-90"/>
                <w:tab w:val="center" w:pos="1170"/>
              </w:tabs>
              <w:ind w:firstLine="0"/>
              <w:jc w:val="center"/>
              <w:rPr>
                <w:b/>
                <w:sz w:val="18"/>
                <w:szCs w:val="18"/>
              </w:rPr>
            </w:pPr>
            <w:r w:rsidRPr="00562FE1">
              <w:rPr>
                <w:b/>
                <w:sz w:val="18"/>
                <w:szCs w:val="18"/>
              </w:rPr>
              <w:t>Ха</w:t>
            </w:r>
          </w:p>
        </w:tc>
        <w:tc>
          <w:tcPr>
            <w:tcW w:w="1010" w:type="dxa"/>
            <w:tcBorders>
              <w:top w:val="single" w:sz="4" w:space="0" w:color="auto"/>
              <w:left w:val="single" w:sz="4" w:space="0" w:color="auto"/>
              <w:bottom w:val="single" w:sz="4" w:space="0" w:color="auto"/>
              <w:right w:val="single" w:sz="4" w:space="0" w:color="auto"/>
            </w:tcBorders>
          </w:tcPr>
          <w:p w14:paraId="76AC013D" w14:textId="77777777" w:rsidR="00921E89" w:rsidRPr="00562FE1" w:rsidRDefault="00921E89" w:rsidP="00921E89">
            <w:pPr>
              <w:pStyle w:val="23"/>
              <w:tabs>
                <w:tab w:val="clear" w:pos="-90"/>
                <w:tab w:val="center" w:pos="1170"/>
              </w:tabs>
              <w:ind w:firstLine="0"/>
              <w:jc w:val="center"/>
              <w:rPr>
                <w:b/>
                <w:sz w:val="18"/>
                <w:szCs w:val="18"/>
              </w:rPr>
            </w:pPr>
            <w:r w:rsidRPr="00562FE1">
              <w:rPr>
                <w:b/>
                <w:sz w:val="18"/>
                <w:szCs w:val="18"/>
              </w:rPr>
              <w:t>ІІІ бонитет</w:t>
            </w:r>
          </w:p>
          <w:p w14:paraId="77605690" w14:textId="3FB87706" w:rsidR="00921E89" w:rsidRPr="00562FE1" w:rsidRDefault="00921E89" w:rsidP="00921E89">
            <w:pPr>
              <w:pStyle w:val="23"/>
              <w:tabs>
                <w:tab w:val="clear" w:pos="-90"/>
                <w:tab w:val="center" w:pos="1170"/>
              </w:tabs>
              <w:ind w:firstLine="0"/>
              <w:jc w:val="center"/>
              <w:rPr>
                <w:b/>
                <w:sz w:val="18"/>
                <w:szCs w:val="18"/>
              </w:rPr>
            </w:pPr>
            <w:r w:rsidRPr="00562FE1">
              <w:rPr>
                <w:b/>
                <w:sz w:val="18"/>
                <w:szCs w:val="18"/>
              </w:rPr>
              <w:t>Ха</w:t>
            </w:r>
          </w:p>
        </w:tc>
        <w:tc>
          <w:tcPr>
            <w:tcW w:w="1010" w:type="dxa"/>
            <w:tcBorders>
              <w:top w:val="single" w:sz="4" w:space="0" w:color="auto"/>
              <w:left w:val="single" w:sz="4" w:space="0" w:color="auto"/>
              <w:bottom w:val="single" w:sz="4" w:space="0" w:color="auto"/>
              <w:right w:val="single" w:sz="4" w:space="0" w:color="auto"/>
            </w:tcBorders>
          </w:tcPr>
          <w:p w14:paraId="22BAF062" w14:textId="77777777" w:rsidR="00921E89" w:rsidRPr="00562FE1" w:rsidRDefault="00921E89" w:rsidP="00921E89">
            <w:pPr>
              <w:pStyle w:val="23"/>
              <w:tabs>
                <w:tab w:val="clear" w:pos="-90"/>
                <w:tab w:val="center" w:pos="1170"/>
              </w:tabs>
              <w:ind w:firstLine="0"/>
              <w:jc w:val="center"/>
              <w:rPr>
                <w:b/>
                <w:sz w:val="18"/>
                <w:szCs w:val="18"/>
              </w:rPr>
            </w:pPr>
            <w:r w:rsidRPr="00562FE1">
              <w:rPr>
                <w:b/>
                <w:sz w:val="18"/>
                <w:szCs w:val="18"/>
              </w:rPr>
              <w:t>ІV бонитет</w:t>
            </w:r>
          </w:p>
          <w:p w14:paraId="1CCFA372" w14:textId="78A492D9" w:rsidR="00921E89" w:rsidRPr="00562FE1" w:rsidRDefault="00921E89" w:rsidP="00921E89">
            <w:pPr>
              <w:pStyle w:val="23"/>
              <w:tabs>
                <w:tab w:val="clear" w:pos="-90"/>
                <w:tab w:val="center" w:pos="1170"/>
              </w:tabs>
              <w:ind w:firstLine="0"/>
              <w:jc w:val="center"/>
              <w:rPr>
                <w:b/>
                <w:sz w:val="18"/>
                <w:szCs w:val="18"/>
              </w:rPr>
            </w:pPr>
            <w:r w:rsidRPr="00562FE1">
              <w:rPr>
                <w:b/>
                <w:sz w:val="18"/>
                <w:szCs w:val="18"/>
              </w:rPr>
              <w:t>Ха</w:t>
            </w:r>
          </w:p>
        </w:tc>
        <w:tc>
          <w:tcPr>
            <w:tcW w:w="1010" w:type="dxa"/>
            <w:tcBorders>
              <w:top w:val="single" w:sz="4" w:space="0" w:color="auto"/>
              <w:left w:val="single" w:sz="4" w:space="0" w:color="auto"/>
              <w:bottom w:val="single" w:sz="4" w:space="0" w:color="auto"/>
              <w:right w:val="single" w:sz="4" w:space="0" w:color="auto"/>
            </w:tcBorders>
          </w:tcPr>
          <w:p w14:paraId="5CA29853" w14:textId="77777777" w:rsidR="00921E89" w:rsidRPr="00562FE1" w:rsidRDefault="00921E89" w:rsidP="00921E89">
            <w:pPr>
              <w:pStyle w:val="23"/>
              <w:tabs>
                <w:tab w:val="clear" w:pos="-90"/>
                <w:tab w:val="center" w:pos="1170"/>
              </w:tabs>
              <w:ind w:firstLine="0"/>
              <w:jc w:val="center"/>
              <w:rPr>
                <w:b/>
                <w:sz w:val="18"/>
                <w:szCs w:val="18"/>
              </w:rPr>
            </w:pPr>
            <w:r w:rsidRPr="00562FE1">
              <w:rPr>
                <w:b/>
                <w:sz w:val="18"/>
                <w:szCs w:val="18"/>
                <w:lang w:val="en-US"/>
              </w:rPr>
              <w:t>V</w:t>
            </w:r>
            <w:r w:rsidRPr="00562FE1">
              <w:rPr>
                <w:b/>
                <w:sz w:val="18"/>
                <w:szCs w:val="18"/>
              </w:rPr>
              <w:t xml:space="preserve"> бонитет</w:t>
            </w:r>
          </w:p>
          <w:p w14:paraId="67CC8279" w14:textId="64BA8DFA" w:rsidR="00921E89" w:rsidRPr="00562FE1" w:rsidRDefault="00921E89" w:rsidP="00921E89">
            <w:pPr>
              <w:pStyle w:val="23"/>
              <w:tabs>
                <w:tab w:val="clear" w:pos="-90"/>
                <w:tab w:val="center" w:pos="1170"/>
              </w:tabs>
              <w:ind w:firstLine="0"/>
              <w:jc w:val="center"/>
              <w:rPr>
                <w:b/>
                <w:sz w:val="18"/>
                <w:szCs w:val="18"/>
              </w:rPr>
            </w:pPr>
            <w:r w:rsidRPr="00562FE1">
              <w:rPr>
                <w:b/>
                <w:sz w:val="18"/>
                <w:szCs w:val="18"/>
              </w:rPr>
              <w:t>Ха</w:t>
            </w:r>
          </w:p>
        </w:tc>
      </w:tr>
      <w:tr w:rsidR="00921E89" w:rsidRPr="00562FE1" w14:paraId="09B2D6B2"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78F5483B" w14:textId="77777777" w:rsidR="00921E89" w:rsidRPr="00562FE1" w:rsidRDefault="00921E89" w:rsidP="00921E89">
            <w:pPr>
              <w:pStyle w:val="23"/>
              <w:tabs>
                <w:tab w:val="clear" w:pos="-90"/>
                <w:tab w:val="center" w:pos="1170"/>
              </w:tabs>
              <w:ind w:firstLine="0"/>
              <w:rPr>
                <w:b/>
                <w:sz w:val="18"/>
                <w:szCs w:val="18"/>
              </w:rPr>
            </w:pPr>
            <w:r w:rsidRPr="00562FE1">
              <w:rPr>
                <w:b/>
                <w:sz w:val="18"/>
                <w:szCs w:val="18"/>
              </w:rPr>
              <w:t xml:space="preserve"> Иглолистни</w:t>
            </w:r>
          </w:p>
        </w:tc>
        <w:tc>
          <w:tcPr>
            <w:tcW w:w="1092" w:type="dxa"/>
            <w:tcBorders>
              <w:top w:val="single" w:sz="4" w:space="0" w:color="auto"/>
              <w:left w:val="single" w:sz="4" w:space="0" w:color="auto"/>
              <w:bottom w:val="single" w:sz="4" w:space="0" w:color="auto"/>
              <w:right w:val="single" w:sz="4" w:space="0" w:color="auto"/>
            </w:tcBorders>
          </w:tcPr>
          <w:p w14:paraId="74E101F5" w14:textId="23A1F113" w:rsidR="00921E89" w:rsidRPr="00562FE1" w:rsidRDefault="00921E89" w:rsidP="00921E89">
            <w:pPr>
              <w:pStyle w:val="23"/>
              <w:tabs>
                <w:tab w:val="clear" w:pos="-90"/>
                <w:tab w:val="center" w:pos="1170"/>
              </w:tabs>
              <w:ind w:firstLine="0"/>
              <w:jc w:val="right"/>
              <w:rPr>
                <w:b/>
                <w:sz w:val="18"/>
                <w:szCs w:val="18"/>
              </w:rPr>
            </w:pPr>
            <w:r w:rsidRPr="00562FE1">
              <w:rPr>
                <w:b/>
                <w:sz w:val="18"/>
                <w:szCs w:val="18"/>
              </w:rPr>
              <w:t>2675</w:t>
            </w:r>
          </w:p>
        </w:tc>
        <w:tc>
          <w:tcPr>
            <w:tcW w:w="861" w:type="dxa"/>
            <w:tcBorders>
              <w:top w:val="single" w:sz="4" w:space="0" w:color="auto"/>
              <w:left w:val="single" w:sz="4" w:space="0" w:color="auto"/>
              <w:bottom w:val="single" w:sz="4" w:space="0" w:color="auto"/>
              <w:right w:val="single" w:sz="4" w:space="0" w:color="auto"/>
            </w:tcBorders>
          </w:tcPr>
          <w:p w14:paraId="3B0B0225" w14:textId="2B309371" w:rsidR="00921E89" w:rsidRPr="00562FE1" w:rsidRDefault="00921E89" w:rsidP="00921E89">
            <w:pPr>
              <w:pStyle w:val="23"/>
              <w:tabs>
                <w:tab w:val="clear" w:pos="-90"/>
                <w:tab w:val="center" w:pos="1170"/>
              </w:tabs>
              <w:ind w:firstLine="0"/>
              <w:jc w:val="right"/>
              <w:rPr>
                <w:b/>
                <w:sz w:val="18"/>
                <w:szCs w:val="18"/>
              </w:rPr>
            </w:pPr>
            <w:r w:rsidRPr="00562FE1">
              <w:rPr>
                <w:b/>
                <w:sz w:val="18"/>
                <w:szCs w:val="18"/>
              </w:rPr>
              <w:t>242</w:t>
            </w:r>
          </w:p>
        </w:tc>
        <w:tc>
          <w:tcPr>
            <w:tcW w:w="932" w:type="dxa"/>
            <w:tcBorders>
              <w:top w:val="single" w:sz="4" w:space="0" w:color="auto"/>
              <w:left w:val="single" w:sz="4" w:space="0" w:color="auto"/>
              <w:bottom w:val="single" w:sz="4" w:space="0" w:color="auto"/>
              <w:right w:val="single" w:sz="4" w:space="0" w:color="auto"/>
            </w:tcBorders>
          </w:tcPr>
          <w:p w14:paraId="7714FE06" w14:textId="12F9ABCC" w:rsidR="00921E89" w:rsidRPr="00562FE1" w:rsidRDefault="00921E89" w:rsidP="00921E89">
            <w:pPr>
              <w:pStyle w:val="23"/>
              <w:tabs>
                <w:tab w:val="clear" w:pos="-90"/>
                <w:tab w:val="center" w:pos="1170"/>
              </w:tabs>
              <w:ind w:firstLine="0"/>
              <w:jc w:val="right"/>
              <w:rPr>
                <w:b/>
                <w:sz w:val="18"/>
                <w:szCs w:val="18"/>
              </w:rPr>
            </w:pPr>
            <w:r w:rsidRPr="00562FE1">
              <w:rPr>
                <w:b/>
                <w:sz w:val="18"/>
                <w:szCs w:val="18"/>
              </w:rPr>
              <w:t>803</w:t>
            </w:r>
          </w:p>
        </w:tc>
        <w:tc>
          <w:tcPr>
            <w:tcW w:w="1010" w:type="dxa"/>
            <w:tcBorders>
              <w:top w:val="single" w:sz="4" w:space="0" w:color="auto"/>
              <w:left w:val="single" w:sz="4" w:space="0" w:color="auto"/>
              <w:bottom w:val="single" w:sz="4" w:space="0" w:color="auto"/>
              <w:right w:val="single" w:sz="4" w:space="0" w:color="auto"/>
            </w:tcBorders>
          </w:tcPr>
          <w:p w14:paraId="7B622D47" w14:textId="58CD524F" w:rsidR="00921E89" w:rsidRPr="00562FE1" w:rsidRDefault="00921E89" w:rsidP="00921E89">
            <w:pPr>
              <w:pStyle w:val="23"/>
              <w:tabs>
                <w:tab w:val="clear" w:pos="-90"/>
                <w:tab w:val="center" w:pos="1170"/>
              </w:tabs>
              <w:ind w:firstLine="0"/>
              <w:jc w:val="right"/>
              <w:rPr>
                <w:b/>
                <w:sz w:val="18"/>
                <w:szCs w:val="18"/>
              </w:rPr>
            </w:pPr>
            <w:r w:rsidRPr="00562FE1">
              <w:rPr>
                <w:b/>
                <w:sz w:val="18"/>
                <w:szCs w:val="18"/>
              </w:rPr>
              <w:t>1270</w:t>
            </w:r>
          </w:p>
        </w:tc>
        <w:tc>
          <w:tcPr>
            <w:tcW w:w="1010" w:type="dxa"/>
            <w:tcBorders>
              <w:top w:val="single" w:sz="4" w:space="0" w:color="auto"/>
              <w:left w:val="single" w:sz="4" w:space="0" w:color="auto"/>
              <w:bottom w:val="single" w:sz="4" w:space="0" w:color="auto"/>
              <w:right w:val="single" w:sz="4" w:space="0" w:color="auto"/>
            </w:tcBorders>
          </w:tcPr>
          <w:p w14:paraId="006FFBCD" w14:textId="4E48AE89" w:rsidR="00921E89" w:rsidRPr="00562FE1" w:rsidRDefault="00921E89" w:rsidP="00921E89">
            <w:pPr>
              <w:pStyle w:val="23"/>
              <w:tabs>
                <w:tab w:val="clear" w:pos="-90"/>
                <w:tab w:val="center" w:pos="1170"/>
              </w:tabs>
              <w:ind w:firstLine="0"/>
              <w:jc w:val="right"/>
              <w:rPr>
                <w:b/>
                <w:sz w:val="18"/>
                <w:szCs w:val="18"/>
              </w:rPr>
            </w:pPr>
            <w:r w:rsidRPr="00562FE1">
              <w:rPr>
                <w:b/>
                <w:sz w:val="18"/>
                <w:szCs w:val="18"/>
              </w:rPr>
              <w:t>351</w:t>
            </w:r>
          </w:p>
        </w:tc>
        <w:tc>
          <w:tcPr>
            <w:tcW w:w="1010" w:type="dxa"/>
            <w:tcBorders>
              <w:top w:val="single" w:sz="4" w:space="0" w:color="auto"/>
              <w:left w:val="single" w:sz="4" w:space="0" w:color="auto"/>
              <w:bottom w:val="single" w:sz="4" w:space="0" w:color="auto"/>
              <w:right w:val="single" w:sz="4" w:space="0" w:color="auto"/>
            </w:tcBorders>
          </w:tcPr>
          <w:p w14:paraId="631B9673" w14:textId="7F807F50" w:rsidR="00921E89" w:rsidRPr="00562FE1" w:rsidRDefault="00921E89" w:rsidP="00921E89">
            <w:pPr>
              <w:pStyle w:val="23"/>
              <w:tabs>
                <w:tab w:val="clear" w:pos="-90"/>
                <w:tab w:val="center" w:pos="1170"/>
              </w:tabs>
              <w:ind w:firstLine="0"/>
              <w:jc w:val="right"/>
              <w:rPr>
                <w:b/>
                <w:sz w:val="18"/>
                <w:szCs w:val="18"/>
              </w:rPr>
            </w:pPr>
          </w:p>
        </w:tc>
      </w:tr>
      <w:tr w:rsidR="00921E89" w:rsidRPr="00562FE1" w14:paraId="4BCEFC34" w14:textId="77777777" w:rsidTr="00921E89">
        <w:trPr>
          <w:trHeight w:val="280"/>
        </w:trPr>
        <w:tc>
          <w:tcPr>
            <w:tcW w:w="2207" w:type="dxa"/>
            <w:tcBorders>
              <w:top w:val="single" w:sz="4" w:space="0" w:color="auto"/>
              <w:left w:val="single" w:sz="4" w:space="0" w:color="auto"/>
              <w:bottom w:val="single" w:sz="4" w:space="0" w:color="auto"/>
              <w:right w:val="single" w:sz="4" w:space="0" w:color="auto"/>
            </w:tcBorders>
            <w:hideMark/>
          </w:tcPr>
          <w:p w14:paraId="2CE31A65" w14:textId="77777777" w:rsidR="00921E89" w:rsidRPr="00562FE1" w:rsidRDefault="00921E89" w:rsidP="00921E89">
            <w:pPr>
              <w:pStyle w:val="23"/>
              <w:tabs>
                <w:tab w:val="clear" w:pos="-90"/>
                <w:tab w:val="center" w:pos="1170"/>
              </w:tabs>
              <w:ind w:firstLine="0"/>
              <w:rPr>
                <w:sz w:val="18"/>
                <w:szCs w:val="18"/>
              </w:rPr>
            </w:pPr>
            <w:r w:rsidRPr="00562FE1">
              <w:rPr>
                <w:sz w:val="18"/>
                <w:szCs w:val="18"/>
              </w:rPr>
              <w:t>Бял. Бор</w:t>
            </w:r>
          </w:p>
        </w:tc>
        <w:tc>
          <w:tcPr>
            <w:tcW w:w="1092" w:type="dxa"/>
            <w:tcBorders>
              <w:top w:val="single" w:sz="4" w:space="0" w:color="auto"/>
              <w:left w:val="single" w:sz="4" w:space="0" w:color="auto"/>
              <w:bottom w:val="single" w:sz="4" w:space="0" w:color="auto"/>
              <w:right w:val="single" w:sz="4" w:space="0" w:color="auto"/>
            </w:tcBorders>
          </w:tcPr>
          <w:p w14:paraId="1F786338" w14:textId="42264CF0" w:rsidR="00921E89" w:rsidRPr="00562FE1" w:rsidRDefault="00921E89" w:rsidP="00921E89">
            <w:pPr>
              <w:pStyle w:val="23"/>
              <w:tabs>
                <w:tab w:val="clear" w:pos="-90"/>
                <w:tab w:val="center" w:pos="1170"/>
              </w:tabs>
              <w:ind w:firstLine="0"/>
              <w:jc w:val="right"/>
              <w:rPr>
                <w:sz w:val="18"/>
                <w:szCs w:val="18"/>
              </w:rPr>
            </w:pPr>
            <w:r w:rsidRPr="00562FE1">
              <w:rPr>
                <w:sz w:val="18"/>
                <w:szCs w:val="18"/>
              </w:rPr>
              <w:t>329</w:t>
            </w:r>
          </w:p>
        </w:tc>
        <w:tc>
          <w:tcPr>
            <w:tcW w:w="861" w:type="dxa"/>
            <w:tcBorders>
              <w:top w:val="single" w:sz="4" w:space="0" w:color="auto"/>
              <w:left w:val="single" w:sz="4" w:space="0" w:color="auto"/>
              <w:bottom w:val="single" w:sz="4" w:space="0" w:color="auto"/>
              <w:right w:val="single" w:sz="4" w:space="0" w:color="auto"/>
            </w:tcBorders>
          </w:tcPr>
          <w:p w14:paraId="27CE68B7" w14:textId="526274D1" w:rsidR="00921E89" w:rsidRPr="00562FE1" w:rsidRDefault="00921E89" w:rsidP="00921E89">
            <w:pPr>
              <w:pStyle w:val="23"/>
              <w:tabs>
                <w:tab w:val="clear" w:pos="-90"/>
                <w:tab w:val="center" w:pos="1170"/>
              </w:tabs>
              <w:ind w:firstLine="0"/>
              <w:jc w:val="right"/>
              <w:rPr>
                <w:sz w:val="18"/>
                <w:szCs w:val="18"/>
              </w:rPr>
            </w:pPr>
            <w:r w:rsidRPr="00562FE1">
              <w:rPr>
                <w:sz w:val="18"/>
                <w:szCs w:val="18"/>
              </w:rPr>
              <w:t>1</w:t>
            </w:r>
          </w:p>
        </w:tc>
        <w:tc>
          <w:tcPr>
            <w:tcW w:w="932" w:type="dxa"/>
            <w:tcBorders>
              <w:top w:val="single" w:sz="4" w:space="0" w:color="auto"/>
              <w:left w:val="single" w:sz="4" w:space="0" w:color="auto"/>
              <w:bottom w:val="single" w:sz="4" w:space="0" w:color="auto"/>
              <w:right w:val="single" w:sz="4" w:space="0" w:color="auto"/>
            </w:tcBorders>
          </w:tcPr>
          <w:p w14:paraId="68831C9B" w14:textId="5F0C69D3" w:rsidR="00921E89" w:rsidRPr="00562FE1" w:rsidRDefault="00921E89" w:rsidP="00921E89">
            <w:pPr>
              <w:pStyle w:val="23"/>
              <w:tabs>
                <w:tab w:val="clear" w:pos="-90"/>
                <w:tab w:val="center" w:pos="1170"/>
              </w:tabs>
              <w:ind w:firstLine="0"/>
              <w:jc w:val="right"/>
              <w:rPr>
                <w:sz w:val="18"/>
                <w:szCs w:val="18"/>
              </w:rPr>
            </w:pPr>
            <w:r w:rsidRPr="00562FE1">
              <w:rPr>
                <w:sz w:val="18"/>
                <w:szCs w:val="18"/>
              </w:rPr>
              <w:t>139</w:t>
            </w:r>
          </w:p>
        </w:tc>
        <w:tc>
          <w:tcPr>
            <w:tcW w:w="1010" w:type="dxa"/>
            <w:tcBorders>
              <w:top w:val="single" w:sz="4" w:space="0" w:color="auto"/>
              <w:left w:val="single" w:sz="4" w:space="0" w:color="auto"/>
              <w:bottom w:val="single" w:sz="4" w:space="0" w:color="auto"/>
              <w:right w:val="single" w:sz="4" w:space="0" w:color="auto"/>
            </w:tcBorders>
          </w:tcPr>
          <w:p w14:paraId="08ED482B" w14:textId="1C8C47BA" w:rsidR="00921E89" w:rsidRPr="00562FE1" w:rsidRDefault="00921E89" w:rsidP="00921E89">
            <w:pPr>
              <w:pStyle w:val="23"/>
              <w:tabs>
                <w:tab w:val="clear" w:pos="-90"/>
                <w:tab w:val="center" w:pos="1170"/>
              </w:tabs>
              <w:ind w:firstLine="0"/>
              <w:jc w:val="right"/>
              <w:rPr>
                <w:sz w:val="18"/>
                <w:szCs w:val="18"/>
              </w:rPr>
            </w:pPr>
            <w:r w:rsidRPr="00562FE1">
              <w:rPr>
                <w:sz w:val="18"/>
                <w:szCs w:val="18"/>
              </w:rPr>
              <w:t>1770</w:t>
            </w:r>
          </w:p>
        </w:tc>
        <w:tc>
          <w:tcPr>
            <w:tcW w:w="1010" w:type="dxa"/>
            <w:tcBorders>
              <w:top w:val="single" w:sz="4" w:space="0" w:color="auto"/>
              <w:left w:val="single" w:sz="4" w:space="0" w:color="auto"/>
              <w:bottom w:val="single" w:sz="4" w:space="0" w:color="auto"/>
              <w:right w:val="single" w:sz="4" w:space="0" w:color="auto"/>
            </w:tcBorders>
          </w:tcPr>
          <w:p w14:paraId="11F655A4" w14:textId="745A6AF0" w:rsidR="00921E89" w:rsidRPr="00562FE1" w:rsidRDefault="00921E89" w:rsidP="00921E89">
            <w:pPr>
              <w:pStyle w:val="23"/>
              <w:tabs>
                <w:tab w:val="clear" w:pos="-90"/>
                <w:tab w:val="center" w:pos="1170"/>
              </w:tabs>
              <w:ind w:firstLine="0"/>
              <w:jc w:val="right"/>
              <w:rPr>
                <w:sz w:val="18"/>
                <w:szCs w:val="18"/>
              </w:rPr>
            </w:pPr>
            <w:r w:rsidRPr="00562FE1">
              <w:rPr>
                <w:sz w:val="18"/>
                <w:szCs w:val="18"/>
              </w:rPr>
              <w:t>19</w:t>
            </w:r>
          </w:p>
        </w:tc>
        <w:tc>
          <w:tcPr>
            <w:tcW w:w="1010" w:type="dxa"/>
            <w:tcBorders>
              <w:top w:val="single" w:sz="4" w:space="0" w:color="auto"/>
              <w:left w:val="single" w:sz="4" w:space="0" w:color="auto"/>
              <w:bottom w:val="single" w:sz="4" w:space="0" w:color="auto"/>
              <w:right w:val="single" w:sz="4" w:space="0" w:color="auto"/>
            </w:tcBorders>
          </w:tcPr>
          <w:p w14:paraId="32403B03" w14:textId="212A8EDA" w:rsidR="00921E89" w:rsidRPr="00562FE1" w:rsidRDefault="00921E89" w:rsidP="00921E89">
            <w:pPr>
              <w:pStyle w:val="23"/>
              <w:tabs>
                <w:tab w:val="clear" w:pos="-90"/>
                <w:tab w:val="center" w:pos="1170"/>
              </w:tabs>
              <w:ind w:firstLine="0"/>
              <w:jc w:val="right"/>
              <w:rPr>
                <w:sz w:val="18"/>
                <w:szCs w:val="18"/>
              </w:rPr>
            </w:pPr>
          </w:p>
        </w:tc>
      </w:tr>
      <w:tr w:rsidR="00921E89" w:rsidRPr="00562FE1" w14:paraId="6707F921"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5EAE372C" w14:textId="77777777" w:rsidR="00921E89" w:rsidRPr="00562FE1" w:rsidRDefault="00921E89" w:rsidP="00921E89">
            <w:pPr>
              <w:pStyle w:val="23"/>
              <w:tabs>
                <w:tab w:val="clear" w:pos="-90"/>
                <w:tab w:val="center" w:pos="1170"/>
              </w:tabs>
              <w:ind w:firstLine="0"/>
              <w:rPr>
                <w:sz w:val="18"/>
                <w:szCs w:val="18"/>
              </w:rPr>
            </w:pPr>
            <w:r w:rsidRPr="00562FE1">
              <w:rPr>
                <w:sz w:val="18"/>
                <w:szCs w:val="18"/>
              </w:rPr>
              <w:t>Смърч</w:t>
            </w:r>
          </w:p>
        </w:tc>
        <w:tc>
          <w:tcPr>
            <w:tcW w:w="1092" w:type="dxa"/>
            <w:tcBorders>
              <w:top w:val="single" w:sz="4" w:space="0" w:color="auto"/>
              <w:left w:val="single" w:sz="4" w:space="0" w:color="auto"/>
              <w:bottom w:val="single" w:sz="4" w:space="0" w:color="auto"/>
              <w:right w:val="single" w:sz="4" w:space="0" w:color="auto"/>
            </w:tcBorders>
          </w:tcPr>
          <w:p w14:paraId="5C877C7B" w14:textId="4BC57F15" w:rsidR="00921E89" w:rsidRPr="00562FE1" w:rsidRDefault="00921E89" w:rsidP="00921E89">
            <w:pPr>
              <w:pStyle w:val="23"/>
              <w:tabs>
                <w:tab w:val="clear" w:pos="-90"/>
                <w:tab w:val="center" w:pos="1170"/>
              </w:tabs>
              <w:ind w:firstLine="0"/>
              <w:jc w:val="right"/>
              <w:rPr>
                <w:sz w:val="18"/>
                <w:szCs w:val="18"/>
              </w:rPr>
            </w:pPr>
            <w:r w:rsidRPr="00562FE1">
              <w:rPr>
                <w:sz w:val="18"/>
                <w:szCs w:val="18"/>
              </w:rPr>
              <w:t>1</w:t>
            </w:r>
          </w:p>
        </w:tc>
        <w:tc>
          <w:tcPr>
            <w:tcW w:w="861" w:type="dxa"/>
            <w:tcBorders>
              <w:top w:val="single" w:sz="4" w:space="0" w:color="auto"/>
              <w:left w:val="single" w:sz="4" w:space="0" w:color="auto"/>
              <w:bottom w:val="single" w:sz="4" w:space="0" w:color="auto"/>
              <w:right w:val="single" w:sz="4" w:space="0" w:color="auto"/>
            </w:tcBorders>
          </w:tcPr>
          <w:p w14:paraId="2CC5AAAE" w14:textId="72A9393E" w:rsidR="00921E89" w:rsidRPr="00562FE1" w:rsidRDefault="00921E89" w:rsidP="00921E89">
            <w:pPr>
              <w:pStyle w:val="23"/>
              <w:tabs>
                <w:tab w:val="clear" w:pos="-90"/>
                <w:tab w:val="center" w:pos="1170"/>
              </w:tabs>
              <w:ind w:firstLine="0"/>
              <w:jc w:val="right"/>
              <w:rPr>
                <w:sz w:val="18"/>
                <w:szCs w:val="18"/>
              </w:rPr>
            </w:pPr>
            <w:r w:rsidRPr="00562FE1">
              <w:rPr>
                <w:sz w:val="18"/>
                <w:szCs w:val="18"/>
              </w:rPr>
              <w:t>1</w:t>
            </w:r>
          </w:p>
        </w:tc>
        <w:tc>
          <w:tcPr>
            <w:tcW w:w="932" w:type="dxa"/>
            <w:tcBorders>
              <w:top w:val="single" w:sz="4" w:space="0" w:color="auto"/>
              <w:left w:val="single" w:sz="4" w:space="0" w:color="auto"/>
              <w:bottom w:val="single" w:sz="4" w:space="0" w:color="auto"/>
              <w:right w:val="single" w:sz="4" w:space="0" w:color="auto"/>
            </w:tcBorders>
          </w:tcPr>
          <w:p w14:paraId="54BF714B" w14:textId="5BC559DA"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4F6A38B1" w14:textId="3CAD9E2C"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390DAE1A" w14:textId="597D72E5"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5CDCE014" w14:textId="77777777" w:rsidR="00921E89" w:rsidRPr="00562FE1" w:rsidRDefault="00921E89" w:rsidP="00921E89">
            <w:pPr>
              <w:pStyle w:val="23"/>
              <w:tabs>
                <w:tab w:val="clear" w:pos="-90"/>
                <w:tab w:val="center" w:pos="1170"/>
              </w:tabs>
              <w:ind w:firstLine="0"/>
              <w:jc w:val="right"/>
              <w:rPr>
                <w:sz w:val="18"/>
                <w:szCs w:val="18"/>
              </w:rPr>
            </w:pPr>
          </w:p>
        </w:tc>
      </w:tr>
      <w:tr w:rsidR="00921E89" w:rsidRPr="00562FE1" w14:paraId="2CACE30B"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37ED64A5" w14:textId="77777777" w:rsidR="00921E89" w:rsidRPr="00562FE1" w:rsidRDefault="00921E89" w:rsidP="00921E89">
            <w:pPr>
              <w:pStyle w:val="23"/>
              <w:tabs>
                <w:tab w:val="clear" w:pos="-90"/>
                <w:tab w:val="center" w:pos="1170"/>
              </w:tabs>
              <w:ind w:firstLine="0"/>
              <w:rPr>
                <w:sz w:val="18"/>
                <w:szCs w:val="18"/>
              </w:rPr>
            </w:pPr>
            <w:r w:rsidRPr="00562FE1">
              <w:rPr>
                <w:sz w:val="18"/>
                <w:szCs w:val="18"/>
              </w:rPr>
              <w:t>Черен бор</w:t>
            </w:r>
          </w:p>
        </w:tc>
        <w:tc>
          <w:tcPr>
            <w:tcW w:w="1092" w:type="dxa"/>
            <w:tcBorders>
              <w:top w:val="single" w:sz="4" w:space="0" w:color="auto"/>
              <w:left w:val="single" w:sz="4" w:space="0" w:color="auto"/>
              <w:bottom w:val="single" w:sz="4" w:space="0" w:color="auto"/>
              <w:right w:val="single" w:sz="4" w:space="0" w:color="auto"/>
            </w:tcBorders>
          </w:tcPr>
          <w:p w14:paraId="293AD8DF" w14:textId="4FD44E9F" w:rsidR="00921E89" w:rsidRPr="00562FE1" w:rsidRDefault="00921E89" w:rsidP="00921E89">
            <w:pPr>
              <w:pStyle w:val="23"/>
              <w:tabs>
                <w:tab w:val="clear" w:pos="-90"/>
                <w:tab w:val="center" w:pos="1170"/>
              </w:tabs>
              <w:ind w:firstLine="0"/>
              <w:jc w:val="right"/>
              <w:rPr>
                <w:sz w:val="18"/>
                <w:szCs w:val="18"/>
              </w:rPr>
            </w:pPr>
            <w:r w:rsidRPr="00562FE1">
              <w:rPr>
                <w:sz w:val="18"/>
                <w:szCs w:val="18"/>
              </w:rPr>
              <w:t>2153</w:t>
            </w:r>
          </w:p>
        </w:tc>
        <w:tc>
          <w:tcPr>
            <w:tcW w:w="861" w:type="dxa"/>
            <w:tcBorders>
              <w:top w:val="single" w:sz="4" w:space="0" w:color="auto"/>
              <w:left w:val="single" w:sz="4" w:space="0" w:color="auto"/>
              <w:bottom w:val="single" w:sz="4" w:space="0" w:color="auto"/>
              <w:right w:val="single" w:sz="4" w:space="0" w:color="auto"/>
            </w:tcBorders>
          </w:tcPr>
          <w:p w14:paraId="2AB67BAA" w14:textId="1ADCE7B0" w:rsidR="00921E89" w:rsidRPr="00562FE1" w:rsidRDefault="00921E89" w:rsidP="00921E89">
            <w:pPr>
              <w:pStyle w:val="23"/>
              <w:tabs>
                <w:tab w:val="clear" w:pos="-90"/>
                <w:tab w:val="center" w:pos="1170"/>
              </w:tabs>
              <w:ind w:firstLine="0"/>
              <w:jc w:val="right"/>
              <w:rPr>
                <w:sz w:val="18"/>
                <w:szCs w:val="18"/>
              </w:rPr>
            </w:pPr>
            <w:r w:rsidRPr="00562FE1">
              <w:rPr>
                <w:sz w:val="18"/>
                <w:szCs w:val="18"/>
              </w:rPr>
              <w:t>227</w:t>
            </w:r>
          </w:p>
        </w:tc>
        <w:tc>
          <w:tcPr>
            <w:tcW w:w="932" w:type="dxa"/>
            <w:tcBorders>
              <w:top w:val="single" w:sz="4" w:space="0" w:color="auto"/>
              <w:left w:val="single" w:sz="4" w:space="0" w:color="auto"/>
              <w:bottom w:val="single" w:sz="4" w:space="0" w:color="auto"/>
              <w:right w:val="single" w:sz="4" w:space="0" w:color="auto"/>
            </w:tcBorders>
          </w:tcPr>
          <w:p w14:paraId="519EAF10" w14:textId="6CADD384" w:rsidR="00921E89" w:rsidRPr="00562FE1" w:rsidRDefault="00921E89" w:rsidP="00921E89">
            <w:pPr>
              <w:pStyle w:val="23"/>
              <w:tabs>
                <w:tab w:val="clear" w:pos="-90"/>
                <w:tab w:val="center" w:pos="1170"/>
              </w:tabs>
              <w:ind w:firstLine="0"/>
              <w:jc w:val="right"/>
              <w:rPr>
                <w:sz w:val="18"/>
                <w:szCs w:val="18"/>
              </w:rPr>
            </w:pPr>
            <w:r w:rsidRPr="00562FE1">
              <w:rPr>
                <w:sz w:val="18"/>
                <w:szCs w:val="18"/>
              </w:rPr>
              <w:t>610</w:t>
            </w:r>
          </w:p>
        </w:tc>
        <w:tc>
          <w:tcPr>
            <w:tcW w:w="1010" w:type="dxa"/>
            <w:tcBorders>
              <w:top w:val="single" w:sz="4" w:space="0" w:color="auto"/>
              <w:left w:val="single" w:sz="4" w:space="0" w:color="auto"/>
              <w:bottom w:val="single" w:sz="4" w:space="0" w:color="auto"/>
              <w:right w:val="single" w:sz="4" w:space="0" w:color="auto"/>
            </w:tcBorders>
          </w:tcPr>
          <w:p w14:paraId="4FAEE0AA" w14:textId="22988269" w:rsidR="00921E89" w:rsidRPr="00562FE1" w:rsidRDefault="00921E89" w:rsidP="00921E89">
            <w:pPr>
              <w:pStyle w:val="23"/>
              <w:tabs>
                <w:tab w:val="clear" w:pos="-90"/>
                <w:tab w:val="center" w:pos="1170"/>
              </w:tabs>
              <w:ind w:firstLine="0"/>
              <w:jc w:val="center"/>
              <w:rPr>
                <w:sz w:val="18"/>
                <w:szCs w:val="18"/>
              </w:rPr>
            </w:pPr>
            <w:r w:rsidRPr="00562FE1">
              <w:rPr>
                <w:sz w:val="18"/>
                <w:szCs w:val="18"/>
              </w:rPr>
              <w:t>1015</w:t>
            </w:r>
          </w:p>
        </w:tc>
        <w:tc>
          <w:tcPr>
            <w:tcW w:w="1010" w:type="dxa"/>
            <w:tcBorders>
              <w:top w:val="single" w:sz="4" w:space="0" w:color="auto"/>
              <w:left w:val="single" w:sz="4" w:space="0" w:color="auto"/>
              <w:bottom w:val="single" w:sz="4" w:space="0" w:color="auto"/>
              <w:right w:val="single" w:sz="4" w:space="0" w:color="auto"/>
            </w:tcBorders>
          </w:tcPr>
          <w:p w14:paraId="02EDAA29" w14:textId="4D5009EB" w:rsidR="00921E89" w:rsidRPr="00562FE1" w:rsidRDefault="00921E89" w:rsidP="00921E89">
            <w:pPr>
              <w:pStyle w:val="23"/>
              <w:tabs>
                <w:tab w:val="clear" w:pos="-90"/>
                <w:tab w:val="center" w:pos="1170"/>
              </w:tabs>
              <w:ind w:firstLine="0"/>
              <w:jc w:val="right"/>
              <w:rPr>
                <w:sz w:val="18"/>
                <w:szCs w:val="18"/>
              </w:rPr>
            </w:pPr>
            <w:r w:rsidRPr="00562FE1">
              <w:rPr>
                <w:sz w:val="18"/>
                <w:szCs w:val="18"/>
              </w:rPr>
              <w:t>301</w:t>
            </w:r>
          </w:p>
        </w:tc>
        <w:tc>
          <w:tcPr>
            <w:tcW w:w="1010" w:type="dxa"/>
            <w:tcBorders>
              <w:top w:val="single" w:sz="4" w:space="0" w:color="auto"/>
              <w:left w:val="single" w:sz="4" w:space="0" w:color="auto"/>
              <w:bottom w:val="single" w:sz="4" w:space="0" w:color="auto"/>
              <w:right w:val="single" w:sz="4" w:space="0" w:color="auto"/>
            </w:tcBorders>
          </w:tcPr>
          <w:p w14:paraId="72A5968C" w14:textId="66927F32" w:rsidR="00921E89" w:rsidRPr="00562FE1" w:rsidRDefault="00921E89" w:rsidP="00921E89">
            <w:pPr>
              <w:pStyle w:val="23"/>
              <w:tabs>
                <w:tab w:val="clear" w:pos="-90"/>
                <w:tab w:val="center" w:pos="1170"/>
              </w:tabs>
              <w:ind w:firstLine="0"/>
              <w:jc w:val="right"/>
              <w:rPr>
                <w:sz w:val="18"/>
                <w:szCs w:val="18"/>
              </w:rPr>
            </w:pPr>
          </w:p>
        </w:tc>
      </w:tr>
      <w:tr w:rsidR="00921E89" w:rsidRPr="00562FE1" w14:paraId="5612E454"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7F8EF568" w14:textId="77777777" w:rsidR="00921E89" w:rsidRPr="00562FE1" w:rsidRDefault="00921E89" w:rsidP="00921E89">
            <w:pPr>
              <w:pStyle w:val="23"/>
              <w:tabs>
                <w:tab w:val="clear" w:pos="-90"/>
                <w:tab w:val="center" w:pos="1170"/>
              </w:tabs>
              <w:ind w:firstLine="0"/>
              <w:rPr>
                <w:sz w:val="18"/>
                <w:szCs w:val="18"/>
              </w:rPr>
            </w:pPr>
            <w:r w:rsidRPr="00562FE1">
              <w:rPr>
                <w:sz w:val="18"/>
                <w:szCs w:val="18"/>
              </w:rPr>
              <w:t>Ела</w:t>
            </w:r>
          </w:p>
        </w:tc>
        <w:tc>
          <w:tcPr>
            <w:tcW w:w="1092" w:type="dxa"/>
            <w:tcBorders>
              <w:top w:val="single" w:sz="4" w:space="0" w:color="auto"/>
              <w:left w:val="single" w:sz="4" w:space="0" w:color="auto"/>
              <w:bottom w:val="single" w:sz="4" w:space="0" w:color="auto"/>
              <w:right w:val="single" w:sz="4" w:space="0" w:color="auto"/>
            </w:tcBorders>
          </w:tcPr>
          <w:p w14:paraId="2A69A3DF" w14:textId="77777777" w:rsidR="00921E89" w:rsidRPr="00562FE1" w:rsidRDefault="00921E89" w:rsidP="00921E89">
            <w:pPr>
              <w:pStyle w:val="23"/>
              <w:tabs>
                <w:tab w:val="clear" w:pos="-90"/>
                <w:tab w:val="center" w:pos="1170"/>
              </w:tabs>
              <w:ind w:firstLine="0"/>
              <w:jc w:val="right"/>
              <w:rPr>
                <w:sz w:val="18"/>
                <w:szCs w:val="18"/>
              </w:rPr>
            </w:pPr>
          </w:p>
        </w:tc>
        <w:tc>
          <w:tcPr>
            <w:tcW w:w="861" w:type="dxa"/>
            <w:tcBorders>
              <w:top w:val="single" w:sz="4" w:space="0" w:color="auto"/>
              <w:left w:val="single" w:sz="4" w:space="0" w:color="auto"/>
              <w:bottom w:val="single" w:sz="4" w:space="0" w:color="auto"/>
              <w:right w:val="single" w:sz="4" w:space="0" w:color="auto"/>
            </w:tcBorders>
          </w:tcPr>
          <w:p w14:paraId="2CC8782A" w14:textId="77777777" w:rsidR="00921E89" w:rsidRPr="00562FE1" w:rsidRDefault="00921E89" w:rsidP="00921E89">
            <w:pPr>
              <w:pStyle w:val="23"/>
              <w:tabs>
                <w:tab w:val="clear" w:pos="-90"/>
                <w:tab w:val="center" w:pos="1170"/>
              </w:tabs>
              <w:ind w:firstLine="0"/>
              <w:jc w:val="right"/>
              <w:rPr>
                <w:sz w:val="18"/>
                <w:szCs w:val="18"/>
              </w:rPr>
            </w:pPr>
          </w:p>
        </w:tc>
        <w:tc>
          <w:tcPr>
            <w:tcW w:w="932" w:type="dxa"/>
            <w:tcBorders>
              <w:top w:val="single" w:sz="4" w:space="0" w:color="auto"/>
              <w:left w:val="single" w:sz="4" w:space="0" w:color="auto"/>
              <w:bottom w:val="single" w:sz="4" w:space="0" w:color="auto"/>
              <w:right w:val="single" w:sz="4" w:space="0" w:color="auto"/>
            </w:tcBorders>
          </w:tcPr>
          <w:p w14:paraId="31C07D0D" w14:textId="35B2F0B1"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408A29CC" w14:textId="77777777"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0F725B4B" w14:textId="77777777"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3124FA1A" w14:textId="77777777" w:rsidR="00921E89" w:rsidRPr="00562FE1" w:rsidRDefault="00921E89" w:rsidP="00921E89">
            <w:pPr>
              <w:pStyle w:val="23"/>
              <w:tabs>
                <w:tab w:val="clear" w:pos="-90"/>
                <w:tab w:val="center" w:pos="1170"/>
              </w:tabs>
              <w:ind w:firstLine="0"/>
              <w:jc w:val="right"/>
              <w:rPr>
                <w:sz w:val="18"/>
                <w:szCs w:val="18"/>
              </w:rPr>
            </w:pPr>
          </w:p>
        </w:tc>
      </w:tr>
      <w:tr w:rsidR="00921E89" w:rsidRPr="00562FE1" w14:paraId="52790F1A"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2DCE4328" w14:textId="77777777" w:rsidR="00921E89" w:rsidRPr="00562FE1" w:rsidRDefault="00921E89" w:rsidP="00921E89">
            <w:pPr>
              <w:pStyle w:val="23"/>
              <w:tabs>
                <w:tab w:val="clear" w:pos="-90"/>
                <w:tab w:val="center" w:pos="1170"/>
              </w:tabs>
              <w:ind w:firstLine="0"/>
              <w:rPr>
                <w:sz w:val="18"/>
                <w:szCs w:val="18"/>
              </w:rPr>
            </w:pPr>
            <w:r w:rsidRPr="00562FE1">
              <w:rPr>
                <w:sz w:val="18"/>
                <w:szCs w:val="18"/>
              </w:rPr>
              <w:t>Мура</w:t>
            </w:r>
          </w:p>
        </w:tc>
        <w:tc>
          <w:tcPr>
            <w:tcW w:w="1092" w:type="dxa"/>
            <w:tcBorders>
              <w:top w:val="single" w:sz="4" w:space="0" w:color="auto"/>
              <w:left w:val="single" w:sz="4" w:space="0" w:color="auto"/>
              <w:bottom w:val="single" w:sz="4" w:space="0" w:color="auto"/>
              <w:right w:val="single" w:sz="4" w:space="0" w:color="auto"/>
            </w:tcBorders>
          </w:tcPr>
          <w:p w14:paraId="5CF32ACC" w14:textId="77777777" w:rsidR="00921E89" w:rsidRPr="00562FE1" w:rsidRDefault="00921E89" w:rsidP="00921E89">
            <w:pPr>
              <w:pStyle w:val="23"/>
              <w:tabs>
                <w:tab w:val="clear" w:pos="-90"/>
                <w:tab w:val="center" w:pos="1170"/>
              </w:tabs>
              <w:ind w:firstLine="0"/>
              <w:jc w:val="right"/>
              <w:rPr>
                <w:sz w:val="18"/>
                <w:szCs w:val="18"/>
              </w:rPr>
            </w:pPr>
          </w:p>
        </w:tc>
        <w:tc>
          <w:tcPr>
            <w:tcW w:w="861" w:type="dxa"/>
            <w:tcBorders>
              <w:top w:val="single" w:sz="4" w:space="0" w:color="auto"/>
              <w:left w:val="single" w:sz="4" w:space="0" w:color="auto"/>
              <w:bottom w:val="single" w:sz="4" w:space="0" w:color="auto"/>
              <w:right w:val="single" w:sz="4" w:space="0" w:color="auto"/>
            </w:tcBorders>
          </w:tcPr>
          <w:p w14:paraId="788FF020" w14:textId="77777777" w:rsidR="00921E89" w:rsidRPr="00562FE1" w:rsidRDefault="00921E89" w:rsidP="00921E89">
            <w:pPr>
              <w:pStyle w:val="23"/>
              <w:tabs>
                <w:tab w:val="clear" w:pos="-90"/>
                <w:tab w:val="center" w:pos="1170"/>
              </w:tabs>
              <w:ind w:firstLine="0"/>
              <w:jc w:val="right"/>
              <w:rPr>
                <w:sz w:val="18"/>
                <w:szCs w:val="18"/>
              </w:rPr>
            </w:pPr>
          </w:p>
        </w:tc>
        <w:tc>
          <w:tcPr>
            <w:tcW w:w="932" w:type="dxa"/>
            <w:tcBorders>
              <w:top w:val="single" w:sz="4" w:space="0" w:color="auto"/>
              <w:left w:val="single" w:sz="4" w:space="0" w:color="auto"/>
              <w:bottom w:val="single" w:sz="4" w:space="0" w:color="auto"/>
              <w:right w:val="single" w:sz="4" w:space="0" w:color="auto"/>
            </w:tcBorders>
          </w:tcPr>
          <w:p w14:paraId="77BDC912" w14:textId="21B6B023"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46D7A622" w14:textId="77777777"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5A0D4416" w14:textId="77777777"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49F9E2BF" w14:textId="77777777" w:rsidR="00921E89" w:rsidRPr="00562FE1" w:rsidRDefault="00921E89" w:rsidP="00921E89">
            <w:pPr>
              <w:pStyle w:val="23"/>
              <w:tabs>
                <w:tab w:val="clear" w:pos="-90"/>
                <w:tab w:val="center" w:pos="1170"/>
              </w:tabs>
              <w:ind w:firstLine="0"/>
              <w:jc w:val="right"/>
              <w:rPr>
                <w:sz w:val="18"/>
                <w:szCs w:val="18"/>
              </w:rPr>
            </w:pPr>
          </w:p>
        </w:tc>
      </w:tr>
      <w:tr w:rsidR="00921E89" w:rsidRPr="00562FE1" w14:paraId="303EF1AC"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09452CE5" w14:textId="6E8944B7" w:rsidR="00921E89" w:rsidRPr="00562FE1" w:rsidRDefault="00921E89" w:rsidP="00921E89">
            <w:pPr>
              <w:pStyle w:val="23"/>
              <w:tabs>
                <w:tab w:val="clear" w:pos="-90"/>
                <w:tab w:val="center" w:pos="1170"/>
              </w:tabs>
              <w:ind w:firstLine="0"/>
              <w:rPr>
                <w:sz w:val="18"/>
                <w:szCs w:val="18"/>
              </w:rPr>
            </w:pPr>
            <w:proofErr w:type="spellStart"/>
            <w:r w:rsidRPr="00562FE1">
              <w:rPr>
                <w:sz w:val="18"/>
                <w:szCs w:val="18"/>
              </w:rPr>
              <w:t>Дугласка</w:t>
            </w:r>
            <w:proofErr w:type="spellEnd"/>
          </w:p>
        </w:tc>
        <w:tc>
          <w:tcPr>
            <w:tcW w:w="1092" w:type="dxa"/>
            <w:tcBorders>
              <w:top w:val="single" w:sz="4" w:space="0" w:color="auto"/>
              <w:left w:val="single" w:sz="4" w:space="0" w:color="auto"/>
              <w:bottom w:val="single" w:sz="4" w:space="0" w:color="auto"/>
              <w:right w:val="single" w:sz="4" w:space="0" w:color="auto"/>
            </w:tcBorders>
          </w:tcPr>
          <w:p w14:paraId="3DD7F581" w14:textId="12995E9B" w:rsidR="00921E89" w:rsidRPr="00562FE1" w:rsidRDefault="00921E89" w:rsidP="00921E89">
            <w:pPr>
              <w:pStyle w:val="23"/>
              <w:tabs>
                <w:tab w:val="clear" w:pos="-90"/>
                <w:tab w:val="center" w:pos="1170"/>
              </w:tabs>
              <w:ind w:firstLine="0"/>
              <w:jc w:val="right"/>
              <w:rPr>
                <w:sz w:val="18"/>
                <w:szCs w:val="18"/>
              </w:rPr>
            </w:pPr>
            <w:r w:rsidRPr="00562FE1">
              <w:rPr>
                <w:sz w:val="18"/>
                <w:szCs w:val="18"/>
              </w:rPr>
              <w:t>9</w:t>
            </w:r>
          </w:p>
        </w:tc>
        <w:tc>
          <w:tcPr>
            <w:tcW w:w="861" w:type="dxa"/>
            <w:tcBorders>
              <w:top w:val="single" w:sz="4" w:space="0" w:color="auto"/>
              <w:left w:val="single" w:sz="4" w:space="0" w:color="auto"/>
              <w:bottom w:val="single" w:sz="4" w:space="0" w:color="auto"/>
              <w:right w:val="single" w:sz="4" w:space="0" w:color="auto"/>
            </w:tcBorders>
          </w:tcPr>
          <w:p w14:paraId="0F834203" w14:textId="20CF18CF" w:rsidR="00921E89" w:rsidRPr="00562FE1" w:rsidRDefault="00921E89" w:rsidP="00921E89">
            <w:pPr>
              <w:pStyle w:val="23"/>
              <w:tabs>
                <w:tab w:val="clear" w:pos="-90"/>
                <w:tab w:val="center" w:pos="1170"/>
              </w:tabs>
              <w:ind w:firstLine="0"/>
              <w:jc w:val="right"/>
              <w:rPr>
                <w:sz w:val="18"/>
                <w:szCs w:val="18"/>
              </w:rPr>
            </w:pPr>
            <w:r w:rsidRPr="00562FE1">
              <w:rPr>
                <w:sz w:val="18"/>
                <w:szCs w:val="18"/>
              </w:rPr>
              <w:t>9</w:t>
            </w:r>
          </w:p>
        </w:tc>
        <w:tc>
          <w:tcPr>
            <w:tcW w:w="932" w:type="dxa"/>
            <w:tcBorders>
              <w:top w:val="single" w:sz="4" w:space="0" w:color="auto"/>
              <w:left w:val="single" w:sz="4" w:space="0" w:color="auto"/>
              <w:bottom w:val="single" w:sz="4" w:space="0" w:color="auto"/>
              <w:right w:val="single" w:sz="4" w:space="0" w:color="auto"/>
            </w:tcBorders>
          </w:tcPr>
          <w:p w14:paraId="20F22511" w14:textId="44FBEB6B"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0484B06E" w14:textId="77777777"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717128BA" w14:textId="77777777"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1D344D53" w14:textId="77777777" w:rsidR="00921E89" w:rsidRPr="00562FE1" w:rsidRDefault="00921E89" w:rsidP="00921E89">
            <w:pPr>
              <w:pStyle w:val="23"/>
              <w:tabs>
                <w:tab w:val="clear" w:pos="-90"/>
                <w:tab w:val="center" w:pos="1170"/>
              </w:tabs>
              <w:ind w:firstLine="0"/>
              <w:jc w:val="right"/>
              <w:rPr>
                <w:sz w:val="18"/>
                <w:szCs w:val="18"/>
              </w:rPr>
            </w:pPr>
          </w:p>
        </w:tc>
      </w:tr>
      <w:tr w:rsidR="00921E89" w:rsidRPr="00562FE1" w14:paraId="1E088A7E"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79CA2ED2" w14:textId="77777777" w:rsidR="00921E89" w:rsidRPr="00562FE1" w:rsidRDefault="00921E89" w:rsidP="00921E89">
            <w:pPr>
              <w:pStyle w:val="23"/>
              <w:tabs>
                <w:tab w:val="clear" w:pos="-90"/>
                <w:tab w:val="center" w:pos="1170"/>
              </w:tabs>
              <w:ind w:firstLine="0"/>
              <w:rPr>
                <w:sz w:val="18"/>
                <w:szCs w:val="18"/>
              </w:rPr>
            </w:pPr>
            <w:r w:rsidRPr="00562FE1">
              <w:rPr>
                <w:sz w:val="18"/>
                <w:szCs w:val="18"/>
              </w:rPr>
              <w:t>Смесени иглолистни</w:t>
            </w:r>
          </w:p>
        </w:tc>
        <w:tc>
          <w:tcPr>
            <w:tcW w:w="1092" w:type="dxa"/>
            <w:tcBorders>
              <w:top w:val="single" w:sz="4" w:space="0" w:color="auto"/>
              <w:left w:val="single" w:sz="4" w:space="0" w:color="auto"/>
              <w:bottom w:val="single" w:sz="4" w:space="0" w:color="auto"/>
              <w:right w:val="single" w:sz="4" w:space="0" w:color="auto"/>
            </w:tcBorders>
          </w:tcPr>
          <w:p w14:paraId="5C73183C" w14:textId="066B315E" w:rsidR="00921E89" w:rsidRPr="00562FE1" w:rsidRDefault="00921E89" w:rsidP="00921E89">
            <w:pPr>
              <w:pStyle w:val="23"/>
              <w:tabs>
                <w:tab w:val="clear" w:pos="-90"/>
                <w:tab w:val="center" w:pos="1170"/>
              </w:tabs>
              <w:ind w:firstLine="0"/>
              <w:jc w:val="right"/>
              <w:rPr>
                <w:sz w:val="18"/>
                <w:szCs w:val="18"/>
              </w:rPr>
            </w:pPr>
            <w:r w:rsidRPr="00562FE1">
              <w:rPr>
                <w:sz w:val="18"/>
                <w:szCs w:val="18"/>
              </w:rPr>
              <w:t>51</w:t>
            </w:r>
          </w:p>
        </w:tc>
        <w:tc>
          <w:tcPr>
            <w:tcW w:w="861" w:type="dxa"/>
            <w:tcBorders>
              <w:top w:val="single" w:sz="4" w:space="0" w:color="auto"/>
              <w:left w:val="single" w:sz="4" w:space="0" w:color="auto"/>
              <w:bottom w:val="single" w:sz="4" w:space="0" w:color="auto"/>
              <w:right w:val="single" w:sz="4" w:space="0" w:color="auto"/>
            </w:tcBorders>
          </w:tcPr>
          <w:p w14:paraId="394A2A56" w14:textId="5951A41C" w:rsidR="00921E89" w:rsidRPr="00562FE1" w:rsidRDefault="00921E89" w:rsidP="00921E89">
            <w:pPr>
              <w:pStyle w:val="23"/>
              <w:tabs>
                <w:tab w:val="clear" w:pos="-90"/>
                <w:tab w:val="center" w:pos="1170"/>
              </w:tabs>
              <w:ind w:firstLine="0"/>
              <w:jc w:val="right"/>
              <w:rPr>
                <w:sz w:val="18"/>
                <w:szCs w:val="18"/>
              </w:rPr>
            </w:pPr>
            <w:r w:rsidRPr="00562FE1">
              <w:rPr>
                <w:sz w:val="18"/>
                <w:szCs w:val="18"/>
              </w:rPr>
              <w:t>1</w:t>
            </w:r>
          </w:p>
        </w:tc>
        <w:tc>
          <w:tcPr>
            <w:tcW w:w="932" w:type="dxa"/>
            <w:tcBorders>
              <w:top w:val="single" w:sz="4" w:space="0" w:color="auto"/>
              <w:left w:val="single" w:sz="4" w:space="0" w:color="auto"/>
              <w:bottom w:val="single" w:sz="4" w:space="0" w:color="auto"/>
              <w:right w:val="single" w:sz="4" w:space="0" w:color="auto"/>
            </w:tcBorders>
          </w:tcPr>
          <w:p w14:paraId="4675B001" w14:textId="3DFA64D2" w:rsidR="00921E89" w:rsidRPr="00562FE1" w:rsidRDefault="00921E89" w:rsidP="00921E89">
            <w:pPr>
              <w:pStyle w:val="23"/>
              <w:tabs>
                <w:tab w:val="clear" w:pos="-90"/>
                <w:tab w:val="center" w:pos="1170"/>
              </w:tabs>
              <w:ind w:firstLine="0"/>
              <w:jc w:val="right"/>
              <w:rPr>
                <w:sz w:val="18"/>
                <w:szCs w:val="18"/>
              </w:rPr>
            </w:pPr>
            <w:r w:rsidRPr="00562FE1">
              <w:rPr>
                <w:sz w:val="18"/>
                <w:szCs w:val="18"/>
              </w:rPr>
              <w:t>38</w:t>
            </w:r>
          </w:p>
        </w:tc>
        <w:tc>
          <w:tcPr>
            <w:tcW w:w="1010" w:type="dxa"/>
            <w:tcBorders>
              <w:top w:val="single" w:sz="4" w:space="0" w:color="auto"/>
              <w:left w:val="single" w:sz="4" w:space="0" w:color="auto"/>
              <w:bottom w:val="single" w:sz="4" w:space="0" w:color="auto"/>
              <w:right w:val="single" w:sz="4" w:space="0" w:color="auto"/>
            </w:tcBorders>
          </w:tcPr>
          <w:p w14:paraId="2BEDFA05" w14:textId="2CA215BE" w:rsidR="00921E89" w:rsidRPr="00562FE1" w:rsidRDefault="00921E89" w:rsidP="00921E89">
            <w:pPr>
              <w:pStyle w:val="23"/>
              <w:tabs>
                <w:tab w:val="clear" w:pos="-90"/>
                <w:tab w:val="center" w:pos="1170"/>
              </w:tabs>
              <w:ind w:firstLine="0"/>
              <w:jc w:val="right"/>
              <w:rPr>
                <w:sz w:val="18"/>
                <w:szCs w:val="18"/>
              </w:rPr>
            </w:pPr>
            <w:r w:rsidRPr="00562FE1">
              <w:rPr>
                <w:sz w:val="18"/>
                <w:szCs w:val="18"/>
              </w:rPr>
              <w:t>12</w:t>
            </w:r>
          </w:p>
        </w:tc>
        <w:tc>
          <w:tcPr>
            <w:tcW w:w="1010" w:type="dxa"/>
            <w:tcBorders>
              <w:top w:val="single" w:sz="4" w:space="0" w:color="auto"/>
              <w:left w:val="single" w:sz="4" w:space="0" w:color="auto"/>
              <w:bottom w:val="single" w:sz="4" w:space="0" w:color="auto"/>
              <w:right w:val="single" w:sz="4" w:space="0" w:color="auto"/>
            </w:tcBorders>
          </w:tcPr>
          <w:p w14:paraId="639D5B9E" w14:textId="1B5546A7"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26D0B961" w14:textId="77777777" w:rsidR="00921E89" w:rsidRPr="00562FE1" w:rsidRDefault="00921E89" w:rsidP="00921E89">
            <w:pPr>
              <w:pStyle w:val="23"/>
              <w:tabs>
                <w:tab w:val="clear" w:pos="-90"/>
                <w:tab w:val="center" w:pos="1170"/>
              </w:tabs>
              <w:ind w:firstLine="0"/>
              <w:jc w:val="right"/>
              <w:rPr>
                <w:sz w:val="18"/>
                <w:szCs w:val="18"/>
              </w:rPr>
            </w:pPr>
          </w:p>
        </w:tc>
      </w:tr>
      <w:tr w:rsidR="00921E89" w:rsidRPr="00562FE1" w14:paraId="6DB7B81A"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48B5C1E4" w14:textId="502E8791" w:rsidR="00921E89" w:rsidRPr="00562FE1" w:rsidRDefault="00921E89" w:rsidP="00921E89">
            <w:pPr>
              <w:pStyle w:val="23"/>
              <w:tabs>
                <w:tab w:val="clear" w:pos="-90"/>
                <w:tab w:val="center" w:pos="1170"/>
              </w:tabs>
              <w:ind w:firstLine="0"/>
              <w:rPr>
                <w:sz w:val="18"/>
                <w:szCs w:val="18"/>
              </w:rPr>
            </w:pPr>
            <w:r w:rsidRPr="00562FE1">
              <w:rPr>
                <w:sz w:val="18"/>
                <w:szCs w:val="18"/>
              </w:rPr>
              <w:t xml:space="preserve">Смесени </w:t>
            </w:r>
            <w:proofErr w:type="spellStart"/>
            <w:r w:rsidRPr="00562FE1">
              <w:rPr>
                <w:sz w:val="18"/>
                <w:szCs w:val="18"/>
              </w:rPr>
              <w:t>иглол</w:t>
            </w:r>
            <w:proofErr w:type="spellEnd"/>
            <w:r w:rsidRPr="00562FE1">
              <w:rPr>
                <w:sz w:val="18"/>
                <w:szCs w:val="18"/>
              </w:rPr>
              <w:t>..-широколистни</w:t>
            </w:r>
          </w:p>
        </w:tc>
        <w:tc>
          <w:tcPr>
            <w:tcW w:w="1092" w:type="dxa"/>
            <w:tcBorders>
              <w:top w:val="single" w:sz="4" w:space="0" w:color="auto"/>
              <w:left w:val="single" w:sz="4" w:space="0" w:color="auto"/>
              <w:bottom w:val="single" w:sz="4" w:space="0" w:color="auto"/>
              <w:right w:val="single" w:sz="4" w:space="0" w:color="auto"/>
            </w:tcBorders>
          </w:tcPr>
          <w:p w14:paraId="7FDC118E" w14:textId="21C4C0A9" w:rsidR="00921E89" w:rsidRPr="00562FE1" w:rsidRDefault="00921E89" w:rsidP="00921E89">
            <w:pPr>
              <w:pStyle w:val="23"/>
              <w:tabs>
                <w:tab w:val="clear" w:pos="-90"/>
                <w:tab w:val="center" w:pos="1170"/>
              </w:tabs>
              <w:ind w:firstLine="0"/>
              <w:jc w:val="right"/>
              <w:rPr>
                <w:sz w:val="18"/>
                <w:szCs w:val="18"/>
              </w:rPr>
            </w:pPr>
            <w:r w:rsidRPr="00562FE1">
              <w:rPr>
                <w:sz w:val="18"/>
                <w:szCs w:val="18"/>
              </w:rPr>
              <w:t>132</w:t>
            </w:r>
          </w:p>
        </w:tc>
        <w:tc>
          <w:tcPr>
            <w:tcW w:w="861" w:type="dxa"/>
            <w:tcBorders>
              <w:top w:val="single" w:sz="4" w:space="0" w:color="auto"/>
              <w:left w:val="single" w:sz="4" w:space="0" w:color="auto"/>
              <w:bottom w:val="single" w:sz="4" w:space="0" w:color="auto"/>
              <w:right w:val="single" w:sz="4" w:space="0" w:color="auto"/>
            </w:tcBorders>
          </w:tcPr>
          <w:p w14:paraId="56308BC2" w14:textId="141FD99B" w:rsidR="00921E89" w:rsidRPr="00562FE1" w:rsidRDefault="00921E89" w:rsidP="00921E89">
            <w:pPr>
              <w:pStyle w:val="23"/>
              <w:tabs>
                <w:tab w:val="clear" w:pos="-90"/>
                <w:tab w:val="center" w:pos="1170"/>
              </w:tabs>
              <w:ind w:firstLine="0"/>
              <w:jc w:val="right"/>
              <w:rPr>
                <w:sz w:val="18"/>
                <w:szCs w:val="18"/>
              </w:rPr>
            </w:pPr>
            <w:r w:rsidRPr="00562FE1">
              <w:rPr>
                <w:sz w:val="18"/>
                <w:szCs w:val="18"/>
              </w:rPr>
              <w:t>3</w:t>
            </w:r>
          </w:p>
        </w:tc>
        <w:tc>
          <w:tcPr>
            <w:tcW w:w="932" w:type="dxa"/>
            <w:tcBorders>
              <w:top w:val="single" w:sz="4" w:space="0" w:color="auto"/>
              <w:left w:val="single" w:sz="4" w:space="0" w:color="auto"/>
              <w:bottom w:val="single" w:sz="4" w:space="0" w:color="auto"/>
              <w:right w:val="single" w:sz="4" w:space="0" w:color="auto"/>
            </w:tcBorders>
          </w:tcPr>
          <w:p w14:paraId="389A6A99" w14:textId="04BEBDA2" w:rsidR="00921E89" w:rsidRPr="00562FE1" w:rsidRDefault="00921E89" w:rsidP="00921E89">
            <w:pPr>
              <w:pStyle w:val="23"/>
              <w:tabs>
                <w:tab w:val="clear" w:pos="-90"/>
                <w:tab w:val="center" w:pos="1170"/>
              </w:tabs>
              <w:ind w:firstLine="0"/>
              <w:jc w:val="right"/>
              <w:rPr>
                <w:sz w:val="18"/>
                <w:szCs w:val="18"/>
              </w:rPr>
            </w:pPr>
            <w:r w:rsidRPr="00562FE1">
              <w:rPr>
                <w:sz w:val="18"/>
                <w:szCs w:val="18"/>
              </w:rPr>
              <w:t>16</w:t>
            </w:r>
          </w:p>
        </w:tc>
        <w:tc>
          <w:tcPr>
            <w:tcW w:w="1010" w:type="dxa"/>
            <w:tcBorders>
              <w:top w:val="single" w:sz="4" w:space="0" w:color="auto"/>
              <w:left w:val="single" w:sz="4" w:space="0" w:color="auto"/>
              <w:bottom w:val="single" w:sz="4" w:space="0" w:color="auto"/>
              <w:right w:val="single" w:sz="4" w:space="0" w:color="auto"/>
            </w:tcBorders>
          </w:tcPr>
          <w:p w14:paraId="16F84CB9" w14:textId="03BBB602" w:rsidR="00921E89" w:rsidRPr="00562FE1" w:rsidRDefault="00921E89" w:rsidP="00921E89">
            <w:pPr>
              <w:pStyle w:val="23"/>
              <w:tabs>
                <w:tab w:val="clear" w:pos="-90"/>
                <w:tab w:val="center" w:pos="1170"/>
              </w:tabs>
              <w:ind w:firstLine="0"/>
              <w:jc w:val="right"/>
              <w:rPr>
                <w:sz w:val="18"/>
                <w:szCs w:val="18"/>
              </w:rPr>
            </w:pPr>
            <w:r w:rsidRPr="00562FE1">
              <w:rPr>
                <w:sz w:val="18"/>
                <w:szCs w:val="18"/>
              </w:rPr>
              <w:t>82</w:t>
            </w:r>
          </w:p>
        </w:tc>
        <w:tc>
          <w:tcPr>
            <w:tcW w:w="1010" w:type="dxa"/>
            <w:tcBorders>
              <w:top w:val="single" w:sz="4" w:space="0" w:color="auto"/>
              <w:left w:val="single" w:sz="4" w:space="0" w:color="auto"/>
              <w:bottom w:val="single" w:sz="4" w:space="0" w:color="auto"/>
              <w:right w:val="single" w:sz="4" w:space="0" w:color="auto"/>
            </w:tcBorders>
          </w:tcPr>
          <w:p w14:paraId="4EA40037" w14:textId="2CA14AA4" w:rsidR="00921E89" w:rsidRPr="00562FE1" w:rsidRDefault="00921E89" w:rsidP="00921E89">
            <w:pPr>
              <w:pStyle w:val="23"/>
              <w:tabs>
                <w:tab w:val="clear" w:pos="-90"/>
                <w:tab w:val="center" w:pos="1170"/>
              </w:tabs>
              <w:ind w:firstLine="0"/>
              <w:jc w:val="right"/>
              <w:rPr>
                <w:sz w:val="18"/>
                <w:szCs w:val="18"/>
              </w:rPr>
            </w:pPr>
            <w:r w:rsidRPr="00562FE1">
              <w:rPr>
                <w:sz w:val="18"/>
                <w:szCs w:val="18"/>
              </w:rPr>
              <w:t>31</w:t>
            </w:r>
          </w:p>
        </w:tc>
        <w:tc>
          <w:tcPr>
            <w:tcW w:w="1010" w:type="dxa"/>
            <w:tcBorders>
              <w:top w:val="single" w:sz="4" w:space="0" w:color="auto"/>
              <w:left w:val="single" w:sz="4" w:space="0" w:color="auto"/>
              <w:bottom w:val="single" w:sz="4" w:space="0" w:color="auto"/>
              <w:right w:val="single" w:sz="4" w:space="0" w:color="auto"/>
            </w:tcBorders>
          </w:tcPr>
          <w:p w14:paraId="04A921DD" w14:textId="005ED86B" w:rsidR="00921E89" w:rsidRPr="00562FE1" w:rsidRDefault="00921E89" w:rsidP="00921E89">
            <w:pPr>
              <w:pStyle w:val="23"/>
              <w:tabs>
                <w:tab w:val="clear" w:pos="-90"/>
                <w:tab w:val="center" w:pos="1170"/>
              </w:tabs>
              <w:ind w:firstLine="0"/>
              <w:jc w:val="right"/>
              <w:rPr>
                <w:sz w:val="18"/>
                <w:szCs w:val="18"/>
              </w:rPr>
            </w:pPr>
          </w:p>
        </w:tc>
      </w:tr>
      <w:tr w:rsidR="00921E89" w:rsidRPr="00562FE1" w14:paraId="79D8AB59"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3C1EBDDF" w14:textId="77777777" w:rsidR="00921E89" w:rsidRPr="00562FE1" w:rsidRDefault="00921E89" w:rsidP="00921E89">
            <w:pPr>
              <w:pStyle w:val="23"/>
              <w:tabs>
                <w:tab w:val="clear" w:pos="-90"/>
                <w:tab w:val="center" w:pos="1170"/>
              </w:tabs>
              <w:ind w:firstLine="0"/>
              <w:rPr>
                <w:b/>
                <w:sz w:val="18"/>
                <w:szCs w:val="18"/>
              </w:rPr>
            </w:pPr>
            <w:r w:rsidRPr="00562FE1">
              <w:rPr>
                <w:b/>
                <w:sz w:val="18"/>
                <w:szCs w:val="18"/>
              </w:rPr>
              <w:t>Широколистни високостъблени</w:t>
            </w:r>
          </w:p>
        </w:tc>
        <w:tc>
          <w:tcPr>
            <w:tcW w:w="1092" w:type="dxa"/>
            <w:tcBorders>
              <w:top w:val="single" w:sz="4" w:space="0" w:color="auto"/>
              <w:left w:val="single" w:sz="4" w:space="0" w:color="auto"/>
              <w:bottom w:val="single" w:sz="4" w:space="0" w:color="auto"/>
              <w:right w:val="single" w:sz="4" w:space="0" w:color="auto"/>
            </w:tcBorders>
          </w:tcPr>
          <w:p w14:paraId="0266FABE" w14:textId="424CB2F0" w:rsidR="00921E89" w:rsidRPr="00562FE1" w:rsidRDefault="00921E89" w:rsidP="00921E89">
            <w:pPr>
              <w:pStyle w:val="23"/>
              <w:tabs>
                <w:tab w:val="clear" w:pos="-90"/>
                <w:tab w:val="center" w:pos="1170"/>
              </w:tabs>
              <w:ind w:firstLine="0"/>
              <w:jc w:val="right"/>
              <w:rPr>
                <w:b/>
                <w:sz w:val="18"/>
                <w:szCs w:val="18"/>
              </w:rPr>
            </w:pPr>
            <w:r w:rsidRPr="00562FE1">
              <w:rPr>
                <w:b/>
                <w:sz w:val="18"/>
                <w:szCs w:val="18"/>
              </w:rPr>
              <w:t>16</w:t>
            </w:r>
            <w:r w:rsidR="00250AC3" w:rsidRPr="00562FE1">
              <w:rPr>
                <w:b/>
                <w:sz w:val="18"/>
                <w:szCs w:val="18"/>
              </w:rPr>
              <w:t>5</w:t>
            </w:r>
            <w:r w:rsidRPr="00562FE1">
              <w:rPr>
                <w:b/>
                <w:sz w:val="18"/>
                <w:szCs w:val="18"/>
              </w:rPr>
              <w:t>1</w:t>
            </w:r>
          </w:p>
        </w:tc>
        <w:tc>
          <w:tcPr>
            <w:tcW w:w="861" w:type="dxa"/>
            <w:tcBorders>
              <w:top w:val="single" w:sz="4" w:space="0" w:color="auto"/>
              <w:left w:val="single" w:sz="4" w:space="0" w:color="auto"/>
              <w:bottom w:val="single" w:sz="4" w:space="0" w:color="auto"/>
              <w:right w:val="single" w:sz="4" w:space="0" w:color="auto"/>
            </w:tcBorders>
          </w:tcPr>
          <w:p w14:paraId="6CEC3381" w14:textId="7B51B3B9" w:rsidR="00921E89" w:rsidRPr="00562FE1" w:rsidRDefault="00921E89" w:rsidP="00921E89">
            <w:pPr>
              <w:pStyle w:val="23"/>
              <w:tabs>
                <w:tab w:val="clear" w:pos="-90"/>
                <w:tab w:val="center" w:pos="1170"/>
              </w:tabs>
              <w:ind w:firstLine="0"/>
              <w:jc w:val="right"/>
              <w:rPr>
                <w:b/>
                <w:sz w:val="18"/>
                <w:szCs w:val="18"/>
              </w:rPr>
            </w:pPr>
            <w:r w:rsidRPr="00562FE1">
              <w:rPr>
                <w:b/>
                <w:sz w:val="18"/>
                <w:szCs w:val="18"/>
              </w:rPr>
              <w:t>376</w:t>
            </w:r>
          </w:p>
        </w:tc>
        <w:tc>
          <w:tcPr>
            <w:tcW w:w="932" w:type="dxa"/>
            <w:tcBorders>
              <w:top w:val="single" w:sz="4" w:space="0" w:color="auto"/>
              <w:left w:val="single" w:sz="4" w:space="0" w:color="auto"/>
              <w:bottom w:val="single" w:sz="4" w:space="0" w:color="auto"/>
              <w:right w:val="single" w:sz="4" w:space="0" w:color="auto"/>
            </w:tcBorders>
          </w:tcPr>
          <w:p w14:paraId="43ADFFA0" w14:textId="22ACB06F" w:rsidR="00921E89" w:rsidRPr="00562FE1" w:rsidRDefault="00921E89" w:rsidP="00921E89">
            <w:pPr>
              <w:pStyle w:val="23"/>
              <w:tabs>
                <w:tab w:val="clear" w:pos="-90"/>
                <w:tab w:val="center" w:pos="1170"/>
              </w:tabs>
              <w:ind w:firstLine="0"/>
              <w:jc w:val="right"/>
              <w:rPr>
                <w:b/>
                <w:sz w:val="18"/>
                <w:szCs w:val="18"/>
              </w:rPr>
            </w:pPr>
            <w:r w:rsidRPr="00562FE1">
              <w:rPr>
                <w:b/>
                <w:sz w:val="18"/>
                <w:szCs w:val="18"/>
              </w:rPr>
              <w:t>545</w:t>
            </w:r>
          </w:p>
        </w:tc>
        <w:tc>
          <w:tcPr>
            <w:tcW w:w="1010" w:type="dxa"/>
            <w:tcBorders>
              <w:top w:val="single" w:sz="4" w:space="0" w:color="auto"/>
              <w:left w:val="single" w:sz="4" w:space="0" w:color="auto"/>
              <w:bottom w:val="single" w:sz="4" w:space="0" w:color="auto"/>
              <w:right w:val="single" w:sz="4" w:space="0" w:color="auto"/>
            </w:tcBorders>
          </w:tcPr>
          <w:p w14:paraId="0534643D" w14:textId="321603C7" w:rsidR="00921E89" w:rsidRPr="00562FE1" w:rsidRDefault="00921E89" w:rsidP="00921E89">
            <w:pPr>
              <w:pStyle w:val="23"/>
              <w:tabs>
                <w:tab w:val="clear" w:pos="-90"/>
                <w:tab w:val="center" w:pos="1170"/>
              </w:tabs>
              <w:ind w:firstLine="0"/>
              <w:jc w:val="right"/>
              <w:rPr>
                <w:b/>
                <w:sz w:val="18"/>
                <w:szCs w:val="18"/>
              </w:rPr>
            </w:pPr>
            <w:r w:rsidRPr="00562FE1">
              <w:rPr>
                <w:b/>
                <w:sz w:val="18"/>
                <w:szCs w:val="18"/>
              </w:rPr>
              <w:t>4</w:t>
            </w:r>
            <w:r w:rsidR="006273F4" w:rsidRPr="00562FE1">
              <w:rPr>
                <w:b/>
                <w:sz w:val="18"/>
                <w:szCs w:val="18"/>
              </w:rPr>
              <w:t>3</w:t>
            </w:r>
            <w:r w:rsidRPr="00562FE1">
              <w:rPr>
                <w:b/>
                <w:sz w:val="18"/>
                <w:szCs w:val="18"/>
              </w:rPr>
              <w:t>2</w:t>
            </w:r>
          </w:p>
        </w:tc>
        <w:tc>
          <w:tcPr>
            <w:tcW w:w="1010" w:type="dxa"/>
            <w:tcBorders>
              <w:top w:val="single" w:sz="4" w:space="0" w:color="auto"/>
              <w:left w:val="single" w:sz="4" w:space="0" w:color="auto"/>
              <w:bottom w:val="single" w:sz="4" w:space="0" w:color="auto"/>
              <w:right w:val="single" w:sz="4" w:space="0" w:color="auto"/>
            </w:tcBorders>
          </w:tcPr>
          <w:p w14:paraId="45F62ABD" w14:textId="58308206" w:rsidR="00921E89" w:rsidRPr="00562FE1" w:rsidRDefault="00921E89" w:rsidP="00921E89">
            <w:pPr>
              <w:pStyle w:val="23"/>
              <w:tabs>
                <w:tab w:val="clear" w:pos="-90"/>
                <w:tab w:val="center" w:pos="1170"/>
              </w:tabs>
              <w:ind w:firstLine="0"/>
              <w:jc w:val="right"/>
              <w:rPr>
                <w:b/>
                <w:sz w:val="18"/>
                <w:szCs w:val="18"/>
              </w:rPr>
            </w:pPr>
            <w:r w:rsidRPr="00562FE1">
              <w:rPr>
                <w:b/>
                <w:sz w:val="18"/>
                <w:szCs w:val="18"/>
              </w:rPr>
              <w:t>132</w:t>
            </w:r>
          </w:p>
        </w:tc>
        <w:tc>
          <w:tcPr>
            <w:tcW w:w="1010" w:type="dxa"/>
            <w:tcBorders>
              <w:top w:val="single" w:sz="4" w:space="0" w:color="auto"/>
              <w:left w:val="single" w:sz="4" w:space="0" w:color="auto"/>
              <w:bottom w:val="single" w:sz="4" w:space="0" w:color="auto"/>
              <w:right w:val="single" w:sz="4" w:space="0" w:color="auto"/>
            </w:tcBorders>
          </w:tcPr>
          <w:p w14:paraId="0FD25F71" w14:textId="1625A300" w:rsidR="00921E89" w:rsidRPr="00562FE1" w:rsidRDefault="00921E89" w:rsidP="00921E89">
            <w:pPr>
              <w:pStyle w:val="23"/>
              <w:tabs>
                <w:tab w:val="clear" w:pos="-90"/>
                <w:tab w:val="center" w:pos="1170"/>
              </w:tabs>
              <w:ind w:firstLine="0"/>
              <w:jc w:val="right"/>
              <w:rPr>
                <w:b/>
                <w:sz w:val="18"/>
                <w:szCs w:val="18"/>
              </w:rPr>
            </w:pPr>
            <w:r w:rsidRPr="00562FE1">
              <w:rPr>
                <w:b/>
                <w:sz w:val="18"/>
                <w:szCs w:val="18"/>
              </w:rPr>
              <w:t>166</w:t>
            </w:r>
          </w:p>
        </w:tc>
      </w:tr>
      <w:tr w:rsidR="00921E89" w:rsidRPr="00562FE1" w14:paraId="6899FB41"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08326B59" w14:textId="77777777" w:rsidR="00921E89" w:rsidRPr="00562FE1" w:rsidRDefault="00921E89" w:rsidP="00921E89">
            <w:pPr>
              <w:pStyle w:val="23"/>
              <w:tabs>
                <w:tab w:val="clear" w:pos="-90"/>
                <w:tab w:val="center" w:pos="1170"/>
              </w:tabs>
              <w:ind w:firstLine="0"/>
              <w:rPr>
                <w:sz w:val="18"/>
                <w:szCs w:val="18"/>
              </w:rPr>
            </w:pPr>
            <w:r w:rsidRPr="00562FE1">
              <w:rPr>
                <w:sz w:val="18"/>
                <w:szCs w:val="18"/>
              </w:rPr>
              <w:t>Бук</w:t>
            </w:r>
          </w:p>
        </w:tc>
        <w:tc>
          <w:tcPr>
            <w:tcW w:w="1092" w:type="dxa"/>
            <w:tcBorders>
              <w:top w:val="single" w:sz="4" w:space="0" w:color="auto"/>
              <w:left w:val="single" w:sz="4" w:space="0" w:color="auto"/>
              <w:bottom w:val="single" w:sz="4" w:space="0" w:color="auto"/>
              <w:right w:val="single" w:sz="4" w:space="0" w:color="auto"/>
            </w:tcBorders>
          </w:tcPr>
          <w:p w14:paraId="114CEC1C" w14:textId="3CEB0287" w:rsidR="00921E89" w:rsidRPr="00562FE1" w:rsidRDefault="00921E89" w:rsidP="00921E89">
            <w:pPr>
              <w:pStyle w:val="23"/>
              <w:tabs>
                <w:tab w:val="clear" w:pos="-90"/>
                <w:tab w:val="center" w:pos="1170"/>
              </w:tabs>
              <w:ind w:firstLine="0"/>
              <w:jc w:val="right"/>
              <w:rPr>
                <w:sz w:val="18"/>
                <w:szCs w:val="18"/>
              </w:rPr>
            </w:pPr>
            <w:r w:rsidRPr="00562FE1">
              <w:rPr>
                <w:sz w:val="18"/>
                <w:szCs w:val="18"/>
              </w:rPr>
              <w:t>4</w:t>
            </w:r>
          </w:p>
        </w:tc>
        <w:tc>
          <w:tcPr>
            <w:tcW w:w="861" w:type="dxa"/>
            <w:tcBorders>
              <w:top w:val="single" w:sz="4" w:space="0" w:color="auto"/>
              <w:left w:val="single" w:sz="4" w:space="0" w:color="auto"/>
              <w:bottom w:val="single" w:sz="4" w:space="0" w:color="auto"/>
              <w:right w:val="single" w:sz="4" w:space="0" w:color="auto"/>
            </w:tcBorders>
          </w:tcPr>
          <w:p w14:paraId="360E8F5B" w14:textId="77777777" w:rsidR="00921E89" w:rsidRPr="00562FE1" w:rsidRDefault="00921E89" w:rsidP="00921E89">
            <w:pPr>
              <w:pStyle w:val="23"/>
              <w:tabs>
                <w:tab w:val="clear" w:pos="-90"/>
                <w:tab w:val="center" w:pos="1170"/>
              </w:tabs>
              <w:ind w:firstLine="0"/>
              <w:jc w:val="right"/>
              <w:rPr>
                <w:sz w:val="18"/>
                <w:szCs w:val="18"/>
              </w:rPr>
            </w:pPr>
          </w:p>
        </w:tc>
        <w:tc>
          <w:tcPr>
            <w:tcW w:w="932" w:type="dxa"/>
            <w:tcBorders>
              <w:top w:val="single" w:sz="4" w:space="0" w:color="auto"/>
              <w:left w:val="single" w:sz="4" w:space="0" w:color="auto"/>
              <w:bottom w:val="single" w:sz="4" w:space="0" w:color="auto"/>
              <w:right w:val="single" w:sz="4" w:space="0" w:color="auto"/>
            </w:tcBorders>
          </w:tcPr>
          <w:p w14:paraId="4F0A992E" w14:textId="1ECCD27B" w:rsidR="00921E89" w:rsidRPr="00562FE1" w:rsidRDefault="00921E89" w:rsidP="00921E89">
            <w:pPr>
              <w:pStyle w:val="23"/>
              <w:tabs>
                <w:tab w:val="clear" w:pos="-90"/>
                <w:tab w:val="center" w:pos="1170"/>
              </w:tabs>
              <w:ind w:firstLine="0"/>
              <w:jc w:val="right"/>
              <w:rPr>
                <w:sz w:val="18"/>
                <w:szCs w:val="18"/>
              </w:rPr>
            </w:pPr>
            <w:r w:rsidRPr="00562FE1">
              <w:rPr>
                <w:sz w:val="18"/>
                <w:szCs w:val="18"/>
              </w:rPr>
              <w:t>1</w:t>
            </w:r>
          </w:p>
        </w:tc>
        <w:tc>
          <w:tcPr>
            <w:tcW w:w="1010" w:type="dxa"/>
            <w:tcBorders>
              <w:top w:val="single" w:sz="4" w:space="0" w:color="auto"/>
              <w:left w:val="single" w:sz="4" w:space="0" w:color="auto"/>
              <w:bottom w:val="single" w:sz="4" w:space="0" w:color="auto"/>
              <w:right w:val="single" w:sz="4" w:space="0" w:color="auto"/>
            </w:tcBorders>
          </w:tcPr>
          <w:p w14:paraId="64A35D97" w14:textId="4F9D3037"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6A4A4890" w14:textId="32B37F91" w:rsidR="00921E89" w:rsidRPr="00562FE1" w:rsidRDefault="00921E89" w:rsidP="00921E89">
            <w:pPr>
              <w:pStyle w:val="23"/>
              <w:tabs>
                <w:tab w:val="clear" w:pos="-90"/>
                <w:tab w:val="center" w:pos="1170"/>
              </w:tabs>
              <w:ind w:firstLine="0"/>
              <w:jc w:val="right"/>
              <w:rPr>
                <w:sz w:val="18"/>
                <w:szCs w:val="18"/>
              </w:rPr>
            </w:pPr>
            <w:r w:rsidRPr="00562FE1">
              <w:rPr>
                <w:sz w:val="18"/>
                <w:szCs w:val="18"/>
              </w:rPr>
              <w:t>1</w:t>
            </w:r>
          </w:p>
        </w:tc>
        <w:tc>
          <w:tcPr>
            <w:tcW w:w="1010" w:type="dxa"/>
            <w:tcBorders>
              <w:top w:val="single" w:sz="4" w:space="0" w:color="auto"/>
              <w:left w:val="single" w:sz="4" w:space="0" w:color="auto"/>
              <w:bottom w:val="single" w:sz="4" w:space="0" w:color="auto"/>
              <w:right w:val="single" w:sz="4" w:space="0" w:color="auto"/>
            </w:tcBorders>
          </w:tcPr>
          <w:p w14:paraId="3ECEACEE" w14:textId="2B31B113" w:rsidR="00921E89" w:rsidRPr="00562FE1" w:rsidRDefault="00921E89" w:rsidP="00921E89">
            <w:pPr>
              <w:pStyle w:val="23"/>
              <w:tabs>
                <w:tab w:val="clear" w:pos="-90"/>
                <w:tab w:val="center" w:pos="1170"/>
              </w:tabs>
              <w:ind w:firstLine="0"/>
              <w:jc w:val="right"/>
              <w:rPr>
                <w:sz w:val="18"/>
                <w:szCs w:val="18"/>
              </w:rPr>
            </w:pPr>
            <w:r w:rsidRPr="00562FE1">
              <w:rPr>
                <w:sz w:val="18"/>
                <w:szCs w:val="18"/>
              </w:rPr>
              <w:t>2</w:t>
            </w:r>
          </w:p>
        </w:tc>
      </w:tr>
      <w:tr w:rsidR="00921E89" w:rsidRPr="00562FE1" w14:paraId="156DDA9C"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7648E000" w14:textId="77777777" w:rsidR="00921E89" w:rsidRPr="00562FE1" w:rsidRDefault="00921E89" w:rsidP="00921E89">
            <w:pPr>
              <w:pStyle w:val="23"/>
              <w:tabs>
                <w:tab w:val="clear" w:pos="-90"/>
                <w:tab w:val="center" w:pos="1170"/>
              </w:tabs>
              <w:ind w:firstLine="0"/>
              <w:rPr>
                <w:sz w:val="18"/>
                <w:szCs w:val="18"/>
              </w:rPr>
            </w:pPr>
            <w:r w:rsidRPr="00562FE1">
              <w:rPr>
                <w:sz w:val="18"/>
                <w:szCs w:val="18"/>
              </w:rPr>
              <w:t>Дъб</w:t>
            </w:r>
          </w:p>
        </w:tc>
        <w:tc>
          <w:tcPr>
            <w:tcW w:w="1092" w:type="dxa"/>
            <w:tcBorders>
              <w:top w:val="single" w:sz="4" w:space="0" w:color="auto"/>
              <w:left w:val="single" w:sz="4" w:space="0" w:color="auto"/>
              <w:bottom w:val="single" w:sz="4" w:space="0" w:color="auto"/>
              <w:right w:val="single" w:sz="4" w:space="0" w:color="auto"/>
            </w:tcBorders>
          </w:tcPr>
          <w:p w14:paraId="64C655B6" w14:textId="5BADFFBD" w:rsidR="00921E89" w:rsidRPr="00562FE1" w:rsidRDefault="00921E89" w:rsidP="00921E89">
            <w:pPr>
              <w:pStyle w:val="23"/>
              <w:tabs>
                <w:tab w:val="clear" w:pos="-90"/>
                <w:tab w:val="center" w:pos="1170"/>
              </w:tabs>
              <w:ind w:firstLine="0"/>
              <w:jc w:val="right"/>
              <w:rPr>
                <w:sz w:val="18"/>
                <w:szCs w:val="18"/>
              </w:rPr>
            </w:pPr>
            <w:r w:rsidRPr="00562FE1">
              <w:rPr>
                <w:sz w:val="18"/>
                <w:szCs w:val="18"/>
              </w:rPr>
              <w:t>223</w:t>
            </w:r>
          </w:p>
        </w:tc>
        <w:tc>
          <w:tcPr>
            <w:tcW w:w="861" w:type="dxa"/>
            <w:tcBorders>
              <w:top w:val="single" w:sz="4" w:space="0" w:color="auto"/>
              <w:left w:val="single" w:sz="4" w:space="0" w:color="auto"/>
              <w:bottom w:val="single" w:sz="4" w:space="0" w:color="auto"/>
              <w:right w:val="single" w:sz="4" w:space="0" w:color="auto"/>
            </w:tcBorders>
          </w:tcPr>
          <w:p w14:paraId="4263114F" w14:textId="24D55BFA" w:rsidR="00921E89" w:rsidRPr="00562FE1" w:rsidRDefault="00921E89" w:rsidP="00921E89">
            <w:pPr>
              <w:pStyle w:val="23"/>
              <w:tabs>
                <w:tab w:val="clear" w:pos="-90"/>
                <w:tab w:val="center" w:pos="1170"/>
              </w:tabs>
              <w:ind w:firstLine="0"/>
              <w:jc w:val="right"/>
              <w:rPr>
                <w:sz w:val="18"/>
                <w:szCs w:val="18"/>
              </w:rPr>
            </w:pPr>
            <w:r w:rsidRPr="00562FE1">
              <w:rPr>
                <w:sz w:val="18"/>
                <w:szCs w:val="18"/>
              </w:rPr>
              <w:t>163</w:t>
            </w:r>
          </w:p>
        </w:tc>
        <w:tc>
          <w:tcPr>
            <w:tcW w:w="932" w:type="dxa"/>
            <w:tcBorders>
              <w:top w:val="single" w:sz="4" w:space="0" w:color="auto"/>
              <w:left w:val="single" w:sz="4" w:space="0" w:color="auto"/>
              <w:bottom w:val="single" w:sz="4" w:space="0" w:color="auto"/>
              <w:right w:val="single" w:sz="4" w:space="0" w:color="auto"/>
            </w:tcBorders>
          </w:tcPr>
          <w:p w14:paraId="27D30EBF" w14:textId="43E1A047" w:rsidR="00921E89" w:rsidRPr="00562FE1" w:rsidRDefault="00921E89" w:rsidP="00921E89">
            <w:pPr>
              <w:pStyle w:val="23"/>
              <w:tabs>
                <w:tab w:val="clear" w:pos="-90"/>
                <w:tab w:val="center" w:pos="1170"/>
              </w:tabs>
              <w:ind w:firstLine="0"/>
              <w:jc w:val="right"/>
              <w:rPr>
                <w:sz w:val="18"/>
                <w:szCs w:val="18"/>
              </w:rPr>
            </w:pPr>
            <w:r w:rsidRPr="00562FE1">
              <w:rPr>
                <w:sz w:val="18"/>
                <w:szCs w:val="18"/>
              </w:rPr>
              <w:t>16</w:t>
            </w:r>
          </w:p>
        </w:tc>
        <w:tc>
          <w:tcPr>
            <w:tcW w:w="1010" w:type="dxa"/>
            <w:tcBorders>
              <w:top w:val="single" w:sz="4" w:space="0" w:color="auto"/>
              <w:left w:val="single" w:sz="4" w:space="0" w:color="auto"/>
              <w:bottom w:val="single" w:sz="4" w:space="0" w:color="auto"/>
              <w:right w:val="single" w:sz="4" w:space="0" w:color="auto"/>
            </w:tcBorders>
          </w:tcPr>
          <w:p w14:paraId="66E970E1" w14:textId="309E8936" w:rsidR="00921E89" w:rsidRPr="00562FE1" w:rsidRDefault="00921E89" w:rsidP="00921E89">
            <w:pPr>
              <w:pStyle w:val="23"/>
              <w:tabs>
                <w:tab w:val="clear" w:pos="-90"/>
                <w:tab w:val="center" w:pos="1170"/>
              </w:tabs>
              <w:ind w:firstLine="0"/>
              <w:jc w:val="right"/>
              <w:rPr>
                <w:sz w:val="18"/>
                <w:szCs w:val="18"/>
              </w:rPr>
            </w:pPr>
            <w:r w:rsidRPr="00562FE1">
              <w:rPr>
                <w:sz w:val="18"/>
                <w:szCs w:val="18"/>
              </w:rPr>
              <w:t>38</w:t>
            </w:r>
          </w:p>
        </w:tc>
        <w:tc>
          <w:tcPr>
            <w:tcW w:w="1010" w:type="dxa"/>
            <w:tcBorders>
              <w:top w:val="single" w:sz="4" w:space="0" w:color="auto"/>
              <w:left w:val="single" w:sz="4" w:space="0" w:color="auto"/>
              <w:bottom w:val="single" w:sz="4" w:space="0" w:color="auto"/>
              <w:right w:val="single" w:sz="4" w:space="0" w:color="auto"/>
            </w:tcBorders>
          </w:tcPr>
          <w:p w14:paraId="249C4A1F" w14:textId="4D02AE83" w:rsidR="00921E89" w:rsidRPr="00562FE1" w:rsidRDefault="00921E89" w:rsidP="00921E89">
            <w:pPr>
              <w:pStyle w:val="23"/>
              <w:tabs>
                <w:tab w:val="clear" w:pos="-90"/>
                <w:tab w:val="center" w:pos="1170"/>
              </w:tabs>
              <w:ind w:firstLine="0"/>
              <w:jc w:val="right"/>
              <w:rPr>
                <w:sz w:val="18"/>
                <w:szCs w:val="18"/>
              </w:rPr>
            </w:pPr>
            <w:r w:rsidRPr="00562FE1">
              <w:rPr>
                <w:sz w:val="18"/>
                <w:szCs w:val="18"/>
              </w:rPr>
              <w:t>6</w:t>
            </w:r>
          </w:p>
        </w:tc>
        <w:tc>
          <w:tcPr>
            <w:tcW w:w="1010" w:type="dxa"/>
            <w:tcBorders>
              <w:top w:val="single" w:sz="4" w:space="0" w:color="auto"/>
              <w:left w:val="single" w:sz="4" w:space="0" w:color="auto"/>
              <w:bottom w:val="single" w:sz="4" w:space="0" w:color="auto"/>
              <w:right w:val="single" w:sz="4" w:space="0" w:color="auto"/>
            </w:tcBorders>
          </w:tcPr>
          <w:p w14:paraId="1AD44DB2" w14:textId="6678888B" w:rsidR="00921E89" w:rsidRPr="00562FE1" w:rsidRDefault="00921E89" w:rsidP="00921E89">
            <w:pPr>
              <w:pStyle w:val="23"/>
              <w:tabs>
                <w:tab w:val="clear" w:pos="-90"/>
                <w:tab w:val="center" w:pos="1170"/>
              </w:tabs>
              <w:ind w:firstLine="0"/>
              <w:jc w:val="right"/>
              <w:rPr>
                <w:sz w:val="18"/>
                <w:szCs w:val="18"/>
              </w:rPr>
            </w:pPr>
          </w:p>
        </w:tc>
      </w:tr>
      <w:tr w:rsidR="00921E89" w:rsidRPr="00562FE1" w14:paraId="78AE29CC"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32684C98" w14:textId="77777777" w:rsidR="00921E89" w:rsidRPr="00562FE1" w:rsidRDefault="00921E89" w:rsidP="00921E89">
            <w:pPr>
              <w:pStyle w:val="23"/>
              <w:tabs>
                <w:tab w:val="clear" w:pos="-90"/>
                <w:tab w:val="center" w:pos="1170"/>
              </w:tabs>
              <w:ind w:firstLine="0"/>
              <w:rPr>
                <w:sz w:val="18"/>
                <w:szCs w:val="18"/>
              </w:rPr>
            </w:pPr>
            <w:r w:rsidRPr="00562FE1">
              <w:rPr>
                <w:sz w:val="18"/>
                <w:szCs w:val="18"/>
              </w:rPr>
              <w:t>Цер</w:t>
            </w:r>
          </w:p>
        </w:tc>
        <w:tc>
          <w:tcPr>
            <w:tcW w:w="1092" w:type="dxa"/>
            <w:tcBorders>
              <w:top w:val="single" w:sz="4" w:space="0" w:color="auto"/>
              <w:left w:val="single" w:sz="4" w:space="0" w:color="auto"/>
              <w:bottom w:val="single" w:sz="4" w:space="0" w:color="auto"/>
              <w:right w:val="single" w:sz="4" w:space="0" w:color="auto"/>
            </w:tcBorders>
          </w:tcPr>
          <w:p w14:paraId="664F265A" w14:textId="769BFE77" w:rsidR="00921E89" w:rsidRPr="00562FE1" w:rsidRDefault="00921E89" w:rsidP="00921E89">
            <w:pPr>
              <w:pStyle w:val="23"/>
              <w:tabs>
                <w:tab w:val="clear" w:pos="-90"/>
                <w:tab w:val="center" w:pos="1170"/>
              </w:tabs>
              <w:ind w:firstLine="0"/>
              <w:jc w:val="right"/>
              <w:rPr>
                <w:sz w:val="18"/>
                <w:szCs w:val="18"/>
              </w:rPr>
            </w:pPr>
            <w:r w:rsidRPr="00562FE1">
              <w:rPr>
                <w:sz w:val="18"/>
                <w:szCs w:val="18"/>
              </w:rPr>
              <w:t>161</w:t>
            </w:r>
          </w:p>
        </w:tc>
        <w:tc>
          <w:tcPr>
            <w:tcW w:w="861" w:type="dxa"/>
            <w:tcBorders>
              <w:top w:val="single" w:sz="4" w:space="0" w:color="auto"/>
              <w:left w:val="single" w:sz="4" w:space="0" w:color="auto"/>
              <w:bottom w:val="single" w:sz="4" w:space="0" w:color="auto"/>
              <w:right w:val="single" w:sz="4" w:space="0" w:color="auto"/>
            </w:tcBorders>
          </w:tcPr>
          <w:p w14:paraId="0CAC0A0B" w14:textId="53518147" w:rsidR="00921E89" w:rsidRPr="00562FE1" w:rsidRDefault="00921E89" w:rsidP="00921E89">
            <w:pPr>
              <w:pStyle w:val="23"/>
              <w:tabs>
                <w:tab w:val="clear" w:pos="-90"/>
                <w:tab w:val="center" w:pos="1170"/>
              </w:tabs>
              <w:ind w:firstLine="0"/>
              <w:jc w:val="right"/>
              <w:rPr>
                <w:sz w:val="18"/>
                <w:szCs w:val="18"/>
              </w:rPr>
            </w:pPr>
            <w:r w:rsidRPr="00562FE1">
              <w:rPr>
                <w:sz w:val="18"/>
                <w:szCs w:val="18"/>
              </w:rPr>
              <w:t>26</w:t>
            </w:r>
          </w:p>
        </w:tc>
        <w:tc>
          <w:tcPr>
            <w:tcW w:w="932" w:type="dxa"/>
            <w:tcBorders>
              <w:top w:val="single" w:sz="4" w:space="0" w:color="auto"/>
              <w:left w:val="single" w:sz="4" w:space="0" w:color="auto"/>
              <w:bottom w:val="single" w:sz="4" w:space="0" w:color="auto"/>
              <w:right w:val="single" w:sz="4" w:space="0" w:color="auto"/>
            </w:tcBorders>
          </w:tcPr>
          <w:p w14:paraId="057F4150" w14:textId="47A7514E" w:rsidR="00921E89" w:rsidRPr="00562FE1" w:rsidRDefault="00921E89" w:rsidP="00921E89">
            <w:pPr>
              <w:pStyle w:val="23"/>
              <w:tabs>
                <w:tab w:val="clear" w:pos="-90"/>
                <w:tab w:val="center" w:pos="1170"/>
              </w:tabs>
              <w:ind w:firstLine="0"/>
              <w:jc w:val="right"/>
              <w:rPr>
                <w:sz w:val="18"/>
                <w:szCs w:val="18"/>
              </w:rPr>
            </w:pPr>
            <w:r w:rsidRPr="00562FE1">
              <w:rPr>
                <w:sz w:val="18"/>
                <w:szCs w:val="18"/>
              </w:rPr>
              <w:t>42</w:t>
            </w:r>
          </w:p>
        </w:tc>
        <w:tc>
          <w:tcPr>
            <w:tcW w:w="1010" w:type="dxa"/>
            <w:tcBorders>
              <w:top w:val="single" w:sz="4" w:space="0" w:color="auto"/>
              <w:left w:val="single" w:sz="4" w:space="0" w:color="auto"/>
              <w:bottom w:val="single" w:sz="4" w:space="0" w:color="auto"/>
              <w:right w:val="single" w:sz="4" w:space="0" w:color="auto"/>
            </w:tcBorders>
          </w:tcPr>
          <w:p w14:paraId="7DF93BC7" w14:textId="4FE4882C" w:rsidR="00921E89" w:rsidRPr="00562FE1" w:rsidRDefault="00921E89" w:rsidP="00921E89">
            <w:pPr>
              <w:pStyle w:val="23"/>
              <w:tabs>
                <w:tab w:val="clear" w:pos="-90"/>
                <w:tab w:val="center" w:pos="1170"/>
              </w:tabs>
              <w:ind w:firstLine="0"/>
              <w:jc w:val="right"/>
              <w:rPr>
                <w:sz w:val="18"/>
                <w:szCs w:val="18"/>
              </w:rPr>
            </w:pPr>
            <w:r w:rsidRPr="00562FE1">
              <w:rPr>
                <w:sz w:val="18"/>
                <w:szCs w:val="18"/>
              </w:rPr>
              <w:t>59</w:t>
            </w:r>
          </w:p>
        </w:tc>
        <w:tc>
          <w:tcPr>
            <w:tcW w:w="1010" w:type="dxa"/>
            <w:tcBorders>
              <w:top w:val="single" w:sz="4" w:space="0" w:color="auto"/>
              <w:left w:val="single" w:sz="4" w:space="0" w:color="auto"/>
              <w:bottom w:val="single" w:sz="4" w:space="0" w:color="auto"/>
              <w:right w:val="single" w:sz="4" w:space="0" w:color="auto"/>
            </w:tcBorders>
          </w:tcPr>
          <w:p w14:paraId="5D773774" w14:textId="42711BF1" w:rsidR="00921E89" w:rsidRPr="00562FE1" w:rsidRDefault="00921E89" w:rsidP="00921E89">
            <w:pPr>
              <w:pStyle w:val="23"/>
              <w:tabs>
                <w:tab w:val="clear" w:pos="-90"/>
                <w:tab w:val="center" w:pos="1170"/>
              </w:tabs>
              <w:ind w:firstLine="0"/>
              <w:jc w:val="right"/>
              <w:rPr>
                <w:sz w:val="18"/>
                <w:szCs w:val="18"/>
              </w:rPr>
            </w:pPr>
            <w:r w:rsidRPr="00562FE1">
              <w:rPr>
                <w:sz w:val="18"/>
                <w:szCs w:val="18"/>
              </w:rPr>
              <w:t>19</w:t>
            </w:r>
          </w:p>
        </w:tc>
        <w:tc>
          <w:tcPr>
            <w:tcW w:w="1010" w:type="dxa"/>
            <w:tcBorders>
              <w:top w:val="single" w:sz="4" w:space="0" w:color="auto"/>
              <w:left w:val="single" w:sz="4" w:space="0" w:color="auto"/>
              <w:bottom w:val="single" w:sz="4" w:space="0" w:color="auto"/>
              <w:right w:val="single" w:sz="4" w:space="0" w:color="auto"/>
            </w:tcBorders>
          </w:tcPr>
          <w:p w14:paraId="41974837" w14:textId="0F13959C" w:rsidR="00921E89" w:rsidRPr="00562FE1" w:rsidRDefault="00921E89" w:rsidP="00921E89">
            <w:pPr>
              <w:pStyle w:val="23"/>
              <w:tabs>
                <w:tab w:val="clear" w:pos="-90"/>
                <w:tab w:val="center" w:pos="1170"/>
              </w:tabs>
              <w:ind w:firstLine="0"/>
              <w:jc w:val="right"/>
              <w:rPr>
                <w:sz w:val="18"/>
                <w:szCs w:val="18"/>
              </w:rPr>
            </w:pPr>
            <w:r w:rsidRPr="00562FE1">
              <w:rPr>
                <w:sz w:val="18"/>
                <w:szCs w:val="18"/>
              </w:rPr>
              <w:t>13</w:t>
            </w:r>
          </w:p>
        </w:tc>
      </w:tr>
      <w:tr w:rsidR="00921E89" w:rsidRPr="00562FE1" w14:paraId="0D2C9083"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4C867523" w14:textId="77777777" w:rsidR="00921E89" w:rsidRPr="00562FE1" w:rsidRDefault="00921E89" w:rsidP="00921E89">
            <w:pPr>
              <w:pStyle w:val="23"/>
              <w:tabs>
                <w:tab w:val="clear" w:pos="-90"/>
                <w:tab w:val="center" w:pos="1170"/>
              </w:tabs>
              <w:ind w:firstLine="0"/>
              <w:rPr>
                <w:sz w:val="18"/>
                <w:szCs w:val="18"/>
              </w:rPr>
            </w:pPr>
            <w:r w:rsidRPr="00562FE1">
              <w:rPr>
                <w:sz w:val="18"/>
                <w:szCs w:val="18"/>
              </w:rPr>
              <w:t>Габър</w:t>
            </w:r>
          </w:p>
        </w:tc>
        <w:tc>
          <w:tcPr>
            <w:tcW w:w="1092" w:type="dxa"/>
            <w:tcBorders>
              <w:top w:val="single" w:sz="4" w:space="0" w:color="auto"/>
              <w:left w:val="single" w:sz="4" w:space="0" w:color="auto"/>
              <w:bottom w:val="single" w:sz="4" w:space="0" w:color="auto"/>
              <w:right w:val="single" w:sz="4" w:space="0" w:color="auto"/>
            </w:tcBorders>
          </w:tcPr>
          <w:p w14:paraId="5D48ADA2" w14:textId="4A023368" w:rsidR="00921E89" w:rsidRPr="00562FE1" w:rsidRDefault="00921E89" w:rsidP="00921E89">
            <w:pPr>
              <w:pStyle w:val="23"/>
              <w:tabs>
                <w:tab w:val="clear" w:pos="-90"/>
                <w:tab w:val="center" w:pos="1170"/>
              </w:tabs>
              <w:ind w:firstLine="0"/>
              <w:jc w:val="right"/>
              <w:rPr>
                <w:sz w:val="18"/>
                <w:szCs w:val="18"/>
              </w:rPr>
            </w:pPr>
            <w:r w:rsidRPr="00562FE1">
              <w:rPr>
                <w:sz w:val="18"/>
                <w:szCs w:val="18"/>
              </w:rPr>
              <w:t>17</w:t>
            </w:r>
          </w:p>
        </w:tc>
        <w:tc>
          <w:tcPr>
            <w:tcW w:w="861" w:type="dxa"/>
            <w:tcBorders>
              <w:top w:val="single" w:sz="4" w:space="0" w:color="auto"/>
              <w:left w:val="single" w:sz="4" w:space="0" w:color="auto"/>
              <w:bottom w:val="single" w:sz="4" w:space="0" w:color="auto"/>
              <w:right w:val="single" w:sz="4" w:space="0" w:color="auto"/>
            </w:tcBorders>
          </w:tcPr>
          <w:p w14:paraId="0070BB0F" w14:textId="77777777" w:rsidR="00921E89" w:rsidRPr="00562FE1" w:rsidRDefault="00921E89" w:rsidP="00921E89">
            <w:pPr>
              <w:pStyle w:val="23"/>
              <w:tabs>
                <w:tab w:val="clear" w:pos="-90"/>
                <w:tab w:val="center" w:pos="1170"/>
              </w:tabs>
              <w:ind w:firstLine="0"/>
              <w:jc w:val="right"/>
              <w:rPr>
                <w:sz w:val="18"/>
                <w:szCs w:val="18"/>
              </w:rPr>
            </w:pPr>
          </w:p>
        </w:tc>
        <w:tc>
          <w:tcPr>
            <w:tcW w:w="932" w:type="dxa"/>
            <w:tcBorders>
              <w:top w:val="single" w:sz="4" w:space="0" w:color="auto"/>
              <w:left w:val="single" w:sz="4" w:space="0" w:color="auto"/>
              <w:bottom w:val="single" w:sz="4" w:space="0" w:color="auto"/>
              <w:right w:val="single" w:sz="4" w:space="0" w:color="auto"/>
            </w:tcBorders>
          </w:tcPr>
          <w:p w14:paraId="483A0B99" w14:textId="3F0A1266"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75DBCE10" w14:textId="74400FD9" w:rsidR="00921E89" w:rsidRPr="00562FE1" w:rsidRDefault="00921E89" w:rsidP="00921E89">
            <w:pPr>
              <w:pStyle w:val="23"/>
              <w:tabs>
                <w:tab w:val="clear" w:pos="-90"/>
                <w:tab w:val="center" w:pos="1170"/>
              </w:tabs>
              <w:ind w:firstLine="0"/>
              <w:jc w:val="right"/>
              <w:rPr>
                <w:sz w:val="18"/>
                <w:szCs w:val="18"/>
              </w:rPr>
            </w:pPr>
            <w:r w:rsidRPr="00562FE1">
              <w:rPr>
                <w:sz w:val="18"/>
                <w:szCs w:val="18"/>
              </w:rPr>
              <w:t>10</w:t>
            </w:r>
          </w:p>
        </w:tc>
        <w:tc>
          <w:tcPr>
            <w:tcW w:w="1010" w:type="dxa"/>
            <w:tcBorders>
              <w:top w:val="single" w:sz="4" w:space="0" w:color="auto"/>
              <w:left w:val="single" w:sz="4" w:space="0" w:color="auto"/>
              <w:bottom w:val="single" w:sz="4" w:space="0" w:color="auto"/>
              <w:right w:val="single" w:sz="4" w:space="0" w:color="auto"/>
            </w:tcBorders>
          </w:tcPr>
          <w:p w14:paraId="0C7D21B8" w14:textId="58ACDD35" w:rsidR="00921E89" w:rsidRPr="00562FE1" w:rsidRDefault="00921E89" w:rsidP="00921E89">
            <w:pPr>
              <w:pStyle w:val="23"/>
              <w:tabs>
                <w:tab w:val="clear" w:pos="-90"/>
                <w:tab w:val="center" w:pos="1170"/>
              </w:tabs>
              <w:ind w:firstLine="0"/>
              <w:jc w:val="right"/>
              <w:rPr>
                <w:sz w:val="18"/>
                <w:szCs w:val="18"/>
              </w:rPr>
            </w:pPr>
            <w:r w:rsidRPr="00562FE1">
              <w:rPr>
                <w:sz w:val="18"/>
                <w:szCs w:val="18"/>
              </w:rPr>
              <w:t>6</w:t>
            </w:r>
          </w:p>
        </w:tc>
        <w:tc>
          <w:tcPr>
            <w:tcW w:w="1010" w:type="dxa"/>
            <w:tcBorders>
              <w:top w:val="single" w:sz="4" w:space="0" w:color="auto"/>
              <w:left w:val="single" w:sz="4" w:space="0" w:color="auto"/>
              <w:bottom w:val="single" w:sz="4" w:space="0" w:color="auto"/>
              <w:right w:val="single" w:sz="4" w:space="0" w:color="auto"/>
            </w:tcBorders>
          </w:tcPr>
          <w:p w14:paraId="37834485" w14:textId="7AAF3150" w:rsidR="00921E89" w:rsidRPr="00562FE1" w:rsidRDefault="00921E89" w:rsidP="00921E89">
            <w:pPr>
              <w:pStyle w:val="23"/>
              <w:tabs>
                <w:tab w:val="clear" w:pos="-90"/>
                <w:tab w:val="center" w:pos="1170"/>
              </w:tabs>
              <w:ind w:firstLine="0"/>
              <w:jc w:val="right"/>
              <w:rPr>
                <w:sz w:val="18"/>
                <w:szCs w:val="18"/>
              </w:rPr>
            </w:pPr>
            <w:r w:rsidRPr="00562FE1">
              <w:rPr>
                <w:sz w:val="18"/>
                <w:szCs w:val="18"/>
              </w:rPr>
              <w:t>1</w:t>
            </w:r>
          </w:p>
        </w:tc>
      </w:tr>
      <w:tr w:rsidR="00921E89" w:rsidRPr="00562FE1" w14:paraId="3DC96B38"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01B09F73" w14:textId="38C1860E" w:rsidR="00921E89" w:rsidRPr="00562FE1" w:rsidRDefault="00921E89" w:rsidP="00921E89">
            <w:pPr>
              <w:pStyle w:val="23"/>
              <w:tabs>
                <w:tab w:val="clear" w:pos="-90"/>
                <w:tab w:val="center" w:pos="1170"/>
              </w:tabs>
              <w:ind w:firstLine="0"/>
              <w:rPr>
                <w:sz w:val="18"/>
                <w:szCs w:val="18"/>
              </w:rPr>
            </w:pPr>
            <w:r w:rsidRPr="00562FE1">
              <w:rPr>
                <w:sz w:val="18"/>
                <w:szCs w:val="18"/>
              </w:rPr>
              <w:t>Ясен</w:t>
            </w:r>
          </w:p>
        </w:tc>
        <w:tc>
          <w:tcPr>
            <w:tcW w:w="1092" w:type="dxa"/>
            <w:tcBorders>
              <w:top w:val="single" w:sz="4" w:space="0" w:color="auto"/>
              <w:left w:val="single" w:sz="4" w:space="0" w:color="auto"/>
              <w:bottom w:val="single" w:sz="4" w:space="0" w:color="auto"/>
              <w:right w:val="single" w:sz="4" w:space="0" w:color="auto"/>
            </w:tcBorders>
          </w:tcPr>
          <w:p w14:paraId="6FE1B88B" w14:textId="73409ED3" w:rsidR="00921E89" w:rsidRPr="00562FE1" w:rsidRDefault="00921E89" w:rsidP="00921E89">
            <w:pPr>
              <w:pStyle w:val="23"/>
              <w:tabs>
                <w:tab w:val="clear" w:pos="-90"/>
                <w:tab w:val="center" w:pos="1170"/>
              </w:tabs>
              <w:ind w:firstLine="0"/>
              <w:jc w:val="right"/>
              <w:rPr>
                <w:sz w:val="18"/>
                <w:szCs w:val="18"/>
              </w:rPr>
            </w:pPr>
            <w:r w:rsidRPr="00562FE1">
              <w:rPr>
                <w:sz w:val="18"/>
                <w:szCs w:val="18"/>
              </w:rPr>
              <w:t>35</w:t>
            </w:r>
          </w:p>
        </w:tc>
        <w:tc>
          <w:tcPr>
            <w:tcW w:w="861" w:type="dxa"/>
            <w:tcBorders>
              <w:top w:val="single" w:sz="4" w:space="0" w:color="auto"/>
              <w:left w:val="single" w:sz="4" w:space="0" w:color="auto"/>
              <w:bottom w:val="single" w:sz="4" w:space="0" w:color="auto"/>
              <w:right w:val="single" w:sz="4" w:space="0" w:color="auto"/>
            </w:tcBorders>
          </w:tcPr>
          <w:p w14:paraId="3FC88B03" w14:textId="77777777" w:rsidR="00921E89" w:rsidRPr="00562FE1" w:rsidRDefault="00921E89" w:rsidP="00921E89">
            <w:pPr>
              <w:pStyle w:val="23"/>
              <w:tabs>
                <w:tab w:val="clear" w:pos="-90"/>
                <w:tab w:val="center" w:pos="1170"/>
              </w:tabs>
              <w:ind w:firstLine="0"/>
              <w:jc w:val="right"/>
              <w:rPr>
                <w:sz w:val="18"/>
                <w:szCs w:val="18"/>
              </w:rPr>
            </w:pPr>
          </w:p>
        </w:tc>
        <w:tc>
          <w:tcPr>
            <w:tcW w:w="932" w:type="dxa"/>
            <w:tcBorders>
              <w:top w:val="single" w:sz="4" w:space="0" w:color="auto"/>
              <w:left w:val="single" w:sz="4" w:space="0" w:color="auto"/>
              <w:bottom w:val="single" w:sz="4" w:space="0" w:color="auto"/>
              <w:right w:val="single" w:sz="4" w:space="0" w:color="auto"/>
            </w:tcBorders>
          </w:tcPr>
          <w:p w14:paraId="4171AE6D" w14:textId="1119F965" w:rsidR="00921E89" w:rsidRPr="00562FE1" w:rsidRDefault="00921E89" w:rsidP="00921E89">
            <w:pPr>
              <w:pStyle w:val="23"/>
              <w:tabs>
                <w:tab w:val="clear" w:pos="-90"/>
                <w:tab w:val="center" w:pos="1170"/>
              </w:tabs>
              <w:ind w:firstLine="0"/>
              <w:jc w:val="right"/>
              <w:rPr>
                <w:sz w:val="18"/>
                <w:szCs w:val="18"/>
              </w:rPr>
            </w:pPr>
            <w:r w:rsidRPr="00562FE1">
              <w:rPr>
                <w:sz w:val="18"/>
                <w:szCs w:val="18"/>
              </w:rPr>
              <w:t>3</w:t>
            </w:r>
          </w:p>
        </w:tc>
        <w:tc>
          <w:tcPr>
            <w:tcW w:w="1010" w:type="dxa"/>
            <w:tcBorders>
              <w:top w:val="single" w:sz="4" w:space="0" w:color="auto"/>
              <w:left w:val="single" w:sz="4" w:space="0" w:color="auto"/>
              <w:bottom w:val="single" w:sz="4" w:space="0" w:color="auto"/>
              <w:right w:val="single" w:sz="4" w:space="0" w:color="auto"/>
            </w:tcBorders>
          </w:tcPr>
          <w:p w14:paraId="413D54CE" w14:textId="2C814B2B" w:rsidR="00921E89" w:rsidRPr="00562FE1" w:rsidRDefault="00921E89" w:rsidP="00921E89">
            <w:pPr>
              <w:pStyle w:val="23"/>
              <w:tabs>
                <w:tab w:val="clear" w:pos="-90"/>
                <w:tab w:val="center" w:pos="1170"/>
              </w:tabs>
              <w:ind w:firstLine="0"/>
              <w:jc w:val="right"/>
              <w:rPr>
                <w:sz w:val="18"/>
                <w:szCs w:val="18"/>
              </w:rPr>
            </w:pPr>
            <w:r w:rsidRPr="00562FE1">
              <w:rPr>
                <w:sz w:val="18"/>
                <w:szCs w:val="18"/>
              </w:rPr>
              <w:t>7</w:t>
            </w:r>
          </w:p>
        </w:tc>
        <w:tc>
          <w:tcPr>
            <w:tcW w:w="1010" w:type="dxa"/>
            <w:tcBorders>
              <w:top w:val="single" w:sz="4" w:space="0" w:color="auto"/>
              <w:left w:val="single" w:sz="4" w:space="0" w:color="auto"/>
              <w:bottom w:val="single" w:sz="4" w:space="0" w:color="auto"/>
              <w:right w:val="single" w:sz="4" w:space="0" w:color="auto"/>
            </w:tcBorders>
          </w:tcPr>
          <w:p w14:paraId="68EB2811" w14:textId="772D824A" w:rsidR="00921E89" w:rsidRPr="00562FE1" w:rsidRDefault="00921E89" w:rsidP="00921E89">
            <w:pPr>
              <w:pStyle w:val="23"/>
              <w:tabs>
                <w:tab w:val="clear" w:pos="-90"/>
                <w:tab w:val="center" w:pos="1170"/>
              </w:tabs>
              <w:ind w:firstLine="0"/>
              <w:jc w:val="right"/>
              <w:rPr>
                <w:sz w:val="18"/>
                <w:szCs w:val="18"/>
              </w:rPr>
            </w:pPr>
            <w:r w:rsidRPr="00562FE1">
              <w:rPr>
                <w:sz w:val="18"/>
                <w:szCs w:val="18"/>
              </w:rPr>
              <w:t>11</w:t>
            </w:r>
          </w:p>
        </w:tc>
        <w:tc>
          <w:tcPr>
            <w:tcW w:w="1010" w:type="dxa"/>
            <w:tcBorders>
              <w:top w:val="single" w:sz="4" w:space="0" w:color="auto"/>
              <w:left w:val="single" w:sz="4" w:space="0" w:color="auto"/>
              <w:bottom w:val="single" w:sz="4" w:space="0" w:color="auto"/>
              <w:right w:val="single" w:sz="4" w:space="0" w:color="auto"/>
            </w:tcBorders>
          </w:tcPr>
          <w:p w14:paraId="206D0E16" w14:textId="27EC50A3" w:rsidR="00921E89" w:rsidRPr="00562FE1" w:rsidRDefault="00921E89" w:rsidP="00921E89">
            <w:pPr>
              <w:pStyle w:val="23"/>
              <w:tabs>
                <w:tab w:val="clear" w:pos="-90"/>
                <w:tab w:val="center" w:pos="1170"/>
              </w:tabs>
              <w:ind w:firstLine="0"/>
              <w:jc w:val="right"/>
              <w:rPr>
                <w:sz w:val="18"/>
                <w:szCs w:val="18"/>
              </w:rPr>
            </w:pPr>
            <w:r w:rsidRPr="00562FE1">
              <w:rPr>
                <w:sz w:val="18"/>
                <w:szCs w:val="18"/>
              </w:rPr>
              <w:t>14</w:t>
            </w:r>
          </w:p>
        </w:tc>
      </w:tr>
      <w:tr w:rsidR="00921E89" w:rsidRPr="00562FE1" w14:paraId="7E2431E6" w14:textId="77777777" w:rsidTr="00921E89">
        <w:tc>
          <w:tcPr>
            <w:tcW w:w="2207" w:type="dxa"/>
            <w:tcBorders>
              <w:top w:val="single" w:sz="4" w:space="0" w:color="auto"/>
              <w:left w:val="single" w:sz="4" w:space="0" w:color="auto"/>
              <w:bottom w:val="single" w:sz="4" w:space="0" w:color="auto"/>
              <w:right w:val="single" w:sz="4" w:space="0" w:color="auto"/>
            </w:tcBorders>
          </w:tcPr>
          <w:p w14:paraId="73231876" w14:textId="2FDE4B84" w:rsidR="00921E89" w:rsidRPr="00562FE1" w:rsidRDefault="00921E89" w:rsidP="00921E89">
            <w:pPr>
              <w:pStyle w:val="23"/>
              <w:tabs>
                <w:tab w:val="clear" w:pos="-90"/>
                <w:tab w:val="center" w:pos="1170"/>
              </w:tabs>
              <w:ind w:firstLine="0"/>
              <w:rPr>
                <w:sz w:val="18"/>
                <w:szCs w:val="18"/>
              </w:rPr>
            </w:pPr>
            <w:r w:rsidRPr="00562FE1">
              <w:rPr>
                <w:sz w:val="18"/>
                <w:szCs w:val="18"/>
              </w:rPr>
              <w:t>Топола</w:t>
            </w:r>
          </w:p>
        </w:tc>
        <w:tc>
          <w:tcPr>
            <w:tcW w:w="1092" w:type="dxa"/>
            <w:tcBorders>
              <w:top w:val="single" w:sz="4" w:space="0" w:color="auto"/>
              <w:left w:val="single" w:sz="4" w:space="0" w:color="auto"/>
              <w:bottom w:val="single" w:sz="4" w:space="0" w:color="auto"/>
              <w:right w:val="single" w:sz="4" w:space="0" w:color="auto"/>
            </w:tcBorders>
          </w:tcPr>
          <w:p w14:paraId="246E4DE5" w14:textId="7E03D9AC" w:rsidR="00921E89" w:rsidRPr="00562FE1" w:rsidRDefault="00921E89" w:rsidP="00921E89">
            <w:pPr>
              <w:pStyle w:val="23"/>
              <w:tabs>
                <w:tab w:val="clear" w:pos="-90"/>
                <w:tab w:val="center" w:pos="1170"/>
              </w:tabs>
              <w:ind w:firstLine="0"/>
              <w:jc w:val="right"/>
              <w:rPr>
                <w:sz w:val="18"/>
                <w:szCs w:val="18"/>
              </w:rPr>
            </w:pPr>
            <w:r w:rsidRPr="00562FE1">
              <w:rPr>
                <w:sz w:val="18"/>
                <w:szCs w:val="18"/>
              </w:rPr>
              <w:t>16</w:t>
            </w:r>
          </w:p>
        </w:tc>
        <w:tc>
          <w:tcPr>
            <w:tcW w:w="861" w:type="dxa"/>
            <w:tcBorders>
              <w:top w:val="single" w:sz="4" w:space="0" w:color="auto"/>
              <w:left w:val="single" w:sz="4" w:space="0" w:color="auto"/>
              <w:bottom w:val="single" w:sz="4" w:space="0" w:color="auto"/>
              <w:right w:val="single" w:sz="4" w:space="0" w:color="auto"/>
            </w:tcBorders>
          </w:tcPr>
          <w:p w14:paraId="3F7B457B" w14:textId="77777777" w:rsidR="00921E89" w:rsidRPr="00562FE1" w:rsidRDefault="00921E89" w:rsidP="00921E89">
            <w:pPr>
              <w:pStyle w:val="23"/>
              <w:tabs>
                <w:tab w:val="clear" w:pos="-90"/>
                <w:tab w:val="center" w:pos="1170"/>
              </w:tabs>
              <w:ind w:firstLine="0"/>
              <w:jc w:val="right"/>
              <w:rPr>
                <w:sz w:val="18"/>
                <w:szCs w:val="18"/>
              </w:rPr>
            </w:pPr>
          </w:p>
        </w:tc>
        <w:tc>
          <w:tcPr>
            <w:tcW w:w="932" w:type="dxa"/>
            <w:tcBorders>
              <w:top w:val="single" w:sz="4" w:space="0" w:color="auto"/>
              <w:left w:val="single" w:sz="4" w:space="0" w:color="auto"/>
              <w:bottom w:val="single" w:sz="4" w:space="0" w:color="auto"/>
              <w:right w:val="single" w:sz="4" w:space="0" w:color="auto"/>
            </w:tcBorders>
          </w:tcPr>
          <w:p w14:paraId="36AF1ABD" w14:textId="2FAD92E9"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76A1A89D" w14:textId="74C289B3" w:rsidR="00921E89" w:rsidRPr="00562FE1" w:rsidRDefault="00921E89" w:rsidP="00921E89">
            <w:pPr>
              <w:pStyle w:val="23"/>
              <w:tabs>
                <w:tab w:val="clear" w:pos="-90"/>
                <w:tab w:val="center" w:pos="1170"/>
              </w:tabs>
              <w:ind w:firstLine="0"/>
              <w:jc w:val="right"/>
              <w:rPr>
                <w:sz w:val="18"/>
                <w:szCs w:val="18"/>
              </w:rPr>
            </w:pPr>
            <w:r w:rsidRPr="00562FE1">
              <w:rPr>
                <w:sz w:val="18"/>
                <w:szCs w:val="18"/>
              </w:rPr>
              <w:t>16</w:t>
            </w:r>
          </w:p>
        </w:tc>
        <w:tc>
          <w:tcPr>
            <w:tcW w:w="1010" w:type="dxa"/>
            <w:tcBorders>
              <w:top w:val="single" w:sz="4" w:space="0" w:color="auto"/>
              <w:left w:val="single" w:sz="4" w:space="0" w:color="auto"/>
              <w:bottom w:val="single" w:sz="4" w:space="0" w:color="auto"/>
              <w:right w:val="single" w:sz="4" w:space="0" w:color="auto"/>
            </w:tcBorders>
          </w:tcPr>
          <w:p w14:paraId="32CE74B7" w14:textId="630607F1"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356056B0" w14:textId="2EC552CB" w:rsidR="00921E89" w:rsidRPr="00562FE1" w:rsidRDefault="00921E89" w:rsidP="00921E89">
            <w:pPr>
              <w:pStyle w:val="23"/>
              <w:tabs>
                <w:tab w:val="clear" w:pos="-90"/>
                <w:tab w:val="center" w:pos="1170"/>
              </w:tabs>
              <w:ind w:firstLine="0"/>
              <w:jc w:val="right"/>
              <w:rPr>
                <w:sz w:val="18"/>
                <w:szCs w:val="18"/>
              </w:rPr>
            </w:pPr>
          </w:p>
        </w:tc>
      </w:tr>
      <w:tr w:rsidR="00921E89" w:rsidRPr="00562FE1" w14:paraId="5C6A050A" w14:textId="77777777" w:rsidTr="00921E89">
        <w:tc>
          <w:tcPr>
            <w:tcW w:w="2207" w:type="dxa"/>
            <w:tcBorders>
              <w:top w:val="single" w:sz="4" w:space="0" w:color="auto"/>
              <w:left w:val="single" w:sz="4" w:space="0" w:color="auto"/>
              <w:bottom w:val="single" w:sz="4" w:space="0" w:color="auto"/>
              <w:right w:val="single" w:sz="4" w:space="0" w:color="auto"/>
            </w:tcBorders>
          </w:tcPr>
          <w:p w14:paraId="4D9B4A14" w14:textId="0B89C4F9" w:rsidR="00921E89" w:rsidRPr="00562FE1" w:rsidRDefault="00921E89" w:rsidP="00921E89">
            <w:pPr>
              <w:pStyle w:val="23"/>
              <w:tabs>
                <w:tab w:val="clear" w:pos="-90"/>
                <w:tab w:val="center" w:pos="1170"/>
              </w:tabs>
              <w:ind w:firstLine="0"/>
              <w:rPr>
                <w:sz w:val="18"/>
                <w:szCs w:val="18"/>
              </w:rPr>
            </w:pPr>
            <w:r w:rsidRPr="00562FE1">
              <w:rPr>
                <w:sz w:val="18"/>
                <w:szCs w:val="18"/>
              </w:rPr>
              <w:t>Бреза</w:t>
            </w:r>
          </w:p>
        </w:tc>
        <w:tc>
          <w:tcPr>
            <w:tcW w:w="1092" w:type="dxa"/>
            <w:tcBorders>
              <w:top w:val="single" w:sz="4" w:space="0" w:color="auto"/>
              <w:left w:val="single" w:sz="4" w:space="0" w:color="auto"/>
              <w:bottom w:val="single" w:sz="4" w:space="0" w:color="auto"/>
              <w:right w:val="single" w:sz="4" w:space="0" w:color="auto"/>
            </w:tcBorders>
          </w:tcPr>
          <w:p w14:paraId="5975AF1D" w14:textId="3F5631A4" w:rsidR="00921E89" w:rsidRPr="00562FE1" w:rsidRDefault="00921E89" w:rsidP="00921E89">
            <w:pPr>
              <w:pStyle w:val="23"/>
              <w:tabs>
                <w:tab w:val="clear" w:pos="-90"/>
                <w:tab w:val="center" w:pos="1170"/>
              </w:tabs>
              <w:ind w:firstLine="0"/>
              <w:jc w:val="right"/>
              <w:rPr>
                <w:sz w:val="18"/>
                <w:szCs w:val="18"/>
              </w:rPr>
            </w:pPr>
            <w:r w:rsidRPr="00562FE1">
              <w:rPr>
                <w:sz w:val="18"/>
                <w:szCs w:val="18"/>
              </w:rPr>
              <w:t>1</w:t>
            </w:r>
          </w:p>
        </w:tc>
        <w:tc>
          <w:tcPr>
            <w:tcW w:w="861" w:type="dxa"/>
            <w:tcBorders>
              <w:top w:val="single" w:sz="4" w:space="0" w:color="auto"/>
              <w:left w:val="single" w:sz="4" w:space="0" w:color="auto"/>
              <w:bottom w:val="single" w:sz="4" w:space="0" w:color="auto"/>
              <w:right w:val="single" w:sz="4" w:space="0" w:color="auto"/>
            </w:tcBorders>
          </w:tcPr>
          <w:p w14:paraId="6C811706" w14:textId="77777777" w:rsidR="00921E89" w:rsidRPr="00562FE1" w:rsidRDefault="00921E89" w:rsidP="00921E89">
            <w:pPr>
              <w:pStyle w:val="23"/>
              <w:tabs>
                <w:tab w:val="clear" w:pos="-90"/>
                <w:tab w:val="center" w:pos="1170"/>
              </w:tabs>
              <w:ind w:firstLine="0"/>
              <w:jc w:val="right"/>
              <w:rPr>
                <w:sz w:val="18"/>
                <w:szCs w:val="18"/>
              </w:rPr>
            </w:pPr>
          </w:p>
        </w:tc>
        <w:tc>
          <w:tcPr>
            <w:tcW w:w="932" w:type="dxa"/>
            <w:tcBorders>
              <w:top w:val="single" w:sz="4" w:space="0" w:color="auto"/>
              <w:left w:val="single" w:sz="4" w:space="0" w:color="auto"/>
              <w:bottom w:val="single" w:sz="4" w:space="0" w:color="auto"/>
              <w:right w:val="single" w:sz="4" w:space="0" w:color="auto"/>
            </w:tcBorders>
          </w:tcPr>
          <w:p w14:paraId="12CBE12D" w14:textId="7725497C"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328A3591" w14:textId="68BB285B" w:rsidR="00921E89" w:rsidRPr="00562FE1" w:rsidRDefault="00921E89" w:rsidP="00921E89">
            <w:pPr>
              <w:pStyle w:val="23"/>
              <w:tabs>
                <w:tab w:val="clear" w:pos="-90"/>
                <w:tab w:val="center" w:pos="1170"/>
              </w:tabs>
              <w:ind w:firstLine="0"/>
              <w:jc w:val="right"/>
              <w:rPr>
                <w:sz w:val="18"/>
                <w:szCs w:val="18"/>
              </w:rPr>
            </w:pPr>
            <w:r w:rsidRPr="00562FE1">
              <w:rPr>
                <w:sz w:val="18"/>
                <w:szCs w:val="18"/>
              </w:rPr>
              <w:t>1</w:t>
            </w:r>
          </w:p>
        </w:tc>
        <w:tc>
          <w:tcPr>
            <w:tcW w:w="1010" w:type="dxa"/>
            <w:tcBorders>
              <w:top w:val="single" w:sz="4" w:space="0" w:color="auto"/>
              <w:left w:val="single" w:sz="4" w:space="0" w:color="auto"/>
              <w:bottom w:val="single" w:sz="4" w:space="0" w:color="auto"/>
              <w:right w:val="single" w:sz="4" w:space="0" w:color="auto"/>
            </w:tcBorders>
          </w:tcPr>
          <w:p w14:paraId="7B35DAAE" w14:textId="7D08EA53"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5C1351B3" w14:textId="77777777" w:rsidR="00921E89" w:rsidRPr="00562FE1" w:rsidRDefault="00921E89" w:rsidP="00921E89">
            <w:pPr>
              <w:pStyle w:val="23"/>
              <w:tabs>
                <w:tab w:val="clear" w:pos="-90"/>
                <w:tab w:val="center" w:pos="1170"/>
              </w:tabs>
              <w:ind w:firstLine="0"/>
              <w:jc w:val="right"/>
              <w:rPr>
                <w:sz w:val="18"/>
                <w:szCs w:val="18"/>
              </w:rPr>
            </w:pPr>
          </w:p>
        </w:tc>
      </w:tr>
      <w:tr w:rsidR="00921E89" w:rsidRPr="00562FE1" w14:paraId="42B104F0"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6A5031F6" w14:textId="77777777" w:rsidR="00921E89" w:rsidRPr="00562FE1" w:rsidRDefault="00921E89" w:rsidP="00921E89">
            <w:pPr>
              <w:pStyle w:val="23"/>
              <w:tabs>
                <w:tab w:val="clear" w:pos="-90"/>
                <w:tab w:val="center" w:pos="1170"/>
              </w:tabs>
              <w:ind w:firstLine="0"/>
              <w:rPr>
                <w:sz w:val="18"/>
                <w:szCs w:val="18"/>
              </w:rPr>
            </w:pPr>
            <w:r w:rsidRPr="00562FE1">
              <w:rPr>
                <w:sz w:val="18"/>
                <w:szCs w:val="18"/>
              </w:rPr>
              <w:t>Липа</w:t>
            </w:r>
          </w:p>
        </w:tc>
        <w:tc>
          <w:tcPr>
            <w:tcW w:w="1092" w:type="dxa"/>
            <w:tcBorders>
              <w:top w:val="single" w:sz="4" w:space="0" w:color="auto"/>
              <w:left w:val="single" w:sz="4" w:space="0" w:color="auto"/>
              <w:bottom w:val="single" w:sz="4" w:space="0" w:color="auto"/>
              <w:right w:val="single" w:sz="4" w:space="0" w:color="auto"/>
            </w:tcBorders>
          </w:tcPr>
          <w:p w14:paraId="2199A8B3" w14:textId="36D276D3" w:rsidR="00921E89" w:rsidRPr="00562FE1" w:rsidRDefault="00921E89" w:rsidP="00921E89">
            <w:pPr>
              <w:pStyle w:val="23"/>
              <w:tabs>
                <w:tab w:val="clear" w:pos="-90"/>
                <w:tab w:val="center" w:pos="1170"/>
              </w:tabs>
              <w:ind w:firstLine="0"/>
              <w:jc w:val="right"/>
              <w:rPr>
                <w:sz w:val="18"/>
                <w:szCs w:val="18"/>
              </w:rPr>
            </w:pPr>
            <w:r w:rsidRPr="00562FE1">
              <w:rPr>
                <w:sz w:val="18"/>
                <w:szCs w:val="18"/>
              </w:rPr>
              <w:t>682</w:t>
            </w:r>
          </w:p>
        </w:tc>
        <w:tc>
          <w:tcPr>
            <w:tcW w:w="861" w:type="dxa"/>
            <w:tcBorders>
              <w:top w:val="single" w:sz="4" w:space="0" w:color="auto"/>
              <w:left w:val="single" w:sz="4" w:space="0" w:color="auto"/>
              <w:bottom w:val="single" w:sz="4" w:space="0" w:color="auto"/>
              <w:right w:val="single" w:sz="4" w:space="0" w:color="auto"/>
            </w:tcBorders>
          </w:tcPr>
          <w:p w14:paraId="277F9FE7" w14:textId="44A0C778" w:rsidR="00921E89" w:rsidRPr="00562FE1" w:rsidRDefault="00921E89" w:rsidP="00921E89">
            <w:pPr>
              <w:pStyle w:val="23"/>
              <w:tabs>
                <w:tab w:val="clear" w:pos="-90"/>
                <w:tab w:val="center" w:pos="1170"/>
              </w:tabs>
              <w:ind w:firstLine="0"/>
              <w:jc w:val="right"/>
              <w:rPr>
                <w:sz w:val="18"/>
                <w:szCs w:val="18"/>
              </w:rPr>
            </w:pPr>
            <w:r w:rsidRPr="00562FE1">
              <w:rPr>
                <w:sz w:val="18"/>
                <w:szCs w:val="18"/>
              </w:rPr>
              <w:t>112</w:t>
            </w:r>
          </w:p>
        </w:tc>
        <w:tc>
          <w:tcPr>
            <w:tcW w:w="932" w:type="dxa"/>
            <w:tcBorders>
              <w:top w:val="single" w:sz="4" w:space="0" w:color="auto"/>
              <w:left w:val="single" w:sz="4" w:space="0" w:color="auto"/>
              <w:bottom w:val="single" w:sz="4" w:space="0" w:color="auto"/>
              <w:right w:val="single" w:sz="4" w:space="0" w:color="auto"/>
            </w:tcBorders>
          </w:tcPr>
          <w:p w14:paraId="1EE997F2" w14:textId="6026E459" w:rsidR="00921E89" w:rsidRPr="00562FE1" w:rsidRDefault="00921E89" w:rsidP="00921E89">
            <w:pPr>
              <w:pStyle w:val="23"/>
              <w:tabs>
                <w:tab w:val="clear" w:pos="-90"/>
                <w:tab w:val="center" w:pos="1170"/>
              </w:tabs>
              <w:ind w:firstLine="0"/>
              <w:jc w:val="right"/>
              <w:rPr>
                <w:sz w:val="18"/>
                <w:szCs w:val="18"/>
              </w:rPr>
            </w:pPr>
            <w:r w:rsidRPr="00562FE1">
              <w:rPr>
                <w:sz w:val="18"/>
                <w:szCs w:val="18"/>
              </w:rPr>
              <w:t>310</w:t>
            </w:r>
          </w:p>
        </w:tc>
        <w:tc>
          <w:tcPr>
            <w:tcW w:w="1010" w:type="dxa"/>
            <w:tcBorders>
              <w:top w:val="single" w:sz="4" w:space="0" w:color="auto"/>
              <w:left w:val="single" w:sz="4" w:space="0" w:color="auto"/>
              <w:bottom w:val="single" w:sz="4" w:space="0" w:color="auto"/>
              <w:right w:val="single" w:sz="4" w:space="0" w:color="auto"/>
            </w:tcBorders>
          </w:tcPr>
          <w:p w14:paraId="0276EC3F" w14:textId="20CAE8C0" w:rsidR="00921E89" w:rsidRPr="00562FE1" w:rsidRDefault="00921E89" w:rsidP="00921E89">
            <w:pPr>
              <w:pStyle w:val="23"/>
              <w:tabs>
                <w:tab w:val="clear" w:pos="-90"/>
                <w:tab w:val="center" w:pos="1170"/>
              </w:tabs>
              <w:ind w:firstLine="0"/>
              <w:jc w:val="right"/>
              <w:rPr>
                <w:sz w:val="18"/>
                <w:szCs w:val="18"/>
              </w:rPr>
            </w:pPr>
            <w:r w:rsidRPr="00562FE1">
              <w:rPr>
                <w:sz w:val="18"/>
                <w:szCs w:val="18"/>
              </w:rPr>
              <w:t>171</w:t>
            </w:r>
          </w:p>
        </w:tc>
        <w:tc>
          <w:tcPr>
            <w:tcW w:w="1010" w:type="dxa"/>
            <w:tcBorders>
              <w:top w:val="single" w:sz="4" w:space="0" w:color="auto"/>
              <w:left w:val="single" w:sz="4" w:space="0" w:color="auto"/>
              <w:bottom w:val="single" w:sz="4" w:space="0" w:color="auto"/>
              <w:right w:val="single" w:sz="4" w:space="0" w:color="auto"/>
            </w:tcBorders>
          </w:tcPr>
          <w:p w14:paraId="2751CB62" w14:textId="4940F6E0" w:rsidR="00921E89" w:rsidRPr="00562FE1" w:rsidRDefault="00921E89" w:rsidP="00921E89">
            <w:pPr>
              <w:pStyle w:val="23"/>
              <w:tabs>
                <w:tab w:val="clear" w:pos="-90"/>
                <w:tab w:val="center" w:pos="1170"/>
              </w:tabs>
              <w:ind w:firstLine="0"/>
              <w:jc w:val="right"/>
              <w:rPr>
                <w:sz w:val="18"/>
                <w:szCs w:val="18"/>
              </w:rPr>
            </w:pPr>
            <w:r w:rsidRPr="00562FE1">
              <w:rPr>
                <w:sz w:val="18"/>
                <w:szCs w:val="18"/>
              </w:rPr>
              <w:t>35</w:t>
            </w:r>
          </w:p>
        </w:tc>
        <w:tc>
          <w:tcPr>
            <w:tcW w:w="1010" w:type="dxa"/>
            <w:tcBorders>
              <w:top w:val="single" w:sz="4" w:space="0" w:color="auto"/>
              <w:left w:val="single" w:sz="4" w:space="0" w:color="auto"/>
              <w:bottom w:val="single" w:sz="4" w:space="0" w:color="auto"/>
              <w:right w:val="single" w:sz="4" w:space="0" w:color="auto"/>
            </w:tcBorders>
          </w:tcPr>
          <w:p w14:paraId="07F445AD" w14:textId="62B251CE" w:rsidR="00921E89" w:rsidRPr="00562FE1" w:rsidRDefault="00921E89" w:rsidP="00921E89">
            <w:pPr>
              <w:pStyle w:val="23"/>
              <w:tabs>
                <w:tab w:val="clear" w:pos="-90"/>
                <w:tab w:val="center" w:pos="1170"/>
              </w:tabs>
              <w:ind w:firstLine="0"/>
              <w:jc w:val="right"/>
              <w:rPr>
                <w:sz w:val="18"/>
                <w:szCs w:val="18"/>
              </w:rPr>
            </w:pPr>
            <w:r w:rsidRPr="00562FE1">
              <w:rPr>
                <w:sz w:val="18"/>
                <w:szCs w:val="18"/>
              </w:rPr>
              <w:t>54</w:t>
            </w:r>
          </w:p>
        </w:tc>
      </w:tr>
      <w:tr w:rsidR="00921E89" w:rsidRPr="00562FE1" w14:paraId="20DD7CC8"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1C1752BE" w14:textId="77777777" w:rsidR="00921E89" w:rsidRPr="00562FE1" w:rsidRDefault="00921E89" w:rsidP="00921E89">
            <w:pPr>
              <w:pStyle w:val="23"/>
              <w:tabs>
                <w:tab w:val="clear" w:pos="-90"/>
                <w:tab w:val="center" w:pos="1170"/>
              </w:tabs>
              <w:ind w:firstLine="0"/>
              <w:rPr>
                <w:sz w:val="18"/>
                <w:szCs w:val="18"/>
              </w:rPr>
            </w:pPr>
            <w:r w:rsidRPr="00562FE1">
              <w:rPr>
                <w:sz w:val="18"/>
                <w:szCs w:val="18"/>
              </w:rPr>
              <w:t>Орех</w:t>
            </w:r>
          </w:p>
        </w:tc>
        <w:tc>
          <w:tcPr>
            <w:tcW w:w="1092" w:type="dxa"/>
            <w:tcBorders>
              <w:top w:val="single" w:sz="4" w:space="0" w:color="auto"/>
              <w:left w:val="single" w:sz="4" w:space="0" w:color="auto"/>
              <w:bottom w:val="single" w:sz="4" w:space="0" w:color="auto"/>
              <w:right w:val="single" w:sz="4" w:space="0" w:color="auto"/>
            </w:tcBorders>
          </w:tcPr>
          <w:p w14:paraId="45CDF78C" w14:textId="730F8754" w:rsidR="00921E89" w:rsidRPr="00562FE1" w:rsidRDefault="00250AC3" w:rsidP="00921E89">
            <w:pPr>
              <w:pStyle w:val="23"/>
              <w:tabs>
                <w:tab w:val="clear" w:pos="-90"/>
                <w:tab w:val="center" w:pos="1170"/>
              </w:tabs>
              <w:ind w:firstLine="0"/>
              <w:jc w:val="right"/>
              <w:rPr>
                <w:sz w:val="18"/>
                <w:szCs w:val="18"/>
              </w:rPr>
            </w:pPr>
            <w:r w:rsidRPr="00562FE1">
              <w:rPr>
                <w:sz w:val="18"/>
                <w:szCs w:val="18"/>
              </w:rPr>
              <w:t>7</w:t>
            </w:r>
            <w:r w:rsidR="00921E89" w:rsidRPr="00562FE1">
              <w:rPr>
                <w:sz w:val="18"/>
                <w:szCs w:val="18"/>
              </w:rPr>
              <w:t>1</w:t>
            </w:r>
          </w:p>
        </w:tc>
        <w:tc>
          <w:tcPr>
            <w:tcW w:w="861" w:type="dxa"/>
            <w:tcBorders>
              <w:top w:val="single" w:sz="4" w:space="0" w:color="auto"/>
              <w:left w:val="single" w:sz="4" w:space="0" w:color="auto"/>
              <w:bottom w:val="single" w:sz="4" w:space="0" w:color="auto"/>
              <w:right w:val="single" w:sz="4" w:space="0" w:color="auto"/>
            </w:tcBorders>
          </w:tcPr>
          <w:p w14:paraId="608CB9F8" w14:textId="745B37DD" w:rsidR="00921E89" w:rsidRPr="00562FE1" w:rsidRDefault="00921E89" w:rsidP="00921E89">
            <w:pPr>
              <w:pStyle w:val="23"/>
              <w:tabs>
                <w:tab w:val="clear" w:pos="-90"/>
                <w:tab w:val="center" w:pos="1170"/>
              </w:tabs>
              <w:ind w:firstLine="0"/>
              <w:jc w:val="right"/>
              <w:rPr>
                <w:sz w:val="18"/>
                <w:szCs w:val="18"/>
              </w:rPr>
            </w:pPr>
            <w:r w:rsidRPr="00562FE1">
              <w:rPr>
                <w:sz w:val="18"/>
                <w:szCs w:val="18"/>
              </w:rPr>
              <w:t>3</w:t>
            </w:r>
          </w:p>
        </w:tc>
        <w:tc>
          <w:tcPr>
            <w:tcW w:w="932" w:type="dxa"/>
            <w:tcBorders>
              <w:top w:val="single" w:sz="4" w:space="0" w:color="auto"/>
              <w:left w:val="single" w:sz="4" w:space="0" w:color="auto"/>
              <w:bottom w:val="single" w:sz="4" w:space="0" w:color="auto"/>
              <w:right w:val="single" w:sz="4" w:space="0" w:color="auto"/>
            </w:tcBorders>
          </w:tcPr>
          <w:p w14:paraId="099E9C5D" w14:textId="6A7B209A" w:rsidR="00921E89" w:rsidRPr="00562FE1" w:rsidRDefault="00921E89" w:rsidP="00921E89">
            <w:pPr>
              <w:pStyle w:val="23"/>
              <w:tabs>
                <w:tab w:val="clear" w:pos="-90"/>
                <w:tab w:val="center" w:pos="1170"/>
              </w:tabs>
              <w:ind w:firstLine="0"/>
              <w:jc w:val="right"/>
              <w:rPr>
                <w:sz w:val="18"/>
                <w:szCs w:val="18"/>
              </w:rPr>
            </w:pPr>
            <w:r w:rsidRPr="00562FE1">
              <w:rPr>
                <w:sz w:val="18"/>
                <w:szCs w:val="18"/>
              </w:rPr>
              <w:t>3</w:t>
            </w:r>
          </w:p>
        </w:tc>
        <w:tc>
          <w:tcPr>
            <w:tcW w:w="1010" w:type="dxa"/>
            <w:tcBorders>
              <w:top w:val="single" w:sz="4" w:space="0" w:color="auto"/>
              <w:left w:val="single" w:sz="4" w:space="0" w:color="auto"/>
              <w:bottom w:val="single" w:sz="4" w:space="0" w:color="auto"/>
              <w:right w:val="single" w:sz="4" w:space="0" w:color="auto"/>
            </w:tcBorders>
          </w:tcPr>
          <w:p w14:paraId="24E161D8" w14:textId="4E5A0E81" w:rsidR="00921E89" w:rsidRPr="00562FE1" w:rsidRDefault="006273F4" w:rsidP="00921E89">
            <w:pPr>
              <w:pStyle w:val="23"/>
              <w:tabs>
                <w:tab w:val="clear" w:pos="-90"/>
                <w:tab w:val="center" w:pos="1170"/>
              </w:tabs>
              <w:ind w:firstLine="0"/>
              <w:jc w:val="right"/>
              <w:rPr>
                <w:sz w:val="18"/>
                <w:szCs w:val="18"/>
              </w:rPr>
            </w:pPr>
            <w:r w:rsidRPr="00562FE1">
              <w:rPr>
                <w:sz w:val="18"/>
                <w:szCs w:val="18"/>
              </w:rPr>
              <w:t>1</w:t>
            </w:r>
            <w:r w:rsidR="00921E89" w:rsidRPr="00562FE1">
              <w:rPr>
                <w:sz w:val="18"/>
                <w:szCs w:val="18"/>
              </w:rPr>
              <w:t>3</w:t>
            </w:r>
          </w:p>
        </w:tc>
        <w:tc>
          <w:tcPr>
            <w:tcW w:w="1010" w:type="dxa"/>
            <w:tcBorders>
              <w:top w:val="single" w:sz="4" w:space="0" w:color="auto"/>
              <w:left w:val="single" w:sz="4" w:space="0" w:color="auto"/>
              <w:bottom w:val="single" w:sz="4" w:space="0" w:color="auto"/>
              <w:right w:val="single" w:sz="4" w:space="0" w:color="auto"/>
            </w:tcBorders>
          </w:tcPr>
          <w:p w14:paraId="75736EF0" w14:textId="387DF536" w:rsidR="00921E89" w:rsidRPr="00562FE1" w:rsidRDefault="00921E89" w:rsidP="00921E89">
            <w:pPr>
              <w:pStyle w:val="23"/>
              <w:tabs>
                <w:tab w:val="clear" w:pos="-90"/>
                <w:tab w:val="center" w:pos="1170"/>
              </w:tabs>
              <w:ind w:firstLine="0"/>
              <w:jc w:val="right"/>
              <w:rPr>
                <w:sz w:val="18"/>
                <w:szCs w:val="18"/>
              </w:rPr>
            </w:pPr>
            <w:r w:rsidRPr="00562FE1">
              <w:rPr>
                <w:sz w:val="18"/>
                <w:szCs w:val="18"/>
              </w:rPr>
              <w:t>34</w:t>
            </w:r>
          </w:p>
        </w:tc>
        <w:tc>
          <w:tcPr>
            <w:tcW w:w="1010" w:type="dxa"/>
            <w:tcBorders>
              <w:top w:val="single" w:sz="4" w:space="0" w:color="auto"/>
              <w:left w:val="single" w:sz="4" w:space="0" w:color="auto"/>
              <w:bottom w:val="single" w:sz="4" w:space="0" w:color="auto"/>
              <w:right w:val="single" w:sz="4" w:space="0" w:color="auto"/>
            </w:tcBorders>
          </w:tcPr>
          <w:p w14:paraId="6873D45D" w14:textId="2DFEE9F1" w:rsidR="00921E89" w:rsidRPr="00562FE1" w:rsidRDefault="00921E89" w:rsidP="00921E89">
            <w:pPr>
              <w:pStyle w:val="23"/>
              <w:tabs>
                <w:tab w:val="clear" w:pos="-90"/>
                <w:tab w:val="center" w:pos="1170"/>
              </w:tabs>
              <w:ind w:firstLine="0"/>
              <w:jc w:val="right"/>
              <w:rPr>
                <w:sz w:val="18"/>
                <w:szCs w:val="18"/>
              </w:rPr>
            </w:pPr>
            <w:r w:rsidRPr="00562FE1">
              <w:rPr>
                <w:sz w:val="18"/>
                <w:szCs w:val="18"/>
              </w:rPr>
              <w:t>18</w:t>
            </w:r>
          </w:p>
        </w:tc>
      </w:tr>
      <w:tr w:rsidR="00921E89" w:rsidRPr="00562FE1" w14:paraId="7C00C385"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6C08C4B8" w14:textId="77777777" w:rsidR="00921E89" w:rsidRPr="00562FE1" w:rsidRDefault="00921E89" w:rsidP="00921E89">
            <w:pPr>
              <w:pStyle w:val="23"/>
              <w:tabs>
                <w:tab w:val="clear" w:pos="-90"/>
                <w:tab w:val="center" w:pos="1170"/>
              </w:tabs>
              <w:ind w:firstLine="0"/>
              <w:rPr>
                <w:sz w:val="18"/>
                <w:szCs w:val="18"/>
              </w:rPr>
            </w:pPr>
            <w:r w:rsidRPr="00562FE1">
              <w:rPr>
                <w:sz w:val="18"/>
                <w:szCs w:val="18"/>
              </w:rPr>
              <w:t xml:space="preserve">Смесени с </w:t>
            </w:r>
            <w:proofErr w:type="spellStart"/>
            <w:r w:rsidRPr="00562FE1">
              <w:rPr>
                <w:sz w:val="18"/>
                <w:szCs w:val="18"/>
              </w:rPr>
              <w:t>преобладание</w:t>
            </w:r>
            <w:proofErr w:type="spellEnd"/>
            <w:r w:rsidRPr="00562FE1">
              <w:rPr>
                <w:sz w:val="18"/>
                <w:szCs w:val="18"/>
              </w:rPr>
              <w:t xml:space="preserve"> на бук</w:t>
            </w:r>
          </w:p>
        </w:tc>
        <w:tc>
          <w:tcPr>
            <w:tcW w:w="1092" w:type="dxa"/>
            <w:tcBorders>
              <w:top w:val="single" w:sz="4" w:space="0" w:color="auto"/>
              <w:left w:val="single" w:sz="4" w:space="0" w:color="auto"/>
              <w:bottom w:val="single" w:sz="4" w:space="0" w:color="auto"/>
              <w:right w:val="single" w:sz="4" w:space="0" w:color="auto"/>
            </w:tcBorders>
          </w:tcPr>
          <w:p w14:paraId="276FAC4C" w14:textId="6304E4AD" w:rsidR="00921E89" w:rsidRPr="00562FE1" w:rsidRDefault="00921E89" w:rsidP="00921E89">
            <w:pPr>
              <w:pStyle w:val="23"/>
              <w:tabs>
                <w:tab w:val="clear" w:pos="-90"/>
                <w:tab w:val="center" w:pos="1170"/>
              </w:tabs>
              <w:ind w:firstLine="0"/>
              <w:jc w:val="right"/>
              <w:rPr>
                <w:sz w:val="18"/>
                <w:szCs w:val="18"/>
              </w:rPr>
            </w:pPr>
            <w:r w:rsidRPr="00562FE1">
              <w:rPr>
                <w:sz w:val="18"/>
                <w:szCs w:val="18"/>
              </w:rPr>
              <w:t>40</w:t>
            </w:r>
          </w:p>
        </w:tc>
        <w:tc>
          <w:tcPr>
            <w:tcW w:w="861" w:type="dxa"/>
            <w:tcBorders>
              <w:top w:val="single" w:sz="4" w:space="0" w:color="auto"/>
              <w:left w:val="single" w:sz="4" w:space="0" w:color="auto"/>
              <w:bottom w:val="single" w:sz="4" w:space="0" w:color="auto"/>
              <w:right w:val="single" w:sz="4" w:space="0" w:color="auto"/>
            </w:tcBorders>
          </w:tcPr>
          <w:p w14:paraId="2727293A" w14:textId="335006A4" w:rsidR="00921E89" w:rsidRPr="00562FE1" w:rsidRDefault="00921E89" w:rsidP="00921E89">
            <w:pPr>
              <w:pStyle w:val="23"/>
              <w:tabs>
                <w:tab w:val="clear" w:pos="-90"/>
                <w:tab w:val="center" w:pos="1170"/>
              </w:tabs>
              <w:ind w:firstLine="0"/>
              <w:jc w:val="right"/>
              <w:rPr>
                <w:sz w:val="18"/>
                <w:szCs w:val="18"/>
              </w:rPr>
            </w:pPr>
            <w:r w:rsidRPr="00562FE1">
              <w:rPr>
                <w:sz w:val="18"/>
                <w:szCs w:val="18"/>
              </w:rPr>
              <w:t>13</w:t>
            </w:r>
          </w:p>
        </w:tc>
        <w:tc>
          <w:tcPr>
            <w:tcW w:w="932" w:type="dxa"/>
            <w:tcBorders>
              <w:top w:val="single" w:sz="4" w:space="0" w:color="auto"/>
              <w:left w:val="single" w:sz="4" w:space="0" w:color="auto"/>
              <w:bottom w:val="single" w:sz="4" w:space="0" w:color="auto"/>
              <w:right w:val="single" w:sz="4" w:space="0" w:color="auto"/>
            </w:tcBorders>
          </w:tcPr>
          <w:p w14:paraId="0231B75B" w14:textId="5DB8EE75" w:rsidR="00921E89" w:rsidRPr="00562FE1" w:rsidRDefault="00921E89" w:rsidP="00921E89">
            <w:pPr>
              <w:pStyle w:val="23"/>
              <w:tabs>
                <w:tab w:val="clear" w:pos="-90"/>
                <w:tab w:val="center" w:pos="1170"/>
              </w:tabs>
              <w:ind w:firstLine="0"/>
              <w:jc w:val="right"/>
              <w:rPr>
                <w:sz w:val="18"/>
                <w:szCs w:val="18"/>
              </w:rPr>
            </w:pPr>
            <w:r w:rsidRPr="00562FE1">
              <w:rPr>
                <w:sz w:val="18"/>
                <w:szCs w:val="18"/>
              </w:rPr>
              <w:t>27</w:t>
            </w:r>
          </w:p>
        </w:tc>
        <w:tc>
          <w:tcPr>
            <w:tcW w:w="1010" w:type="dxa"/>
            <w:tcBorders>
              <w:top w:val="single" w:sz="4" w:space="0" w:color="auto"/>
              <w:left w:val="single" w:sz="4" w:space="0" w:color="auto"/>
              <w:bottom w:val="single" w:sz="4" w:space="0" w:color="auto"/>
              <w:right w:val="single" w:sz="4" w:space="0" w:color="auto"/>
            </w:tcBorders>
          </w:tcPr>
          <w:p w14:paraId="4853C612" w14:textId="303680B5"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50E27A3B" w14:textId="426ED036"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1B78042D" w14:textId="3227F856" w:rsidR="00921E89" w:rsidRPr="00562FE1" w:rsidRDefault="00921E89" w:rsidP="00921E89">
            <w:pPr>
              <w:pStyle w:val="23"/>
              <w:tabs>
                <w:tab w:val="clear" w:pos="-90"/>
                <w:tab w:val="center" w:pos="1170"/>
              </w:tabs>
              <w:ind w:firstLine="0"/>
              <w:jc w:val="right"/>
              <w:rPr>
                <w:sz w:val="18"/>
                <w:szCs w:val="18"/>
              </w:rPr>
            </w:pPr>
          </w:p>
        </w:tc>
      </w:tr>
      <w:tr w:rsidR="00921E89" w:rsidRPr="00562FE1" w14:paraId="5DF04C15"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4459BE67" w14:textId="77777777" w:rsidR="00921E89" w:rsidRPr="00562FE1" w:rsidRDefault="00921E89" w:rsidP="00921E89">
            <w:pPr>
              <w:pStyle w:val="23"/>
              <w:tabs>
                <w:tab w:val="clear" w:pos="-90"/>
                <w:tab w:val="center" w:pos="1170"/>
              </w:tabs>
              <w:ind w:firstLine="0"/>
              <w:rPr>
                <w:sz w:val="18"/>
                <w:szCs w:val="18"/>
              </w:rPr>
            </w:pPr>
            <w:r w:rsidRPr="00562FE1">
              <w:rPr>
                <w:sz w:val="18"/>
                <w:szCs w:val="18"/>
              </w:rPr>
              <w:t xml:space="preserve">Смесени с </w:t>
            </w:r>
            <w:proofErr w:type="spellStart"/>
            <w:r w:rsidRPr="00562FE1">
              <w:rPr>
                <w:sz w:val="18"/>
                <w:szCs w:val="18"/>
              </w:rPr>
              <w:t>преобладание</w:t>
            </w:r>
            <w:proofErr w:type="spellEnd"/>
            <w:r w:rsidRPr="00562FE1">
              <w:rPr>
                <w:sz w:val="18"/>
                <w:szCs w:val="18"/>
              </w:rPr>
              <w:t xml:space="preserve"> на дъб</w:t>
            </w:r>
          </w:p>
        </w:tc>
        <w:tc>
          <w:tcPr>
            <w:tcW w:w="1092" w:type="dxa"/>
            <w:tcBorders>
              <w:top w:val="single" w:sz="4" w:space="0" w:color="auto"/>
              <w:left w:val="single" w:sz="4" w:space="0" w:color="auto"/>
              <w:bottom w:val="single" w:sz="4" w:space="0" w:color="auto"/>
              <w:right w:val="single" w:sz="4" w:space="0" w:color="auto"/>
            </w:tcBorders>
          </w:tcPr>
          <w:p w14:paraId="41EA3D46" w14:textId="21664609" w:rsidR="00921E89" w:rsidRPr="00562FE1" w:rsidRDefault="00921E89" w:rsidP="00921E89">
            <w:pPr>
              <w:pStyle w:val="23"/>
              <w:tabs>
                <w:tab w:val="clear" w:pos="-90"/>
                <w:tab w:val="center" w:pos="1170"/>
              </w:tabs>
              <w:ind w:firstLine="0"/>
              <w:jc w:val="right"/>
              <w:rPr>
                <w:sz w:val="18"/>
                <w:szCs w:val="18"/>
              </w:rPr>
            </w:pPr>
            <w:r w:rsidRPr="00562FE1">
              <w:rPr>
                <w:sz w:val="18"/>
                <w:szCs w:val="18"/>
              </w:rPr>
              <w:t>282</w:t>
            </w:r>
          </w:p>
        </w:tc>
        <w:tc>
          <w:tcPr>
            <w:tcW w:w="861" w:type="dxa"/>
            <w:tcBorders>
              <w:top w:val="single" w:sz="4" w:space="0" w:color="auto"/>
              <w:left w:val="single" w:sz="4" w:space="0" w:color="auto"/>
              <w:bottom w:val="single" w:sz="4" w:space="0" w:color="auto"/>
              <w:right w:val="single" w:sz="4" w:space="0" w:color="auto"/>
            </w:tcBorders>
          </w:tcPr>
          <w:p w14:paraId="5D1C6D85" w14:textId="7A4E9FD2" w:rsidR="00921E89" w:rsidRPr="00562FE1" w:rsidRDefault="00921E89" w:rsidP="00921E89">
            <w:pPr>
              <w:pStyle w:val="23"/>
              <w:tabs>
                <w:tab w:val="clear" w:pos="-90"/>
                <w:tab w:val="center" w:pos="1170"/>
              </w:tabs>
              <w:ind w:firstLine="0"/>
              <w:jc w:val="right"/>
              <w:rPr>
                <w:sz w:val="18"/>
                <w:szCs w:val="18"/>
              </w:rPr>
            </w:pPr>
            <w:r w:rsidRPr="00562FE1">
              <w:rPr>
                <w:sz w:val="18"/>
                <w:szCs w:val="18"/>
              </w:rPr>
              <w:t>57</w:t>
            </w:r>
          </w:p>
        </w:tc>
        <w:tc>
          <w:tcPr>
            <w:tcW w:w="932" w:type="dxa"/>
            <w:tcBorders>
              <w:top w:val="single" w:sz="4" w:space="0" w:color="auto"/>
              <w:left w:val="single" w:sz="4" w:space="0" w:color="auto"/>
              <w:bottom w:val="single" w:sz="4" w:space="0" w:color="auto"/>
              <w:right w:val="single" w:sz="4" w:space="0" w:color="auto"/>
            </w:tcBorders>
          </w:tcPr>
          <w:p w14:paraId="523D87B0" w14:textId="6C62AF9E" w:rsidR="00921E89" w:rsidRPr="00562FE1" w:rsidRDefault="00921E89" w:rsidP="00921E89">
            <w:pPr>
              <w:pStyle w:val="23"/>
              <w:tabs>
                <w:tab w:val="clear" w:pos="-90"/>
                <w:tab w:val="center" w:pos="1170"/>
              </w:tabs>
              <w:ind w:firstLine="0"/>
              <w:jc w:val="right"/>
              <w:rPr>
                <w:sz w:val="18"/>
                <w:szCs w:val="18"/>
              </w:rPr>
            </w:pPr>
            <w:r w:rsidRPr="00562FE1">
              <w:rPr>
                <w:sz w:val="18"/>
                <w:szCs w:val="18"/>
              </w:rPr>
              <w:t>123</w:t>
            </w:r>
          </w:p>
        </w:tc>
        <w:tc>
          <w:tcPr>
            <w:tcW w:w="1010" w:type="dxa"/>
            <w:tcBorders>
              <w:top w:val="single" w:sz="4" w:space="0" w:color="auto"/>
              <w:left w:val="single" w:sz="4" w:space="0" w:color="auto"/>
              <w:bottom w:val="single" w:sz="4" w:space="0" w:color="auto"/>
              <w:right w:val="single" w:sz="4" w:space="0" w:color="auto"/>
            </w:tcBorders>
          </w:tcPr>
          <w:p w14:paraId="1D8B3BF0" w14:textId="69BA2067" w:rsidR="00921E89" w:rsidRPr="00562FE1" w:rsidRDefault="00921E89" w:rsidP="00921E89">
            <w:pPr>
              <w:pStyle w:val="23"/>
              <w:tabs>
                <w:tab w:val="clear" w:pos="-90"/>
                <w:tab w:val="center" w:pos="1170"/>
              </w:tabs>
              <w:ind w:firstLine="0"/>
              <w:jc w:val="right"/>
              <w:rPr>
                <w:sz w:val="18"/>
                <w:szCs w:val="18"/>
              </w:rPr>
            </w:pPr>
            <w:r w:rsidRPr="00562FE1">
              <w:rPr>
                <w:sz w:val="18"/>
                <w:szCs w:val="18"/>
              </w:rPr>
              <w:t>43</w:t>
            </w:r>
          </w:p>
        </w:tc>
        <w:tc>
          <w:tcPr>
            <w:tcW w:w="1010" w:type="dxa"/>
            <w:tcBorders>
              <w:top w:val="single" w:sz="4" w:space="0" w:color="auto"/>
              <w:left w:val="single" w:sz="4" w:space="0" w:color="auto"/>
              <w:bottom w:val="single" w:sz="4" w:space="0" w:color="auto"/>
              <w:right w:val="single" w:sz="4" w:space="0" w:color="auto"/>
            </w:tcBorders>
          </w:tcPr>
          <w:p w14:paraId="0187273B" w14:textId="795CFC71" w:rsidR="00921E89" w:rsidRPr="00562FE1" w:rsidRDefault="00921E89" w:rsidP="00921E89">
            <w:pPr>
              <w:pStyle w:val="23"/>
              <w:tabs>
                <w:tab w:val="clear" w:pos="-90"/>
                <w:tab w:val="center" w:pos="1170"/>
              </w:tabs>
              <w:ind w:firstLine="0"/>
              <w:jc w:val="right"/>
              <w:rPr>
                <w:sz w:val="18"/>
                <w:szCs w:val="18"/>
              </w:rPr>
            </w:pPr>
            <w:r w:rsidRPr="00562FE1">
              <w:rPr>
                <w:sz w:val="18"/>
                <w:szCs w:val="18"/>
              </w:rPr>
              <w:t>19</w:t>
            </w:r>
          </w:p>
        </w:tc>
        <w:tc>
          <w:tcPr>
            <w:tcW w:w="1010" w:type="dxa"/>
            <w:tcBorders>
              <w:top w:val="single" w:sz="4" w:space="0" w:color="auto"/>
              <w:left w:val="single" w:sz="4" w:space="0" w:color="auto"/>
              <w:bottom w:val="single" w:sz="4" w:space="0" w:color="auto"/>
              <w:right w:val="single" w:sz="4" w:space="0" w:color="auto"/>
            </w:tcBorders>
          </w:tcPr>
          <w:p w14:paraId="38F8A906" w14:textId="56930B92" w:rsidR="00921E89" w:rsidRPr="00562FE1" w:rsidRDefault="00921E89" w:rsidP="00921E89">
            <w:pPr>
              <w:pStyle w:val="23"/>
              <w:tabs>
                <w:tab w:val="clear" w:pos="-90"/>
                <w:tab w:val="center" w:pos="1170"/>
              </w:tabs>
              <w:ind w:firstLine="0"/>
              <w:jc w:val="right"/>
              <w:rPr>
                <w:sz w:val="18"/>
                <w:szCs w:val="18"/>
              </w:rPr>
            </w:pPr>
            <w:r w:rsidRPr="00562FE1">
              <w:rPr>
                <w:sz w:val="18"/>
                <w:szCs w:val="18"/>
              </w:rPr>
              <w:t>40</w:t>
            </w:r>
          </w:p>
        </w:tc>
      </w:tr>
      <w:tr w:rsidR="00921E89" w:rsidRPr="00562FE1" w14:paraId="19AF9C6B"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66A3BA7C" w14:textId="77777777" w:rsidR="00921E89" w:rsidRPr="00562FE1" w:rsidRDefault="00921E89" w:rsidP="00921E89">
            <w:pPr>
              <w:pStyle w:val="23"/>
              <w:tabs>
                <w:tab w:val="clear" w:pos="-90"/>
                <w:tab w:val="center" w:pos="1170"/>
              </w:tabs>
              <w:ind w:firstLine="0"/>
              <w:rPr>
                <w:sz w:val="18"/>
                <w:szCs w:val="18"/>
              </w:rPr>
            </w:pPr>
            <w:r w:rsidRPr="00562FE1">
              <w:rPr>
                <w:sz w:val="18"/>
                <w:szCs w:val="18"/>
              </w:rPr>
              <w:t>Смесени широколистни</w:t>
            </w:r>
          </w:p>
        </w:tc>
        <w:tc>
          <w:tcPr>
            <w:tcW w:w="1092" w:type="dxa"/>
            <w:tcBorders>
              <w:top w:val="single" w:sz="4" w:space="0" w:color="auto"/>
              <w:left w:val="single" w:sz="4" w:space="0" w:color="auto"/>
              <w:bottom w:val="single" w:sz="4" w:space="0" w:color="auto"/>
              <w:right w:val="single" w:sz="4" w:space="0" w:color="auto"/>
            </w:tcBorders>
          </w:tcPr>
          <w:p w14:paraId="323626BA" w14:textId="47668448" w:rsidR="00921E89" w:rsidRPr="00562FE1" w:rsidRDefault="00921E89" w:rsidP="00921E89">
            <w:pPr>
              <w:pStyle w:val="23"/>
              <w:tabs>
                <w:tab w:val="clear" w:pos="-90"/>
                <w:tab w:val="center" w:pos="1170"/>
              </w:tabs>
              <w:ind w:firstLine="0"/>
              <w:jc w:val="right"/>
              <w:rPr>
                <w:sz w:val="18"/>
                <w:szCs w:val="18"/>
              </w:rPr>
            </w:pPr>
            <w:r w:rsidRPr="00562FE1">
              <w:rPr>
                <w:sz w:val="18"/>
                <w:szCs w:val="18"/>
              </w:rPr>
              <w:t>119</w:t>
            </w:r>
          </w:p>
        </w:tc>
        <w:tc>
          <w:tcPr>
            <w:tcW w:w="861" w:type="dxa"/>
            <w:tcBorders>
              <w:top w:val="single" w:sz="4" w:space="0" w:color="auto"/>
              <w:left w:val="single" w:sz="4" w:space="0" w:color="auto"/>
              <w:bottom w:val="single" w:sz="4" w:space="0" w:color="auto"/>
              <w:right w:val="single" w:sz="4" w:space="0" w:color="auto"/>
            </w:tcBorders>
          </w:tcPr>
          <w:p w14:paraId="423EC19F" w14:textId="77777777" w:rsidR="00921E89" w:rsidRPr="00562FE1" w:rsidRDefault="00921E89" w:rsidP="00921E89">
            <w:pPr>
              <w:pStyle w:val="23"/>
              <w:tabs>
                <w:tab w:val="clear" w:pos="-90"/>
                <w:tab w:val="center" w:pos="1170"/>
              </w:tabs>
              <w:ind w:firstLine="0"/>
              <w:jc w:val="right"/>
              <w:rPr>
                <w:sz w:val="18"/>
                <w:szCs w:val="18"/>
              </w:rPr>
            </w:pPr>
          </w:p>
        </w:tc>
        <w:tc>
          <w:tcPr>
            <w:tcW w:w="932" w:type="dxa"/>
            <w:tcBorders>
              <w:top w:val="single" w:sz="4" w:space="0" w:color="auto"/>
              <w:left w:val="single" w:sz="4" w:space="0" w:color="auto"/>
              <w:bottom w:val="single" w:sz="4" w:space="0" w:color="auto"/>
              <w:right w:val="single" w:sz="4" w:space="0" w:color="auto"/>
            </w:tcBorders>
          </w:tcPr>
          <w:p w14:paraId="627874D3" w14:textId="2F7148DF" w:rsidR="00921E89" w:rsidRPr="00562FE1" w:rsidRDefault="00921E89" w:rsidP="00921E89">
            <w:pPr>
              <w:pStyle w:val="23"/>
              <w:tabs>
                <w:tab w:val="clear" w:pos="-90"/>
                <w:tab w:val="center" w:pos="1170"/>
              </w:tabs>
              <w:ind w:firstLine="0"/>
              <w:jc w:val="right"/>
              <w:rPr>
                <w:sz w:val="18"/>
                <w:szCs w:val="18"/>
              </w:rPr>
            </w:pPr>
            <w:r w:rsidRPr="00562FE1">
              <w:rPr>
                <w:sz w:val="18"/>
                <w:szCs w:val="18"/>
              </w:rPr>
              <w:t>20</w:t>
            </w:r>
          </w:p>
        </w:tc>
        <w:tc>
          <w:tcPr>
            <w:tcW w:w="1010" w:type="dxa"/>
            <w:tcBorders>
              <w:top w:val="single" w:sz="4" w:space="0" w:color="auto"/>
              <w:left w:val="single" w:sz="4" w:space="0" w:color="auto"/>
              <w:bottom w:val="single" w:sz="4" w:space="0" w:color="auto"/>
              <w:right w:val="single" w:sz="4" w:space="0" w:color="auto"/>
            </w:tcBorders>
          </w:tcPr>
          <w:p w14:paraId="4226B8E4" w14:textId="70EBF2DC" w:rsidR="00921E89" w:rsidRPr="00562FE1" w:rsidRDefault="00921E89" w:rsidP="00921E89">
            <w:pPr>
              <w:pStyle w:val="23"/>
              <w:tabs>
                <w:tab w:val="clear" w:pos="-90"/>
                <w:tab w:val="center" w:pos="1170"/>
              </w:tabs>
              <w:ind w:firstLine="0"/>
              <w:jc w:val="right"/>
              <w:rPr>
                <w:sz w:val="18"/>
                <w:szCs w:val="18"/>
              </w:rPr>
            </w:pPr>
            <w:r w:rsidRPr="00562FE1">
              <w:rPr>
                <w:sz w:val="18"/>
                <w:szCs w:val="18"/>
              </w:rPr>
              <w:t>74</w:t>
            </w:r>
          </w:p>
        </w:tc>
        <w:tc>
          <w:tcPr>
            <w:tcW w:w="1010" w:type="dxa"/>
            <w:tcBorders>
              <w:top w:val="single" w:sz="4" w:space="0" w:color="auto"/>
              <w:left w:val="single" w:sz="4" w:space="0" w:color="auto"/>
              <w:bottom w:val="single" w:sz="4" w:space="0" w:color="auto"/>
              <w:right w:val="single" w:sz="4" w:space="0" w:color="auto"/>
            </w:tcBorders>
          </w:tcPr>
          <w:p w14:paraId="628FCE6E" w14:textId="26D0D204" w:rsidR="00921E89" w:rsidRPr="00562FE1" w:rsidRDefault="00921E89" w:rsidP="00921E89">
            <w:pPr>
              <w:pStyle w:val="23"/>
              <w:tabs>
                <w:tab w:val="clear" w:pos="-90"/>
                <w:tab w:val="center" w:pos="1170"/>
              </w:tabs>
              <w:ind w:firstLine="0"/>
              <w:jc w:val="right"/>
              <w:rPr>
                <w:sz w:val="18"/>
                <w:szCs w:val="18"/>
              </w:rPr>
            </w:pPr>
            <w:r w:rsidRPr="00562FE1">
              <w:rPr>
                <w:sz w:val="18"/>
                <w:szCs w:val="18"/>
              </w:rPr>
              <w:t>1</w:t>
            </w:r>
          </w:p>
        </w:tc>
        <w:tc>
          <w:tcPr>
            <w:tcW w:w="1010" w:type="dxa"/>
            <w:tcBorders>
              <w:top w:val="single" w:sz="4" w:space="0" w:color="auto"/>
              <w:left w:val="single" w:sz="4" w:space="0" w:color="auto"/>
              <w:bottom w:val="single" w:sz="4" w:space="0" w:color="auto"/>
              <w:right w:val="single" w:sz="4" w:space="0" w:color="auto"/>
            </w:tcBorders>
          </w:tcPr>
          <w:p w14:paraId="41EF365D" w14:textId="3F84C982" w:rsidR="00921E89" w:rsidRPr="00562FE1" w:rsidRDefault="00921E89" w:rsidP="00921E89">
            <w:pPr>
              <w:pStyle w:val="23"/>
              <w:tabs>
                <w:tab w:val="clear" w:pos="-90"/>
                <w:tab w:val="center" w:pos="1170"/>
              </w:tabs>
              <w:ind w:firstLine="0"/>
              <w:jc w:val="right"/>
              <w:rPr>
                <w:sz w:val="18"/>
                <w:szCs w:val="18"/>
              </w:rPr>
            </w:pPr>
            <w:r w:rsidRPr="00562FE1">
              <w:rPr>
                <w:sz w:val="18"/>
                <w:szCs w:val="18"/>
              </w:rPr>
              <w:t>24</w:t>
            </w:r>
          </w:p>
        </w:tc>
      </w:tr>
      <w:tr w:rsidR="00921E89" w:rsidRPr="00562FE1" w14:paraId="15B24522"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01106B33" w14:textId="376134F8" w:rsidR="00921E89" w:rsidRPr="00562FE1" w:rsidRDefault="00921E89" w:rsidP="00921E89">
            <w:pPr>
              <w:pStyle w:val="23"/>
              <w:tabs>
                <w:tab w:val="clear" w:pos="-90"/>
                <w:tab w:val="center" w:pos="1170"/>
              </w:tabs>
              <w:ind w:firstLine="0"/>
              <w:rPr>
                <w:sz w:val="18"/>
                <w:szCs w:val="18"/>
              </w:rPr>
            </w:pPr>
            <w:r w:rsidRPr="00562FE1">
              <w:rPr>
                <w:sz w:val="18"/>
                <w:szCs w:val="18"/>
              </w:rPr>
              <w:t>Смесени широколистно.-иглолистни</w:t>
            </w:r>
          </w:p>
        </w:tc>
        <w:tc>
          <w:tcPr>
            <w:tcW w:w="1092" w:type="dxa"/>
            <w:tcBorders>
              <w:top w:val="single" w:sz="4" w:space="0" w:color="auto"/>
              <w:left w:val="single" w:sz="4" w:space="0" w:color="auto"/>
              <w:bottom w:val="single" w:sz="4" w:space="0" w:color="auto"/>
              <w:right w:val="single" w:sz="4" w:space="0" w:color="auto"/>
            </w:tcBorders>
          </w:tcPr>
          <w:p w14:paraId="6DED2B16" w14:textId="06D8EDDF" w:rsidR="00921E89" w:rsidRPr="00562FE1" w:rsidRDefault="00921E89" w:rsidP="00921E89">
            <w:pPr>
              <w:pStyle w:val="23"/>
              <w:tabs>
                <w:tab w:val="clear" w:pos="-90"/>
                <w:tab w:val="center" w:pos="1170"/>
              </w:tabs>
              <w:ind w:firstLine="0"/>
              <w:jc w:val="right"/>
              <w:rPr>
                <w:sz w:val="18"/>
                <w:szCs w:val="18"/>
              </w:rPr>
            </w:pPr>
          </w:p>
        </w:tc>
        <w:tc>
          <w:tcPr>
            <w:tcW w:w="861" w:type="dxa"/>
            <w:tcBorders>
              <w:top w:val="single" w:sz="4" w:space="0" w:color="auto"/>
              <w:left w:val="single" w:sz="4" w:space="0" w:color="auto"/>
              <w:bottom w:val="single" w:sz="4" w:space="0" w:color="auto"/>
              <w:right w:val="single" w:sz="4" w:space="0" w:color="auto"/>
            </w:tcBorders>
          </w:tcPr>
          <w:p w14:paraId="3EADF5B7" w14:textId="77777777" w:rsidR="00921E89" w:rsidRPr="00562FE1" w:rsidRDefault="00921E89" w:rsidP="00921E89">
            <w:pPr>
              <w:pStyle w:val="23"/>
              <w:tabs>
                <w:tab w:val="clear" w:pos="-90"/>
                <w:tab w:val="center" w:pos="1170"/>
              </w:tabs>
              <w:ind w:firstLine="0"/>
              <w:jc w:val="right"/>
              <w:rPr>
                <w:sz w:val="18"/>
                <w:szCs w:val="18"/>
              </w:rPr>
            </w:pPr>
          </w:p>
        </w:tc>
        <w:tc>
          <w:tcPr>
            <w:tcW w:w="932" w:type="dxa"/>
            <w:tcBorders>
              <w:top w:val="single" w:sz="4" w:space="0" w:color="auto"/>
              <w:left w:val="single" w:sz="4" w:space="0" w:color="auto"/>
              <w:bottom w:val="single" w:sz="4" w:space="0" w:color="auto"/>
              <w:right w:val="single" w:sz="4" w:space="0" w:color="auto"/>
            </w:tcBorders>
          </w:tcPr>
          <w:p w14:paraId="3E9AE799" w14:textId="430A8D3B"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57B3C0A8" w14:textId="7146C543"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25F2D256" w14:textId="04093BC6" w:rsidR="00921E89" w:rsidRPr="00562FE1" w:rsidRDefault="00921E89" w:rsidP="00921E89">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6F7BF6E5" w14:textId="4D20F2A3" w:rsidR="00921E89" w:rsidRPr="00562FE1" w:rsidRDefault="00921E89" w:rsidP="00921E89">
            <w:pPr>
              <w:pStyle w:val="23"/>
              <w:tabs>
                <w:tab w:val="clear" w:pos="-90"/>
                <w:tab w:val="center" w:pos="1170"/>
              </w:tabs>
              <w:ind w:firstLine="0"/>
              <w:jc w:val="right"/>
              <w:rPr>
                <w:sz w:val="18"/>
                <w:szCs w:val="18"/>
              </w:rPr>
            </w:pPr>
          </w:p>
        </w:tc>
      </w:tr>
      <w:tr w:rsidR="00921E89" w:rsidRPr="00562FE1" w14:paraId="3FFC4323"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7312DAF4" w14:textId="77777777" w:rsidR="00921E89" w:rsidRPr="00562FE1" w:rsidRDefault="00921E89" w:rsidP="00921E89">
            <w:pPr>
              <w:pStyle w:val="23"/>
              <w:tabs>
                <w:tab w:val="clear" w:pos="-90"/>
                <w:tab w:val="center" w:pos="1170"/>
              </w:tabs>
              <w:ind w:firstLine="0"/>
              <w:rPr>
                <w:b/>
                <w:sz w:val="18"/>
                <w:szCs w:val="18"/>
              </w:rPr>
            </w:pPr>
            <w:proofErr w:type="spellStart"/>
            <w:r w:rsidRPr="00562FE1">
              <w:rPr>
                <w:b/>
                <w:sz w:val="18"/>
                <w:szCs w:val="18"/>
              </w:rPr>
              <w:lastRenderedPageBreak/>
              <w:t>Издънкови</w:t>
            </w:r>
            <w:proofErr w:type="spellEnd"/>
            <w:r w:rsidRPr="00562FE1">
              <w:rPr>
                <w:b/>
                <w:sz w:val="18"/>
                <w:szCs w:val="18"/>
              </w:rPr>
              <w:t xml:space="preserve"> за превръщане</w:t>
            </w:r>
          </w:p>
        </w:tc>
        <w:tc>
          <w:tcPr>
            <w:tcW w:w="1092" w:type="dxa"/>
            <w:tcBorders>
              <w:top w:val="single" w:sz="4" w:space="0" w:color="auto"/>
              <w:left w:val="single" w:sz="4" w:space="0" w:color="auto"/>
              <w:bottom w:val="single" w:sz="4" w:space="0" w:color="auto"/>
              <w:right w:val="single" w:sz="4" w:space="0" w:color="auto"/>
            </w:tcBorders>
          </w:tcPr>
          <w:p w14:paraId="3566BCED" w14:textId="1F473C07" w:rsidR="00921E89" w:rsidRPr="00562FE1" w:rsidRDefault="002A24F0" w:rsidP="00921E89">
            <w:pPr>
              <w:pStyle w:val="23"/>
              <w:tabs>
                <w:tab w:val="clear" w:pos="-90"/>
                <w:tab w:val="center" w:pos="1170"/>
              </w:tabs>
              <w:ind w:firstLine="0"/>
              <w:jc w:val="right"/>
              <w:rPr>
                <w:b/>
                <w:sz w:val="18"/>
                <w:szCs w:val="18"/>
              </w:rPr>
            </w:pPr>
            <w:r w:rsidRPr="00562FE1">
              <w:rPr>
                <w:b/>
                <w:sz w:val="18"/>
                <w:szCs w:val="18"/>
              </w:rPr>
              <w:t>7738</w:t>
            </w:r>
          </w:p>
        </w:tc>
        <w:tc>
          <w:tcPr>
            <w:tcW w:w="861" w:type="dxa"/>
            <w:tcBorders>
              <w:top w:val="single" w:sz="4" w:space="0" w:color="auto"/>
              <w:left w:val="single" w:sz="4" w:space="0" w:color="auto"/>
              <w:bottom w:val="single" w:sz="4" w:space="0" w:color="auto"/>
              <w:right w:val="single" w:sz="4" w:space="0" w:color="auto"/>
            </w:tcBorders>
          </w:tcPr>
          <w:p w14:paraId="60DA3A60" w14:textId="64F7111D" w:rsidR="00921E89" w:rsidRPr="00562FE1" w:rsidRDefault="002A24F0" w:rsidP="00921E89">
            <w:pPr>
              <w:pStyle w:val="23"/>
              <w:tabs>
                <w:tab w:val="clear" w:pos="-90"/>
                <w:tab w:val="center" w:pos="1170"/>
              </w:tabs>
              <w:ind w:firstLine="0"/>
              <w:jc w:val="right"/>
              <w:rPr>
                <w:b/>
                <w:sz w:val="18"/>
                <w:szCs w:val="18"/>
              </w:rPr>
            </w:pPr>
            <w:r w:rsidRPr="00562FE1">
              <w:rPr>
                <w:b/>
                <w:sz w:val="18"/>
                <w:szCs w:val="18"/>
              </w:rPr>
              <w:t>2489</w:t>
            </w:r>
          </w:p>
        </w:tc>
        <w:tc>
          <w:tcPr>
            <w:tcW w:w="932" w:type="dxa"/>
            <w:tcBorders>
              <w:top w:val="single" w:sz="4" w:space="0" w:color="auto"/>
              <w:left w:val="single" w:sz="4" w:space="0" w:color="auto"/>
              <w:bottom w:val="single" w:sz="4" w:space="0" w:color="auto"/>
              <w:right w:val="single" w:sz="4" w:space="0" w:color="auto"/>
            </w:tcBorders>
          </w:tcPr>
          <w:p w14:paraId="416A945C" w14:textId="4FAFCF26" w:rsidR="00921E89" w:rsidRPr="00562FE1" w:rsidRDefault="002A24F0" w:rsidP="00921E89">
            <w:pPr>
              <w:pStyle w:val="23"/>
              <w:tabs>
                <w:tab w:val="clear" w:pos="-90"/>
                <w:tab w:val="center" w:pos="1170"/>
              </w:tabs>
              <w:ind w:firstLine="0"/>
              <w:jc w:val="right"/>
              <w:rPr>
                <w:b/>
                <w:sz w:val="18"/>
                <w:szCs w:val="18"/>
              </w:rPr>
            </w:pPr>
            <w:r w:rsidRPr="00562FE1">
              <w:rPr>
                <w:b/>
                <w:sz w:val="18"/>
                <w:szCs w:val="18"/>
              </w:rPr>
              <w:t>2681</w:t>
            </w:r>
          </w:p>
        </w:tc>
        <w:tc>
          <w:tcPr>
            <w:tcW w:w="1010" w:type="dxa"/>
            <w:tcBorders>
              <w:top w:val="single" w:sz="4" w:space="0" w:color="auto"/>
              <w:left w:val="single" w:sz="4" w:space="0" w:color="auto"/>
              <w:bottom w:val="single" w:sz="4" w:space="0" w:color="auto"/>
              <w:right w:val="single" w:sz="4" w:space="0" w:color="auto"/>
            </w:tcBorders>
          </w:tcPr>
          <w:p w14:paraId="30CA531B" w14:textId="40105B47" w:rsidR="00921E89" w:rsidRPr="00562FE1" w:rsidRDefault="002A24F0" w:rsidP="00921E89">
            <w:pPr>
              <w:pStyle w:val="23"/>
              <w:tabs>
                <w:tab w:val="clear" w:pos="-90"/>
                <w:tab w:val="center" w:pos="1170"/>
              </w:tabs>
              <w:ind w:firstLine="0"/>
              <w:jc w:val="right"/>
              <w:rPr>
                <w:b/>
                <w:sz w:val="18"/>
                <w:szCs w:val="18"/>
              </w:rPr>
            </w:pPr>
            <w:r w:rsidRPr="00562FE1">
              <w:rPr>
                <w:b/>
                <w:sz w:val="18"/>
                <w:szCs w:val="18"/>
              </w:rPr>
              <w:t>1855</w:t>
            </w:r>
          </w:p>
        </w:tc>
        <w:tc>
          <w:tcPr>
            <w:tcW w:w="1010" w:type="dxa"/>
            <w:tcBorders>
              <w:top w:val="single" w:sz="4" w:space="0" w:color="auto"/>
              <w:left w:val="single" w:sz="4" w:space="0" w:color="auto"/>
              <w:bottom w:val="single" w:sz="4" w:space="0" w:color="auto"/>
              <w:right w:val="single" w:sz="4" w:space="0" w:color="auto"/>
            </w:tcBorders>
          </w:tcPr>
          <w:p w14:paraId="5CE309CD" w14:textId="5FC50553" w:rsidR="00921E89" w:rsidRPr="00562FE1" w:rsidRDefault="002A24F0" w:rsidP="00921E89">
            <w:pPr>
              <w:pStyle w:val="23"/>
              <w:tabs>
                <w:tab w:val="clear" w:pos="-90"/>
                <w:tab w:val="center" w:pos="1170"/>
              </w:tabs>
              <w:ind w:firstLine="0"/>
              <w:jc w:val="right"/>
              <w:rPr>
                <w:b/>
                <w:sz w:val="18"/>
                <w:szCs w:val="18"/>
              </w:rPr>
            </w:pPr>
            <w:r w:rsidRPr="00562FE1">
              <w:rPr>
                <w:b/>
                <w:sz w:val="18"/>
                <w:szCs w:val="18"/>
              </w:rPr>
              <w:t>510</w:t>
            </w:r>
          </w:p>
        </w:tc>
        <w:tc>
          <w:tcPr>
            <w:tcW w:w="1010" w:type="dxa"/>
            <w:tcBorders>
              <w:top w:val="single" w:sz="4" w:space="0" w:color="auto"/>
              <w:left w:val="single" w:sz="4" w:space="0" w:color="auto"/>
              <w:bottom w:val="single" w:sz="4" w:space="0" w:color="auto"/>
              <w:right w:val="single" w:sz="4" w:space="0" w:color="auto"/>
            </w:tcBorders>
          </w:tcPr>
          <w:p w14:paraId="0CFBD2E5" w14:textId="36BCBF98" w:rsidR="00921E89" w:rsidRPr="00562FE1" w:rsidRDefault="002A24F0" w:rsidP="00921E89">
            <w:pPr>
              <w:pStyle w:val="23"/>
              <w:tabs>
                <w:tab w:val="clear" w:pos="-90"/>
                <w:tab w:val="center" w:pos="1170"/>
              </w:tabs>
              <w:ind w:firstLine="0"/>
              <w:jc w:val="right"/>
              <w:rPr>
                <w:b/>
                <w:sz w:val="18"/>
                <w:szCs w:val="18"/>
              </w:rPr>
            </w:pPr>
            <w:r w:rsidRPr="00562FE1">
              <w:rPr>
                <w:b/>
                <w:sz w:val="18"/>
                <w:szCs w:val="18"/>
              </w:rPr>
              <w:t>203</w:t>
            </w:r>
          </w:p>
        </w:tc>
      </w:tr>
      <w:tr w:rsidR="003663EF" w:rsidRPr="00562FE1" w14:paraId="3BFA074A"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4BA87433" w14:textId="77777777" w:rsidR="003663EF" w:rsidRPr="00562FE1" w:rsidRDefault="003663EF" w:rsidP="003663EF">
            <w:pPr>
              <w:pStyle w:val="23"/>
              <w:tabs>
                <w:tab w:val="clear" w:pos="-90"/>
                <w:tab w:val="center" w:pos="1170"/>
              </w:tabs>
              <w:ind w:firstLine="0"/>
              <w:rPr>
                <w:sz w:val="18"/>
                <w:szCs w:val="18"/>
              </w:rPr>
            </w:pPr>
            <w:r w:rsidRPr="00562FE1">
              <w:rPr>
                <w:sz w:val="18"/>
                <w:szCs w:val="18"/>
              </w:rPr>
              <w:t>Дъб</w:t>
            </w:r>
          </w:p>
        </w:tc>
        <w:tc>
          <w:tcPr>
            <w:tcW w:w="1092" w:type="dxa"/>
            <w:tcBorders>
              <w:top w:val="single" w:sz="4" w:space="0" w:color="auto"/>
              <w:left w:val="single" w:sz="4" w:space="0" w:color="auto"/>
              <w:bottom w:val="single" w:sz="4" w:space="0" w:color="auto"/>
              <w:right w:val="single" w:sz="4" w:space="0" w:color="auto"/>
            </w:tcBorders>
          </w:tcPr>
          <w:p w14:paraId="187EA43E" w14:textId="39BF1571" w:rsidR="003663EF" w:rsidRPr="00562FE1" w:rsidRDefault="003663EF" w:rsidP="003663EF">
            <w:pPr>
              <w:pStyle w:val="23"/>
              <w:tabs>
                <w:tab w:val="clear" w:pos="-90"/>
                <w:tab w:val="center" w:pos="1170"/>
              </w:tabs>
              <w:ind w:firstLine="0"/>
              <w:jc w:val="right"/>
              <w:rPr>
                <w:sz w:val="18"/>
                <w:szCs w:val="18"/>
              </w:rPr>
            </w:pPr>
            <w:r w:rsidRPr="00562FE1">
              <w:rPr>
                <w:sz w:val="18"/>
                <w:szCs w:val="18"/>
              </w:rPr>
              <w:t>802</w:t>
            </w:r>
          </w:p>
        </w:tc>
        <w:tc>
          <w:tcPr>
            <w:tcW w:w="861" w:type="dxa"/>
            <w:tcBorders>
              <w:top w:val="single" w:sz="4" w:space="0" w:color="auto"/>
              <w:left w:val="single" w:sz="4" w:space="0" w:color="auto"/>
              <w:bottom w:val="single" w:sz="4" w:space="0" w:color="auto"/>
              <w:right w:val="single" w:sz="4" w:space="0" w:color="auto"/>
            </w:tcBorders>
          </w:tcPr>
          <w:p w14:paraId="702C70F9" w14:textId="04B30D54" w:rsidR="003663EF" w:rsidRPr="00562FE1" w:rsidRDefault="003663EF" w:rsidP="003663EF">
            <w:pPr>
              <w:pStyle w:val="23"/>
              <w:tabs>
                <w:tab w:val="clear" w:pos="-90"/>
                <w:tab w:val="center" w:pos="1170"/>
              </w:tabs>
              <w:ind w:firstLine="0"/>
              <w:jc w:val="right"/>
              <w:rPr>
                <w:sz w:val="18"/>
                <w:szCs w:val="18"/>
              </w:rPr>
            </w:pPr>
          </w:p>
        </w:tc>
        <w:tc>
          <w:tcPr>
            <w:tcW w:w="932" w:type="dxa"/>
            <w:tcBorders>
              <w:top w:val="single" w:sz="4" w:space="0" w:color="auto"/>
              <w:left w:val="single" w:sz="4" w:space="0" w:color="auto"/>
              <w:bottom w:val="single" w:sz="4" w:space="0" w:color="auto"/>
              <w:right w:val="single" w:sz="4" w:space="0" w:color="auto"/>
            </w:tcBorders>
          </w:tcPr>
          <w:p w14:paraId="4D6F9E96" w14:textId="190B7404" w:rsidR="003663EF" w:rsidRPr="00562FE1" w:rsidRDefault="003663EF" w:rsidP="003663EF">
            <w:pPr>
              <w:pStyle w:val="23"/>
              <w:tabs>
                <w:tab w:val="clear" w:pos="-90"/>
                <w:tab w:val="center" w:pos="1170"/>
              </w:tabs>
              <w:ind w:firstLine="0"/>
              <w:jc w:val="right"/>
              <w:rPr>
                <w:sz w:val="18"/>
                <w:szCs w:val="18"/>
              </w:rPr>
            </w:pPr>
            <w:r w:rsidRPr="00562FE1">
              <w:rPr>
                <w:sz w:val="18"/>
                <w:szCs w:val="18"/>
              </w:rPr>
              <w:t>73</w:t>
            </w:r>
          </w:p>
        </w:tc>
        <w:tc>
          <w:tcPr>
            <w:tcW w:w="1010" w:type="dxa"/>
            <w:tcBorders>
              <w:top w:val="single" w:sz="4" w:space="0" w:color="auto"/>
              <w:left w:val="single" w:sz="4" w:space="0" w:color="auto"/>
              <w:bottom w:val="single" w:sz="4" w:space="0" w:color="auto"/>
              <w:right w:val="single" w:sz="4" w:space="0" w:color="auto"/>
            </w:tcBorders>
          </w:tcPr>
          <w:p w14:paraId="4E23C5F2" w14:textId="676E6AEF" w:rsidR="003663EF" w:rsidRPr="00562FE1" w:rsidRDefault="003663EF" w:rsidP="003663EF">
            <w:pPr>
              <w:pStyle w:val="23"/>
              <w:tabs>
                <w:tab w:val="clear" w:pos="-90"/>
                <w:tab w:val="center" w:pos="1170"/>
              </w:tabs>
              <w:ind w:firstLine="0"/>
              <w:jc w:val="right"/>
              <w:rPr>
                <w:sz w:val="18"/>
                <w:szCs w:val="18"/>
              </w:rPr>
            </w:pPr>
            <w:r w:rsidRPr="00562FE1">
              <w:rPr>
                <w:sz w:val="18"/>
                <w:szCs w:val="18"/>
              </w:rPr>
              <w:t>464</w:t>
            </w:r>
          </w:p>
        </w:tc>
        <w:tc>
          <w:tcPr>
            <w:tcW w:w="1010" w:type="dxa"/>
            <w:tcBorders>
              <w:top w:val="single" w:sz="4" w:space="0" w:color="auto"/>
              <w:left w:val="single" w:sz="4" w:space="0" w:color="auto"/>
              <w:bottom w:val="single" w:sz="4" w:space="0" w:color="auto"/>
              <w:right w:val="single" w:sz="4" w:space="0" w:color="auto"/>
            </w:tcBorders>
          </w:tcPr>
          <w:p w14:paraId="4D6DAC81" w14:textId="1C9B5F80" w:rsidR="003663EF" w:rsidRPr="00562FE1" w:rsidRDefault="00285094" w:rsidP="003663EF">
            <w:pPr>
              <w:pStyle w:val="23"/>
              <w:tabs>
                <w:tab w:val="clear" w:pos="-90"/>
                <w:tab w:val="center" w:pos="1170"/>
              </w:tabs>
              <w:ind w:firstLine="0"/>
              <w:jc w:val="right"/>
              <w:rPr>
                <w:sz w:val="18"/>
                <w:szCs w:val="18"/>
              </w:rPr>
            </w:pPr>
            <w:r w:rsidRPr="00562FE1">
              <w:rPr>
                <w:sz w:val="18"/>
                <w:szCs w:val="18"/>
              </w:rPr>
              <w:t>142</w:t>
            </w:r>
          </w:p>
        </w:tc>
        <w:tc>
          <w:tcPr>
            <w:tcW w:w="1010" w:type="dxa"/>
            <w:tcBorders>
              <w:top w:val="single" w:sz="4" w:space="0" w:color="auto"/>
              <w:left w:val="single" w:sz="4" w:space="0" w:color="auto"/>
              <w:bottom w:val="single" w:sz="4" w:space="0" w:color="auto"/>
              <w:right w:val="single" w:sz="4" w:space="0" w:color="auto"/>
            </w:tcBorders>
          </w:tcPr>
          <w:p w14:paraId="037FB7AB" w14:textId="6BC8EFAC" w:rsidR="003663EF" w:rsidRPr="00562FE1" w:rsidRDefault="002A24F0" w:rsidP="003663EF">
            <w:pPr>
              <w:pStyle w:val="23"/>
              <w:tabs>
                <w:tab w:val="clear" w:pos="-90"/>
                <w:tab w:val="center" w:pos="1170"/>
              </w:tabs>
              <w:ind w:firstLine="0"/>
              <w:jc w:val="center"/>
              <w:rPr>
                <w:sz w:val="18"/>
                <w:szCs w:val="18"/>
              </w:rPr>
            </w:pPr>
            <w:r w:rsidRPr="00562FE1">
              <w:rPr>
                <w:sz w:val="18"/>
                <w:szCs w:val="18"/>
              </w:rPr>
              <w:t xml:space="preserve">           </w:t>
            </w:r>
            <w:r w:rsidR="00285094" w:rsidRPr="00562FE1">
              <w:rPr>
                <w:sz w:val="18"/>
                <w:szCs w:val="18"/>
              </w:rPr>
              <w:t>123</w:t>
            </w:r>
          </w:p>
        </w:tc>
      </w:tr>
      <w:tr w:rsidR="003663EF" w:rsidRPr="00562FE1" w14:paraId="728176E0"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01F66433" w14:textId="77777777" w:rsidR="003663EF" w:rsidRPr="00562FE1" w:rsidRDefault="003663EF" w:rsidP="003663EF">
            <w:pPr>
              <w:pStyle w:val="23"/>
              <w:tabs>
                <w:tab w:val="clear" w:pos="-90"/>
                <w:tab w:val="center" w:pos="1170"/>
              </w:tabs>
              <w:ind w:firstLine="0"/>
              <w:rPr>
                <w:sz w:val="18"/>
                <w:szCs w:val="18"/>
              </w:rPr>
            </w:pPr>
            <w:r w:rsidRPr="00562FE1">
              <w:rPr>
                <w:sz w:val="18"/>
                <w:szCs w:val="18"/>
              </w:rPr>
              <w:t>Цер</w:t>
            </w:r>
          </w:p>
        </w:tc>
        <w:tc>
          <w:tcPr>
            <w:tcW w:w="1092" w:type="dxa"/>
            <w:tcBorders>
              <w:top w:val="single" w:sz="4" w:space="0" w:color="auto"/>
              <w:left w:val="single" w:sz="4" w:space="0" w:color="auto"/>
              <w:bottom w:val="single" w:sz="4" w:space="0" w:color="auto"/>
              <w:right w:val="single" w:sz="4" w:space="0" w:color="auto"/>
            </w:tcBorders>
          </w:tcPr>
          <w:p w14:paraId="646EA27C" w14:textId="10AC2568" w:rsidR="003663EF" w:rsidRPr="00562FE1" w:rsidRDefault="00285094" w:rsidP="003663EF">
            <w:pPr>
              <w:pStyle w:val="23"/>
              <w:tabs>
                <w:tab w:val="clear" w:pos="-90"/>
                <w:tab w:val="center" w:pos="1170"/>
              </w:tabs>
              <w:ind w:firstLine="0"/>
              <w:jc w:val="right"/>
              <w:rPr>
                <w:sz w:val="18"/>
                <w:szCs w:val="18"/>
              </w:rPr>
            </w:pPr>
            <w:r w:rsidRPr="00562FE1">
              <w:rPr>
                <w:sz w:val="18"/>
                <w:szCs w:val="18"/>
              </w:rPr>
              <w:t>1370</w:t>
            </w:r>
          </w:p>
        </w:tc>
        <w:tc>
          <w:tcPr>
            <w:tcW w:w="861" w:type="dxa"/>
            <w:tcBorders>
              <w:top w:val="single" w:sz="4" w:space="0" w:color="auto"/>
              <w:left w:val="single" w:sz="4" w:space="0" w:color="auto"/>
              <w:bottom w:val="single" w:sz="4" w:space="0" w:color="auto"/>
              <w:right w:val="single" w:sz="4" w:space="0" w:color="auto"/>
            </w:tcBorders>
          </w:tcPr>
          <w:p w14:paraId="648DF466" w14:textId="73E082CA" w:rsidR="003663EF" w:rsidRPr="00562FE1" w:rsidRDefault="00285094" w:rsidP="003663EF">
            <w:pPr>
              <w:pStyle w:val="23"/>
              <w:tabs>
                <w:tab w:val="clear" w:pos="-90"/>
                <w:tab w:val="center" w:pos="1170"/>
              </w:tabs>
              <w:ind w:firstLine="0"/>
              <w:jc w:val="right"/>
              <w:rPr>
                <w:sz w:val="18"/>
                <w:szCs w:val="18"/>
              </w:rPr>
            </w:pPr>
            <w:r w:rsidRPr="00562FE1">
              <w:rPr>
                <w:sz w:val="18"/>
                <w:szCs w:val="18"/>
              </w:rPr>
              <w:t>76</w:t>
            </w:r>
          </w:p>
        </w:tc>
        <w:tc>
          <w:tcPr>
            <w:tcW w:w="932" w:type="dxa"/>
            <w:tcBorders>
              <w:top w:val="single" w:sz="4" w:space="0" w:color="auto"/>
              <w:left w:val="single" w:sz="4" w:space="0" w:color="auto"/>
              <w:bottom w:val="single" w:sz="4" w:space="0" w:color="auto"/>
              <w:right w:val="single" w:sz="4" w:space="0" w:color="auto"/>
            </w:tcBorders>
          </w:tcPr>
          <w:p w14:paraId="035C6477" w14:textId="7EC5707B" w:rsidR="003663EF" w:rsidRPr="00562FE1" w:rsidRDefault="00285094" w:rsidP="003663EF">
            <w:pPr>
              <w:pStyle w:val="23"/>
              <w:tabs>
                <w:tab w:val="clear" w:pos="-90"/>
                <w:tab w:val="center" w:pos="1170"/>
              </w:tabs>
              <w:ind w:firstLine="0"/>
              <w:jc w:val="right"/>
              <w:rPr>
                <w:sz w:val="18"/>
                <w:szCs w:val="18"/>
              </w:rPr>
            </w:pPr>
            <w:r w:rsidRPr="00562FE1">
              <w:rPr>
                <w:sz w:val="18"/>
                <w:szCs w:val="18"/>
              </w:rPr>
              <w:t>546</w:t>
            </w:r>
          </w:p>
        </w:tc>
        <w:tc>
          <w:tcPr>
            <w:tcW w:w="1010" w:type="dxa"/>
            <w:tcBorders>
              <w:top w:val="single" w:sz="4" w:space="0" w:color="auto"/>
              <w:left w:val="single" w:sz="4" w:space="0" w:color="auto"/>
              <w:bottom w:val="single" w:sz="4" w:space="0" w:color="auto"/>
              <w:right w:val="single" w:sz="4" w:space="0" w:color="auto"/>
            </w:tcBorders>
          </w:tcPr>
          <w:p w14:paraId="0A86E58D" w14:textId="5440D76A" w:rsidR="003663EF" w:rsidRPr="00562FE1" w:rsidRDefault="00285094" w:rsidP="003663EF">
            <w:pPr>
              <w:pStyle w:val="23"/>
              <w:tabs>
                <w:tab w:val="clear" w:pos="-90"/>
                <w:tab w:val="center" w:pos="1170"/>
              </w:tabs>
              <w:ind w:firstLine="0"/>
              <w:jc w:val="right"/>
              <w:rPr>
                <w:sz w:val="18"/>
                <w:szCs w:val="18"/>
              </w:rPr>
            </w:pPr>
            <w:r w:rsidRPr="00562FE1">
              <w:rPr>
                <w:sz w:val="18"/>
                <w:szCs w:val="18"/>
              </w:rPr>
              <w:t>543</w:t>
            </w:r>
          </w:p>
        </w:tc>
        <w:tc>
          <w:tcPr>
            <w:tcW w:w="1010" w:type="dxa"/>
            <w:tcBorders>
              <w:top w:val="single" w:sz="4" w:space="0" w:color="auto"/>
              <w:left w:val="single" w:sz="4" w:space="0" w:color="auto"/>
              <w:bottom w:val="single" w:sz="4" w:space="0" w:color="auto"/>
              <w:right w:val="single" w:sz="4" w:space="0" w:color="auto"/>
            </w:tcBorders>
          </w:tcPr>
          <w:p w14:paraId="74210E2A" w14:textId="6D4DABE7" w:rsidR="003663EF" w:rsidRPr="00562FE1" w:rsidRDefault="00673DAF" w:rsidP="003663EF">
            <w:pPr>
              <w:pStyle w:val="23"/>
              <w:tabs>
                <w:tab w:val="clear" w:pos="-90"/>
                <w:tab w:val="center" w:pos="1170"/>
              </w:tabs>
              <w:ind w:firstLine="0"/>
              <w:jc w:val="right"/>
              <w:rPr>
                <w:sz w:val="18"/>
                <w:szCs w:val="18"/>
              </w:rPr>
            </w:pPr>
            <w:r w:rsidRPr="00562FE1">
              <w:rPr>
                <w:sz w:val="18"/>
                <w:szCs w:val="18"/>
              </w:rPr>
              <w:t>186</w:t>
            </w:r>
          </w:p>
        </w:tc>
        <w:tc>
          <w:tcPr>
            <w:tcW w:w="1010" w:type="dxa"/>
            <w:tcBorders>
              <w:top w:val="single" w:sz="4" w:space="0" w:color="auto"/>
              <w:left w:val="single" w:sz="4" w:space="0" w:color="auto"/>
              <w:bottom w:val="single" w:sz="4" w:space="0" w:color="auto"/>
              <w:right w:val="single" w:sz="4" w:space="0" w:color="auto"/>
            </w:tcBorders>
          </w:tcPr>
          <w:p w14:paraId="33294716" w14:textId="2E9BEC83" w:rsidR="003663EF" w:rsidRPr="00562FE1" w:rsidRDefault="00285094" w:rsidP="003663EF">
            <w:pPr>
              <w:pStyle w:val="23"/>
              <w:tabs>
                <w:tab w:val="clear" w:pos="-90"/>
                <w:tab w:val="center" w:pos="1170"/>
              </w:tabs>
              <w:ind w:firstLine="0"/>
              <w:jc w:val="right"/>
              <w:rPr>
                <w:sz w:val="18"/>
                <w:szCs w:val="18"/>
              </w:rPr>
            </w:pPr>
            <w:r w:rsidRPr="00562FE1">
              <w:rPr>
                <w:sz w:val="18"/>
                <w:szCs w:val="18"/>
              </w:rPr>
              <w:t>19</w:t>
            </w:r>
          </w:p>
        </w:tc>
      </w:tr>
      <w:tr w:rsidR="003663EF" w:rsidRPr="00562FE1" w14:paraId="5F8C8B20"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6BBA756B" w14:textId="77777777" w:rsidR="003663EF" w:rsidRPr="00562FE1" w:rsidRDefault="003663EF" w:rsidP="003663EF">
            <w:pPr>
              <w:pStyle w:val="23"/>
              <w:tabs>
                <w:tab w:val="clear" w:pos="-90"/>
                <w:tab w:val="center" w:pos="1170"/>
              </w:tabs>
              <w:ind w:firstLine="0"/>
              <w:rPr>
                <w:sz w:val="18"/>
                <w:szCs w:val="18"/>
              </w:rPr>
            </w:pPr>
            <w:r w:rsidRPr="00562FE1">
              <w:rPr>
                <w:sz w:val="18"/>
                <w:szCs w:val="18"/>
              </w:rPr>
              <w:t>Бук</w:t>
            </w:r>
          </w:p>
        </w:tc>
        <w:tc>
          <w:tcPr>
            <w:tcW w:w="1092" w:type="dxa"/>
            <w:tcBorders>
              <w:top w:val="single" w:sz="4" w:space="0" w:color="auto"/>
              <w:left w:val="single" w:sz="4" w:space="0" w:color="auto"/>
              <w:bottom w:val="single" w:sz="4" w:space="0" w:color="auto"/>
              <w:right w:val="single" w:sz="4" w:space="0" w:color="auto"/>
            </w:tcBorders>
          </w:tcPr>
          <w:p w14:paraId="6B37886C" w14:textId="0DF2C17D" w:rsidR="003663EF" w:rsidRPr="00562FE1" w:rsidRDefault="00673DAF" w:rsidP="003663EF">
            <w:pPr>
              <w:pStyle w:val="23"/>
              <w:tabs>
                <w:tab w:val="clear" w:pos="-90"/>
                <w:tab w:val="center" w:pos="1170"/>
              </w:tabs>
              <w:ind w:firstLine="0"/>
              <w:jc w:val="right"/>
              <w:rPr>
                <w:sz w:val="18"/>
                <w:szCs w:val="18"/>
              </w:rPr>
            </w:pPr>
            <w:r w:rsidRPr="00562FE1">
              <w:rPr>
                <w:sz w:val="18"/>
                <w:szCs w:val="18"/>
              </w:rPr>
              <w:t>675</w:t>
            </w:r>
          </w:p>
        </w:tc>
        <w:tc>
          <w:tcPr>
            <w:tcW w:w="861" w:type="dxa"/>
            <w:tcBorders>
              <w:top w:val="single" w:sz="4" w:space="0" w:color="auto"/>
              <w:left w:val="single" w:sz="4" w:space="0" w:color="auto"/>
              <w:bottom w:val="single" w:sz="4" w:space="0" w:color="auto"/>
              <w:right w:val="single" w:sz="4" w:space="0" w:color="auto"/>
            </w:tcBorders>
          </w:tcPr>
          <w:p w14:paraId="72EB98BC" w14:textId="1D1F4019" w:rsidR="003663EF" w:rsidRPr="00562FE1" w:rsidRDefault="00673DAF" w:rsidP="003663EF">
            <w:pPr>
              <w:pStyle w:val="23"/>
              <w:tabs>
                <w:tab w:val="clear" w:pos="-90"/>
                <w:tab w:val="center" w:pos="1170"/>
              </w:tabs>
              <w:ind w:firstLine="0"/>
              <w:jc w:val="right"/>
              <w:rPr>
                <w:sz w:val="18"/>
                <w:szCs w:val="18"/>
              </w:rPr>
            </w:pPr>
            <w:r w:rsidRPr="00562FE1">
              <w:rPr>
                <w:sz w:val="18"/>
                <w:szCs w:val="18"/>
              </w:rPr>
              <w:t>576</w:t>
            </w:r>
          </w:p>
        </w:tc>
        <w:tc>
          <w:tcPr>
            <w:tcW w:w="932" w:type="dxa"/>
            <w:tcBorders>
              <w:top w:val="single" w:sz="4" w:space="0" w:color="auto"/>
              <w:left w:val="single" w:sz="4" w:space="0" w:color="auto"/>
              <w:bottom w:val="single" w:sz="4" w:space="0" w:color="auto"/>
              <w:right w:val="single" w:sz="4" w:space="0" w:color="auto"/>
            </w:tcBorders>
          </w:tcPr>
          <w:p w14:paraId="4C798F7E" w14:textId="0629AFA4" w:rsidR="003663EF" w:rsidRPr="00562FE1" w:rsidRDefault="00673DAF" w:rsidP="003663EF">
            <w:pPr>
              <w:pStyle w:val="23"/>
              <w:tabs>
                <w:tab w:val="clear" w:pos="-90"/>
                <w:tab w:val="center" w:pos="1170"/>
              </w:tabs>
              <w:ind w:firstLine="0"/>
              <w:jc w:val="right"/>
              <w:rPr>
                <w:sz w:val="18"/>
                <w:szCs w:val="18"/>
              </w:rPr>
            </w:pPr>
            <w:r w:rsidRPr="00562FE1">
              <w:rPr>
                <w:sz w:val="18"/>
                <w:szCs w:val="18"/>
              </w:rPr>
              <w:t>88</w:t>
            </w:r>
          </w:p>
        </w:tc>
        <w:tc>
          <w:tcPr>
            <w:tcW w:w="1010" w:type="dxa"/>
            <w:tcBorders>
              <w:top w:val="single" w:sz="4" w:space="0" w:color="auto"/>
              <w:left w:val="single" w:sz="4" w:space="0" w:color="auto"/>
              <w:bottom w:val="single" w:sz="4" w:space="0" w:color="auto"/>
              <w:right w:val="single" w:sz="4" w:space="0" w:color="auto"/>
            </w:tcBorders>
          </w:tcPr>
          <w:p w14:paraId="6E82C324" w14:textId="0843E43F" w:rsidR="003663EF" w:rsidRPr="00562FE1" w:rsidRDefault="00673DAF" w:rsidP="003663EF">
            <w:pPr>
              <w:pStyle w:val="23"/>
              <w:tabs>
                <w:tab w:val="clear" w:pos="-90"/>
                <w:tab w:val="center" w:pos="1170"/>
              </w:tabs>
              <w:ind w:firstLine="0"/>
              <w:jc w:val="right"/>
              <w:rPr>
                <w:sz w:val="18"/>
                <w:szCs w:val="18"/>
              </w:rPr>
            </w:pPr>
            <w:r w:rsidRPr="00562FE1">
              <w:rPr>
                <w:sz w:val="18"/>
                <w:szCs w:val="18"/>
              </w:rPr>
              <w:t>6</w:t>
            </w:r>
          </w:p>
        </w:tc>
        <w:tc>
          <w:tcPr>
            <w:tcW w:w="1010" w:type="dxa"/>
            <w:tcBorders>
              <w:top w:val="single" w:sz="4" w:space="0" w:color="auto"/>
              <w:left w:val="single" w:sz="4" w:space="0" w:color="auto"/>
              <w:bottom w:val="single" w:sz="4" w:space="0" w:color="auto"/>
              <w:right w:val="single" w:sz="4" w:space="0" w:color="auto"/>
            </w:tcBorders>
          </w:tcPr>
          <w:p w14:paraId="29852B46" w14:textId="2F980B2C" w:rsidR="003663EF" w:rsidRPr="00562FE1" w:rsidRDefault="00673DAF" w:rsidP="003663EF">
            <w:pPr>
              <w:pStyle w:val="23"/>
              <w:tabs>
                <w:tab w:val="clear" w:pos="-90"/>
                <w:tab w:val="center" w:pos="1170"/>
              </w:tabs>
              <w:ind w:firstLine="0"/>
              <w:jc w:val="right"/>
              <w:rPr>
                <w:sz w:val="18"/>
                <w:szCs w:val="18"/>
              </w:rPr>
            </w:pPr>
            <w:r w:rsidRPr="00562FE1">
              <w:rPr>
                <w:sz w:val="18"/>
                <w:szCs w:val="18"/>
              </w:rPr>
              <w:t>5</w:t>
            </w:r>
          </w:p>
        </w:tc>
        <w:tc>
          <w:tcPr>
            <w:tcW w:w="1010" w:type="dxa"/>
            <w:tcBorders>
              <w:top w:val="single" w:sz="4" w:space="0" w:color="auto"/>
              <w:left w:val="single" w:sz="4" w:space="0" w:color="auto"/>
              <w:bottom w:val="single" w:sz="4" w:space="0" w:color="auto"/>
              <w:right w:val="single" w:sz="4" w:space="0" w:color="auto"/>
            </w:tcBorders>
          </w:tcPr>
          <w:p w14:paraId="74D9E52F" w14:textId="6BCFC03A" w:rsidR="003663EF" w:rsidRPr="00562FE1" w:rsidRDefault="003663EF" w:rsidP="003663EF">
            <w:pPr>
              <w:pStyle w:val="23"/>
              <w:tabs>
                <w:tab w:val="clear" w:pos="-90"/>
                <w:tab w:val="center" w:pos="1170"/>
              </w:tabs>
              <w:ind w:firstLine="0"/>
              <w:jc w:val="right"/>
              <w:rPr>
                <w:sz w:val="18"/>
                <w:szCs w:val="18"/>
              </w:rPr>
            </w:pPr>
          </w:p>
        </w:tc>
      </w:tr>
      <w:tr w:rsidR="003663EF" w:rsidRPr="00562FE1" w14:paraId="01C35256"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2DC24476" w14:textId="77777777" w:rsidR="003663EF" w:rsidRPr="00562FE1" w:rsidRDefault="003663EF" w:rsidP="003663EF">
            <w:pPr>
              <w:pStyle w:val="23"/>
              <w:tabs>
                <w:tab w:val="clear" w:pos="-90"/>
                <w:tab w:val="center" w:pos="1170"/>
              </w:tabs>
              <w:ind w:firstLine="0"/>
              <w:rPr>
                <w:sz w:val="18"/>
                <w:szCs w:val="18"/>
              </w:rPr>
            </w:pPr>
            <w:r w:rsidRPr="00562FE1">
              <w:rPr>
                <w:sz w:val="18"/>
                <w:szCs w:val="18"/>
              </w:rPr>
              <w:t>Габър</w:t>
            </w:r>
          </w:p>
        </w:tc>
        <w:tc>
          <w:tcPr>
            <w:tcW w:w="1092" w:type="dxa"/>
            <w:tcBorders>
              <w:top w:val="single" w:sz="4" w:space="0" w:color="auto"/>
              <w:left w:val="single" w:sz="4" w:space="0" w:color="auto"/>
              <w:bottom w:val="single" w:sz="4" w:space="0" w:color="auto"/>
              <w:right w:val="single" w:sz="4" w:space="0" w:color="auto"/>
            </w:tcBorders>
          </w:tcPr>
          <w:p w14:paraId="10C923AF" w14:textId="0448B487" w:rsidR="003663EF" w:rsidRPr="00562FE1" w:rsidRDefault="00673DAF" w:rsidP="003663EF">
            <w:pPr>
              <w:pStyle w:val="23"/>
              <w:tabs>
                <w:tab w:val="clear" w:pos="-90"/>
                <w:tab w:val="center" w:pos="1170"/>
              </w:tabs>
              <w:ind w:firstLine="0"/>
              <w:jc w:val="right"/>
              <w:rPr>
                <w:sz w:val="18"/>
                <w:szCs w:val="18"/>
              </w:rPr>
            </w:pPr>
            <w:r w:rsidRPr="00562FE1">
              <w:rPr>
                <w:sz w:val="18"/>
                <w:szCs w:val="18"/>
              </w:rPr>
              <w:t>3165</w:t>
            </w:r>
          </w:p>
        </w:tc>
        <w:tc>
          <w:tcPr>
            <w:tcW w:w="861" w:type="dxa"/>
            <w:tcBorders>
              <w:top w:val="single" w:sz="4" w:space="0" w:color="auto"/>
              <w:left w:val="single" w:sz="4" w:space="0" w:color="auto"/>
              <w:bottom w:val="single" w:sz="4" w:space="0" w:color="auto"/>
              <w:right w:val="single" w:sz="4" w:space="0" w:color="auto"/>
            </w:tcBorders>
          </w:tcPr>
          <w:p w14:paraId="242BFE26" w14:textId="4763AA0A" w:rsidR="003663EF" w:rsidRPr="00562FE1" w:rsidRDefault="00673DAF" w:rsidP="003663EF">
            <w:pPr>
              <w:pStyle w:val="23"/>
              <w:tabs>
                <w:tab w:val="clear" w:pos="-90"/>
                <w:tab w:val="center" w:pos="1170"/>
              </w:tabs>
              <w:ind w:firstLine="0"/>
              <w:jc w:val="right"/>
              <w:rPr>
                <w:sz w:val="18"/>
                <w:szCs w:val="18"/>
              </w:rPr>
            </w:pPr>
            <w:r w:rsidRPr="00562FE1">
              <w:rPr>
                <w:sz w:val="18"/>
                <w:szCs w:val="18"/>
              </w:rPr>
              <w:t>1315</w:t>
            </w:r>
          </w:p>
        </w:tc>
        <w:tc>
          <w:tcPr>
            <w:tcW w:w="932" w:type="dxa"/>
            <w:tcBorders>
              <w:top w:val="single" w:sz="4" w:space="0" w:color="auto"/>
              <w:left w:val="single" w:sz="4" w:space="0" w:color="auto"/>
              <w:bottom w:val="single" w:sz="4" w:space="0" w:color="auto"/>
              <w:right w:val="single" w:sz="4" w:space="0" w:color="auto"/>
            </w:tcBorders>
          </w:tcPr>
          <w:p w14:paraId="0F6AA8A0" w14:textId="50878F6F" w:rsidR="003663EF" w:rsidRPr="00562FE1" w:rsidRDefault="00673DAF" w:rsidP="003663EF">
            <w:pPr>
              <w:pStyle w:val="23"/>
              <w:tabs>
                <w:tab w:val="clear" w:pos="-90"/>
                <w:tab w:val="center" w:pos="1170"/>
              </w:tabs>
              <w:ind w:firstLine="0"/>
              <w:jc w:val="right"/>
              <w:rPr>
                <w:sz w:val="18"/>
                <w:szCs w:val="18"/>
              </w:rPr>
            </w:pPr>
            <w:r w:rsidRPr="00562FE1">
              <w:rPr>
                <w:sz w:val="18"/>
                <w:szCs w:val="18"/>
              </w:rPr>
              <w:t>1447</w:t>
            </w:r>
          </w:p>
        </w:tc>
        <w:tc>
          <w:tcPr>
            <w:tcW w:w="1010" w:type="dxa"/>
            <w:tcBorders>
              <w:top w:val="single" w:sz="4" w:space="0" w:color="auto"/>
              <w:left w:val="single" w:sz="4" w:space="0" w:color="auto"/>
              <w:bottom w:val="single" w:sz="4" w:space="0" w:color="auto"/>
              <w:right w:val="single" w:sz="4" w:space="0" w:color="auto"/>
            </w:tcBorders>
          </w:tcPr>
          <w:p w14:paraId="09D3B082" w14:textId="3933A152" w:rsidR="003663EF" w:rsidRPr="00562FE1" w:rsidRDefault="00673DAF" w:rsidP="003663EF">
            <w:pPr>
              <w:pStyle w:val="23"/>
              <w:tabs>
                <w:tab w:val="clear" w:pos="-90"/>
                <w:tab w:val="center" w:pos="1170"/>
              </w:tabs>
              <w:ind w:firstLine="0"/>
              <w:jc w:val="right"/>
              <w:rPr>
                <w:sz w:val="18"/>
                <w:szCs w:val="18"/>
              </w:rPr>
            </w:pPr>
            <w:r w:rsidRPr="00562FE1">
              <w:rPr>
                <w:sz w:val="18"/>
                <w:szCs w:val="18"/>
              </w:rPr>
              <w:t>315</w:t>
            </w:r>
          </w:p>
        </w:tc>
        <w:tc>
          <w:tcPr>
            <w:tcW w:w="1010" w:type="dxa"/>
            <w:tcBorders>
              <w:top w:val="single" w:sz="4" w:space="0" w:color="auto"/>
              <w:left w:val="single" w:sz="4" w:space="0" w:color="auto"/>
              <w:bottom w:val="single" w:sz="4" w:space="0" w:color="auto"/>
              <w:right w:val="single" w:sz="4" w:space="0" w:color="auto"/>
            </w:tcBorders>
          </w:tcPr>
          <w:p w14:paraId="19272F6A" w14:textId="53EABD27" w:rsidR="003663EF" w:rsidRPr="00562FE1" w:rsidRDefault="00673DAF" w:rsidP="003663EF">
            <w:pPr>
              <w:pStyle w:val="23"/>
              <w:tabs>
                <w:tab w:val="clear" w:pos="-90"/>
                <w:tab w:val="center" w:pos="1170"/>
              </w:tabs>
              <w:ind w:firstLine="0"/>
              <w:jc w:val="right"/>
              <w:rPr>
                <w:sz w:val="18"/>
                <w:szCs w:val="18"/>
              </w:rPr>
            </w:pPr>
            <w:r w:rsidRPr="00562FE1">
              <w:rPr>
                <w:sz w:val="18"/>
                <w:szCs w:val="18"/>
              </w:rPr>
              <w:t>84</w:t>
            </w:r>
          </w:p>
        </w:tc>
        <w:tc>
          <w:tcPr>
            <w:tcW w:w="1010" w:type="dxa"/>
            <w:tcBorders>
              <w:top w:val="single" w:sz="4" w:space="0" w:color="auto"/>
              <w:left w:val="single" w:sz="4" w:space="0" w:color="auto"/>
              <w:bottom w:val="single" w:sz="4" w:space="0" w:color="auto"/>
              <w:right w:val="single" w:sz="4" w:space="0" w:color="auto"/>
            </w:tcBorders>
          </w:tcPr>
          <w:p w14:paraId="0F52B43A" w14:textId="328C8E94" w:rsidR="003663EF" w:rsidRPr="00562FE1" w:rsidRDefault="009927D8" w:rsidP="003663EF">
            <w:pPr>
              <w:pStyle w:val="23"/>
              <w:tabs>
                <w:tab w:val="clear" w:pos="-90"/>
                <w:tab w:val="center" w:pos="1170"/>
              </w:tabs>
              <w:ind w:firstLine="0"/>
              <w:jc w:val="right"/>
              <w:rPr>
                <w:sz w:val="18"/>
                <w:szCs w:val="18"/>
              </w:rPr>
            </w:pPr>
            <w:r w:rsidRPr="00562FE1">
              <w:rPr>
                <w:sz w:val="18"/>
                <w:szCs w:val="18"/>
              </w:rPr>
              <w:t>4</w:t>
            </w:r>
          </w:p>
        </w:tc>
      </w:tr>
      <w:tr w:rsidR="003663EF" w:rsidRPr="00562FE1" w14:paraId="2EA62E86"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3D3A6703" w14:textId="24F45E6A" w:rsidR="003663EF" w:rsidRPr="00562FE1" w:rsidRDefault="003663EF" w:rsidP="003663EF">
            <w:pPr>
              <w:pStyle w:val="23"/>
              <w:tabs>
                <w:tab w:val="clear" w:pos="-90"/>
                <w:tab w:val="center" w:pos="1170"/>
              </w:tabs>
              <w:ind w:firstLine="0"/>
              <w:rPr>
                <w:sz w:val="18"/>
                <w:szCs w:val="18"/>
              </w:rPr>
            </w:pPr>
            <w:r w:rsidRPr="00562FE1">
              <w:rPr>
                <w:sz w:val="18"/>
                <w:szCs w:val="18"/>
              </w:rPr>
              <w:t>Смесени широколистни</w:t>
            </w:r>
          </w:p>
        </w:tc>
        <w:tc>
          <w:tcPr>
            <w:tcW w:w="1092" w:type="dxa"/>
            <w:tcBorders>
              <w:top w:val="single" w:sz="4" w:space="0" w:color="auto"/>
              <w:left w:val="single" w:sz="4" w:space="0" w:color="auto"/>
              <w:bottom w:val="single" w:sz="4" w:space="0" w:color="auto"/>
              <w:right w:val="single" w:sz="4" w:space="0" w:color="auto"/>
            </w:tcBorders>
          </w:tcPr>
          <w:p w14:paraId="048EB9A9" w14:textId="6A11ABD3" w:rsidR="003663EF" w:rsidRPr="00562FE1" w:rsidRDefault="009B4C86" w:rsidP="003663EF">
            <w:pPr>
              <w:pStyle w:val="23"/>
              <w:tabs>
                <w:tab w:val="clear" w:pos="-90"/>
                <w:tab w:val="center" w:pos="1170"/>
              </w:tabs>
              <w:ind w:firstLine="0"/>
              <w:jc w:val="right"/>
              <w:rPr>
                <w:sz w:val="18"/>
                <w:szCs w:val="18"/>
              </w:rPr>
            </w:pPr>
            <w:r w:rsidRPr="00562FE1">
              <w:rPr>
                <w:sz w:val="18"/>
                <w:szCs w:val="18"/>
              </w:rPr>
              <w:t>1726</w:t>
            </w:r>
          </w:p>
        </w:tc>
        <w:tc>
          <w:tcPr>
            <w:tcW w:w="861" w:type="dxa"/>
            <w:tcBorders>
              <w:top w:val="single" w:sz="4" w:space="0" w:color="auto"/>
              <w:left w:val="single" w:sz="4" w:space="0" w:color="auto"/>
              <w:bottom w:val="single" w:sz="4" w:space="0" w:color="auto"/>
              <w:right w:val="single" w:sz="4" w:space="0" w:color="auto"/>
            </w:tcBorders>
          </w:tcPr>
          <w:p w14:paraId="146F1A4C" w14:textId="5B24F809" w:rsidR="003663EF" w:rsidRPr="00562FE1" w:rsidRDefault="005A30A1" w:rsidP="003663EF">
            <w:pPr>
              <w:pStyle w:val="23"/>
              <w:tabs>
                <w:tab w:val="clear" w:pos="-90"/>
                <w:tab w:val="center" w:pos="1170"/>
              </w:tabs>
              <w:ind w:firstLine="0"/>
              <w:jc w:val="right"/>
              <w:rPr>
                <w:sz w:val="18"/>
                <w:szCs w:val="18"/>
              </w:rPr>
            </w:pPr>
            <w:r w:rsidRPr="00562FE1">
              <w:rPr>
                <w:sz w:val="18"/>
                <w:szCs w:val="18"/>
              </w:rPr>
              <w:t>522</w:t>
            </w:r>
          </w:p>
        </w:tc>
        <w:tc>
          <w:tcPr>
            <w:tcW w:w="932" w:type="dxa"/>
            <w:tcBorders>
              <w:top w:val="single" w:sz="4" w:space="0" w:color="auto"/>
              <w:left w:val="single" w:sz="4" w:space="0" w:color="auto"/>
              <w:bottom w:val="single" w:sz="4" w:space="0" w:color="auto"/>
              <w:right w:val="single" w:sz="4" w:space="0" w:color="auto"/>
            </w:tcBorders>
          </w:tcPr>
          <w:p w14:paraId="34F45568" w14:textId="77777777" w:rsidR="003663EF" w:rsidRPr="00562FE1" w:rsidRDefault="009B4C86" w:rsidP="003663EF">
            <w:pPr>
              <w:pStyle w:val="23"/>
              <w:tabs>
                <w:tab w:val="clear" w:pos="-90"/>
                <w:tab w:val="center" w:pos="1170"/>
              </w:tabs>
              <w:ind w:firstLine="0"/>
              <w:jc w:val="right"/>
              <w:rPr>
                <w:sz w:val="18"/>
                <w:szCs w:val="18"/>
              </w:rPr>
            </w:pPr>
            <w:r w:rsidRPr="00562FE1">
              <w:rPr>
                <w:sz w:val="18"/>
                <w:szCs w:val="18"/>
              </w:rPr>
              <w:t>527</w:t>
            </w:r>
          </w:p>
          <w:p w14:paraId="72752B29" w14:textId="32424F98" w:rsidR="009B4C86" w:rsidRPr="00562FE1" w:rsidRDefault="009B4C86" w:rsidP="003663EF">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1405A887" w14:textId="1692D788" w:rsidR="003663EF" w:rsidRPr="00562FE1" w:rsidRDefault="009B4C86" w:rsidP="003663EF">
            <w:pPr>
              <w:pStyle w:val="23"/>
              <w:tabs>
                <w:tab w:val="clear" w:pos="-90"/>
                <w:tab w:val="center" w:pos="1170"/>
              </w:tabs>
              <w:ind w:firstLine="0"/>
              <w:jc w:val="right"/>
              <w:rPr>
                <w:sz w:val="18"/>
                <w:szCs w:val="18"/>
              </w:rPr>
            </w:pPr>
            <w:r w:rsidRPr="00562FE1">
              <w:rPr>
                <w:sz w:val="18"/>
                <w:szCs w:val="18"/>
              </w:rPr>
              <w:t>527</w:t>
            </w:r>
          </w:p>
        </w:tc>
        <w:tc>
          <w:tcPr>
            <w:tcW w:w="1010" w:type="dxa"/>
            <w:tcBorders>
              <w:top w:val="single" w:sz="4" w:space="0" w:color="auto"/>
              <w:left w:val="single" w:sz="4" w:space="0" w:color="auto"/>
              <w:bottom w:val="single" w:sz="4" w:space="0" w:color="auto"/>
              <w:right w:val="single" w:sz="4" w:space="0" w:color="auto"/>
            </w:tcBorders>
          </w:tcPr>
          <w:p w14:paraId="381EF46C" w14:textId="0EDE11B0" w:rsidR="003663EF" w:rsidRPr="00562FE1" w:rsidRDefault="009B4C86" w:rsidP="003663EF">
            <w:pPr>
              <w:pStyle w:val="23"/>
              <w:tabs>
                <w:tab w:val="clear" w:pos="-90"/>
                <w:tab w:val="center" w:pos="1170"/>
              </w:tabs>
              <w:ind w:firstLine="0"/>
              <w:jc w:val="right"/>
              <w:rPr>
                <w:sz w:val="18"/>
                <w:szCs w:val="18"/>
              </w:rPr>
            </w:pPr>
            <w:r w:rsidRPr="00562FE1">
              <w:rPr>
                <w:sz w:val="18"/>
                <w:szCs w:val="18"/>
              </w:rPr>
              <w:t>93</w:t>
            </w:r>
          </w:p>
        </w:tc>
        <w:tc>
          <w:tcPr>
            <w:tcW w:w="1010" w:type="dxa"/>
            <w:tcBorders>
              <w:top w:val="single" w:sz="4" w:space="0" w:color="auto"/>
              <w:left w:val="single" w:sz="4" w:space="0" w:color="auto"/>
              <w:bottom w:val="single" w:sz="4" w:space="0" w:color="auto"/>
              <w:right w:val="single" w:sz="4" w:space="0" w:color="auto"/>
            </w:tcBorders>
          </w:tcPr>
          <w:p w14:paraId="1693A19D" w14:textId="24B8CF71" w:rsidR="003663EF" w:rsidRPr="00562FE1" w:rsidRDefault="009B4C86" w:rsidP="003663EF">
            <w:pPr>
              <w:pStyle w:val="23"/>
              <w:tabs>
                <w:tab w:val="clear" w:pos="-90"/>
                <w:tab w:val="center" w:pos="1170"/>
              </w:tabs>
              <w:ind w:firstLine="0"/>
              <w:jc w:val="right"/>
              <w:rPr>
                <w:sz w:val="18"/>
                <w:szCs w:val="18"/>
              </w:rPr>
            </w:pPr>
            <w:r w:rsidRPr="00562FE1">
              <w:rPr>
                <w:sz w:val="18"/>
                <w:szCs w:val="18"/>
              </w:rPr>
              <w:t>57</w:t>
            </w:r>
          </w:p>
        </w:tc>
      </w:tr>
      <w:tr w:rsidR="003663EF" w:rsidRPr="00562FE1" w14:paraId="3DB9D5EE"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385385F3" w14:textId="77777777" w:rsidR="003663EF" w:rsidRPr="00562FE1" w:rsidRDefault="003663EF" w:rsidP="003663EF">
            <w:pPr>
              <w:pStyle w:val="23"/>
              <w:tabs>
                <w:tab w:val="clear" w:pos="-90"/>
                <w:tab w:val="center" w:pos="1170"/>
              </w:tabs>
              <w:ind w:firstLine="0"/>
              <w:rPr>
                <w:b/>
                <w:sz w:val="18"/>
                <w:szCs w:val="18"/>
              </w:rPr>
            </w:pPr>
            <w:r w:rsidRPr="00562FE1">
              <w:rPr>
                <w:b/>
                <w:sz w:val="18"/>
                <w:szCs w:val="18"/>
              </w:rPr>
              <w:t>Нискостъблени</w:t>
            </w:r>
          </w:p>
        </w:tc>
        <w:tc>
          <w:tcPr>
            <w:tcW w:w="1092" w:type="dxa"/>
            <w:tcBorders>
              <w:top w:val="single" w:sz="4" w:space="0" w:color="auto"/>
              <w:left w:val="single" w:sz="4" w:space="0" w:color="auto"/>
              <w:bottom w:val="single" w:sz="4" w:space="0" w:color="auto"/>
              <w:right w:val="single" w:sz="4" w:space="0" w:color="auto"/>
            </w:tcBorders>
          </w:tcPr>
          <w:p w14:paraId="774688C0" w14:textId="285A34C1" w:rsidR="003663EF" w:rsidRPr="00562FE1" w:rsidRDefault="00F9127C" w:rsidP="003663EF">
            <w:pPr>
              <w:pStyle w:val="23"/>
              <w:tabs>
                <w:tab w:val="clear" w:pos="-90"/>
                <w:tab w:val="center" w:pos="1170"/>
              </w:tabs>
              <w:ind w:firstLine="0"/>
              <w:jc w:val="right"/>
              <w:rPr>
                <w:b/>
                <w:sz w:val="18"/>
                <w:szCs w:val="18"/>
              </w:rPr>
            </w:pPr>
            <w:r w:rsidRPr="00562FE1">
              <w:rPr>
                <w:b/>
                <w:sz w:val="18"/>
                <w:szCs w:val="18"/>
              </w:rPr>
              <w:t>5814</w:t>
            </w:r>
          </w:p>
        </w:tc>
        <w:tc>
          <w:tcPr>
            <w:tcW w:w="861" w:type="dxa"/>
            <w:tcBorders>
              <w:top w:val="single" w:sz="4" w:space="0" w:color="auto"/>
              <w:left w:val="single" w:sz="4" w:space="0" w:color="auto"/>
              <w:bottom w:val="single" w:sz="4" w:space="0" w:color="auto"/>
              <w:right w:val="single" w:sz="4" w:space="0" w:color="auto"/>
            </w:tcBorders>
          </w:tcPr>
          <w:p w14:paraId="7FDE292F" w14:textId="3CDBE974" w:rsidR="003663EF" w:rsidRPr="00562FE1" w:rsidRDefault="00F9127C" w:rsidP="003663EF">
            <w:pPr>
              <w:pStyle w:val="23"/>
              <w:tabs>
                <w:tab w:val="clear" w:pos="-90"/>
                <w:tab w:val="center" w:pos="1170"/>
              </w:tabs>
              <w:ind w:firstLine="0"/>
              <w:jc w:val="right"/>
              <w:rPr>
                <w:b/>
                <w:sz w:val="18"/>
                <w:szCs w:val="18"/>
              </w:rPr>
            </w:pPr>
            <w:r w:rsidRPr="00562FE1">
              <w:rPr>
                <w:b/>
                <w:sz w:val="18"/>
                <w:szCs w:val="18"/>
              </w:rPr>
              <w:t>43</w:t>
            </w:r>
          </w:p>
        </w:tc>
        <w:tc>
          <w:tcPr>
            <w:tcW w:w="932" w:type="dxa"/>
            <w:tcBorders>
              <w:top w:val="single" w:sz="4" w:space="0" w:color="auto"/>
              <w:left w:val="single" w:sz="4" w:space="0" w:color="auto"/>
              <w:bottom w:val="single" w:sz="4" w:space="0" w:color="auto"/>
              <w:right w:val="single" w:sz="4" w:space="0" w:color="auto"/>
            </w:tcBorders>
          </w:tcPr>
          <w:p w14:paraId="67F926E8" w14:textId="6E9E77D5" w:rsidR="003663EF" w:rsidRPr="00562FE1" w:rsidRDefault="00F9127C" w:rsidP="003663EF">
            <w:pPr>
              <w:pStyle w:val="23"/>
              <w:tabs>
                <w:tab w:val="clear" w:pos="-90"/>
                <w:tab w:val="center" w:pos="1170"/>
              </w:tabs>
              <w:ind w:firstLine="0"/>
              <w:jc w:val="right"/>
              <w:rPr>
                <w:b/>
                <w:sz w:val="18"/>
                <w:szCs w:val="18"/>
              </w:rPr>
            </w:pPr>
            <w:r w:rsidRPr="00562FE1">
              <w:rPr>
                <w:b/>
                <w:sz w:val="18"/>
                <w:szCs w:val="18"/>
              </w:rPr>
              <w:t>95</w:t>
            </w:r>
          </w:p>
        </w:tc>
        <w:tc>
          <w:tcPr>
            <w:tcW w:w="1010" w:type="dxa"/>
            <w:tcBorders>
              <w:top w:val="single" w:sz="4" w:space="0" w:color="auto"/>
              <w:left w:val="single" w:sz="4" w:space="0" w:color="auto"/>
              <w:bottom w:val="single" w:sz="4" w:space="0" w:color="auto"/>
              <w:right w:val="single" w:sz="4" w:space="0" w:color="auto"/>
            </w:tcBorders>
          </w:tcPr>
          <w:p w14:paraId="5C56878B" w14:textId="4390982B" w:rsidR="003663EF" w:rsidRPr="00562FE1" w:rsidRDefault="00F9127C" w:rsidP="003663EF">
            <w:pPr>
              <w:pStyle w:val="23"/>
              <w:tabs>
                <w:tab w:val="clear" w:pos="-90"/>
                <w:tab w:val="center" w:pos="1170"/>
              </w:tabs>
              <w:ind w:firstLine="0"/>
              <w:jc w:val="right"/>
              <w:rPr>
                <w:b/>
                <w:sz w:val="18"/>
                <w:szCs w:val="18"/>
              </w:rPr>
            </w:pPr>
            <w:r w:rsidRPr="00562FE1">
              <w:rPr>
                <w:b/>
                <w:sz w:val="18"/>
                <w:szCs w:val="18"/>
              </w:rPr>
              <w:t>491</w:t>
            </w:r>
          </w:p>
        </w:tc>
        <w:tc>
          <w:tcPr>
            <w:tcW w:w="1010" w:type="dxa"/>
            <w:tcBorders>
              <w:top w:val="single" w:sz="4" w:space="0" w:color="auto"/>
              <w:left w:val="single" w:sz="4" w:space="0" w:color="auto"/>
              <w:bottom w:val="single" w:sz="4" w:space="0" w:color="auto"/>
              <w:right w:val="single" w:sz="4" w:space="0" w:color="auto"/>
            </w:tcBorders>
          </w:tcPr>
          <w:p w14:paraId="7E9AC399" w14:textId="03A41535" w:rsidR="003663EF" w:rsidRPr="00562FE1" w:rsidRDefault="00F9127C" w:rsidP="003663EF">
            <w:pPr>
              <w:pStyle w:val="23"/>
              <w:tabs>
                <w:tab w:val="clear" w:pos="-90"/>
                <w:tab w:val="center" w:pos="1170"/>
              </w:tabs>
              <w:ind w:firstLine="0"/>
              <w:jc w:val="right"/>
              <w:rPr>
                <w:b/>
                <w:sz w:val="18"/>
                <w:szCs w:val="18"/>
              </w:rPr>
            </w:pPr>
            <w:r w:rsidRPr="00562FE1">
              <w:rPr>
                <w:b/>
                <w:sz w:val="18"/>
                <w:szCs w:val="18"/>
              </w:rPr>
              <w:t>1799</w:t>
            </w:r>
          </w:p>
        </w:tc>
        <w:tc>
          <w:tcPr>
            <w:tcW w:w="1010" w:type="dxa"/>
            <w:tcBorders>
              <w:top w:val="single" w:sz="4" w:space="0" w:color="auto"/>
              <w:left w:val="single" w:sz="4" w:space="0" w:color="auto"/>
              <w:bottom w:val="single" w:sz="4" w:space="0" w:color="auto"/>
              <w:right w:val="single" w:sz="4" w:space="0" w:color="auto"/>
            </w:tcBorders>
          </w:tcPr>
          <w:p w14:paraId="124EB833" w14:textId="4E2EE342" w:rsidR="003663EF" w:rsidRPr="00562FE1" w:rsidRDefault="00F9127C" w:rsidP="003663EF">
            <w:pPr>
              <w:pStyle w:val="23"/>
              <w:tabs>
                <w:tab w:val="clear" w:pos="-90"/>
                <w:tab w:val="center" w:pos="1170"/>
              </w:tabs>
              <w:ind w:firstLine="0"/>
              <w:jc w:val="right"/>
              <w:rPr>
                <w:b/>
                <w:sz w:val="18"/>
                <w:szCs w:val="18"/>
              </w:rPr>
            </w:pPr>
            <w:r w:rsidRPr="00562FE1">
              <w:rPr>
                <w:b/>
                <w:sz w:val="18"/>
                <w:szCs w:val="18"/>
              </w:rPr>
              <w:t>3386</w:t>
            </w:r>
          </w:p>
        </w:tc>
      </w:tr>
      <w:tr w:rsidR="003663EF" w:rsidRPr="00562FE1" w14:paraId="2A5D8992"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1D50E381" w14:textId="77777777" w:rsidR="003663EF" w:rsidRPr="00562FE1" w:rsidRDefault="003663EF" w:rsidP="003663EF">
            <w:pPr>
              <w:pStyle w:val="23"/>
              <w:tabs>
                <w:tab w:val="clear" w:pos="-90"/>
                <w:tab w:val="center" w:pos="1170"/>
              </w:tabs>
              <w:ind w:firstLine="0"/>
              <w:rPr>
                <w:sz w:val="18"/>
                <w:szCs w:val="18"/>
              </w:rPr>
            </w:pPr>
            <w:r w:rsidRPr="00562FE1">
              <w:rPr>
                <w:sz w:val="18"/>
                <w:szCs w:val="18"/>
              </w:rPr>
              <w:t>Дъб</w:t>
            </w:r>
          </w:p>
        </w:tc>
        <w:tc>
          <w:tcPr>
            <w:tcW w:w="1092" w:type="dxa"/>
            <w:tcBorders>
              <w:top w:val="single" w:sz="4" w:space="0" w:color="auto"/>
              <w:left w:val="single" w:sz="4" w:space="0" w:color="auto"/>
              <w:bottom w:val="single" w:sz="4" w:space="0" w:color="auto"/>
              <w:right w:val="single" w:sz="4" w:space="0" w:color="auto"/>
            </w:tcBorders>
          </w:tcPr>
          <w:p w14:paraId="43348FC0" w14:textId="528F493A" w:rsidR="003663EF" w:rsidRPr="00562FE1" w:rsidRDefault="00A27EF1" w:rsidP="003663EF">
            <w:pPr>
              <w:pStyle w:val="23"/>
              <w:tabs>
                <w:tab w:val="clear" w:pos="-90"/>
                <w:tab w:val="center" w:pos="1170"/>
              </w:tabs>
              <w:ind w:firstLine="0"/>
              <w:jc w:val="right"/>
              <w:rPr>
                <w:sz w:val="18"/>
                <w:szCs w:val="18"/>
              </w:rPr>
            </w:pPr>
            <w:r w:rsidRPr="00562FE1">
              <w:rPr>
                <w:sz w:val="18"/>
                <w:szCs w:val="18"/>
              </w:rPr>
              <w:t>49</w:t>
            </w:r>
          </w:p>
        </w:tc>
        <w:tc>
          <w:tcPr>
            <w:tcW w:w="861" w:type="dxa"/>
            <w:tcBorders>
              <w:top w:val="single" w:sz="4" w:space="0" w:color="auto"/>
              <w:left w:val="single" w:sz="4" w:space="0" w:color="auto"/>
              <w:bottom w:val="single" w:sz="4" w:space="0" w:color="auto"/>
              <w:right w:val="single" w:sz="4" w:space="0" w:color="auto"/>
            </w:tcBorders>
          </w:tcPr>
          <w:p w14:paraId="6AB4D11F" w14:textId="4E86D2AB" w:rsidR="003663EF" w:rsidRPr="00562FE1" w:rsidRDefault="00A27EF1" w:rsidP="003663EF">
            <w:pPr>
              <w:pStyle w:val="23"/>
              <w:tabs>
                <w:tab w:val="clear" w:pos="-90"/>
                <w:tab w:val="center" w:pos="1170"/>
              </w:tabs>
              <w:ind w:firstLine="0"/>
              <w:jc w:val="right"/>
              <w:rPr>
                <w:sz w:val="18"/>
                <w:szCs w:val="18"/>
              </w:rPr>
            </w:pPr>
            <w:r w:rsidRPr="00562FE1">
              <w:rPr>
                <w:sz w:val="18"/>
                <w:szCs w:val="18"/>
              </w:rPr>
              <w:t>7</w:t>
            </w:r>
          </w:p>
        </w:tc>
        <w:tc>
          <w:tcPr>
            <w:tcW w:w="932" w:type="dxa"/>
            <w:tcBorders>
              <w:top w:val="single" w:sz="4" w:space="0" w:color="auto"/>
              <w:left w:val="single" w:sz="4" w:space="0" w:color="auto"/>
              <w:bottom w:val="single" w:sz="4" w:space="0" w:color="auto"/>
              <w:right w:val="single" w:sz="4" w:space="0" w:color="auto"/>
            </w:tcBorders>
          </w:tcPr>
          <w:p w14:paraId="527B81F4" w14:textId="08DEE99D" w:rsidR="003663EF" w:rsidRPr="00562FE1" w:rsidRDefault="003663EF" w:rsidP="003663EF">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6735593C" w14:textId="0B85575F" w:rsidR="003663EF" w:rsidRPr="00562FE1" w:rsidRDefault="00A27EF1" w:rsidP="003663EF">
            <w:pPr>
              <w:pStyle w:val="23"/>
              <w:tabs>
                <w:tab w:val="clear" w:pos="-90"/>
                <w:tab w:val="center" w:pos="1170"/>
              </w:tabs>
              <w:ind w:firstLine="0"/>
              <w:jc w:val="right"/>
              <w:rPr>
                <w:sz w:val="18"/>
                <w:szCs w:val="18"/>
              </w:rPr>
            </w:pPr>
            <w:r w:rsidRPr="00562FE1">
              <w:rPr>
                <w:sz w:val="18"/>
                <w:szCs w:val="18"/>
              </w:rPr>
              <w:t>14</w:t>
            </w:r>
          </w:p>
        </w:tc>
        <w:tc>
          <w:tcPr>
            <w:tcW w:w="1010" w:type="dxa"/>
            <w:tcBorders>
              <w:top w:val="single" w:sz="4" w:space="0" w:color="auto"/>
              <w:left w:val="single" w:sz="4" w:space="0" w:color="auto"/>
              <w:bottom w:val="single" w:sz="4" w:space="0" w:color="auto"/>
              <w:right w:val="single" w:sz="4" w:space="0" w:color="auto"/>
            </w:tcBorders>
          </w:tcPr>
          <w:p w14:paraId="04AD4CB6" w14:textId="365195EA" w:rsidR="003663EF" w:rsidRPr="00562FE1" w:rsidRDefault="00A27EF1" w:rsidP="003663EF">
            <w:pPr>
              <w:pStyle w:val="23"/>
              <w:tabs>
                <w:tab w:val="clear" w:pos="-90"/>
                <w:tab w:val="center" w:pos="1170"/>
              </w:tabs>
              <w:ind w:firstLine="0"/>
              <w:jc w:val="right"/>
              <w:rPr>
                <w:sz w:val="18"/>
                <w:szCs w:val="18"/>
              </w:rPr>
            </w:pPr>
            <w:r w:rsidRPr="00562FE1">
              <w:rPr>
                <w:sz w:val="18"/>
                <w:szCs w:val="18"/>
              </w:rPr>
              <w:t>28</w:t>
            </w:r>
          </w:p>
        </w:tc>
        <w:tc>
          <w:tcPr>
            <w:tcW w:w="1010" w:type="dxa"/>
            <w:tcBorders>
              <w:top w:val="single" w:sz="4" w:space="0" w:color="auto"/>
              <w:left w:val="single" w:sz="4" w:space="0" w:color="auto"/>
              <w:bottom w:val="single" w:sz="4" w:space="0" w:color="auto"/>
              <w:right w:val="single" w:sz="4" w:space="0" w:color="auto"/>
            </w:tcBorders>
          </w:tcPr>
          <w:p w14:paraId="0764838A" w14:textId="77777777" w:rsidR="003663EF" w:rsidRPr="00562FE1" w:rsidRDefault="003663EF" w:rsidP="003663EF">
            <w:pPr>
              <w:pStyle w:val="23"/>
              <w:tabs>
                <w:tab w:val="clear" w:pos="-90"/>
                <w:tab w:val="center" w:pos="1170"/>
              </w:tabs>
              <w:ind w:firstLine="0"/>
              <w:jc w:val="right"/>
              <w:rPr>
                <w:sz w:val="18"/>
                <w:szCs w:val="18"/>
              </w:rPr>
            </w:pPr>
          </w:p>
        </w:tc>
      </w:tr>
      <w:tr w:rsidR="003663EF" w:rsidRPr="00562FE1" w14:paraId="71D2E384"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617366B3" w14:textId="2585235F" w:rsidR="003663EF" w:rsidRPr="00562FE1" w:rsidRDefault="003663EF" w:rsidP="003663EF">
            <w:pPr>
              <w:pStyle w:val="23"/>
              <w:tabs>
                <w:tab w:val="clear" w:pos="-90"/>
                <w:tab w:val="center" w:pos="1170"/>
              </w:tabs>
              <w:ind w:firstLine="0"/>
              <w:rPr>
                <w:sz w:val="18"/>
                <w:szCs w:val="18"/>
              </w:rPr>
            </w:pPr>
            <w:r w:rsidRPr="00562FE1">
              <w:rPr>
                <w:sz w:val="18"/>
                <w:szCs w:val="18"/>
              </w:rPr>
              <w:t>Цер</w:t>
            </w:r>
          </w:p>
        </w:tc>
        <w:tc>
          <w:tcPr>
            <w:tcW w:w="1092" w:type="dxa"/>
            <w:tcBorders>
              <w:top w:val="single" w:sz="4" w:space="0" w:color="auto"/>
              <w:left w:val="single" w:sz="4" w:space="0" w:color="auto"/>
              <w:bottom w:val="single" w:sz="4" w:space="0" w:color="auto"/>
              <w:right w:val="single" w:sz="4" w:space="0" w:color="auto"/>
            </w:tcBorders>
          </w:tcPr>
          <w:p w14:paraId="2337D7DE" w14:textId="21E0BDA8" w:rsidR="003663EF" w:rsidRPr="00562FE1" w:rsidRDefault="0083738B" w:rsidP="003663EF">
            <w:pPr>
              <w:pStyle w:val="23"/>
              <w:tabs>
                <w:tab w:val="clear" w:pos="-90"/>
                <w:tab w:val="center" w:pos="1170"/>
              </w:tabs>
              <w:ind w:firstLine="0"/>
              <w:jc w:val="right"/>
              <w:rPr>
                <w:sz w:val="18"/>
                <w:szCs w:val="18"/>
              </w:rPr>
            </w:pPr>
            <w:r w:rsidRPr="00562FE1">
              <w:rPr>
                <w:sz w:val="18"/>
                <w:szCs w:val="18"/>
              </w:rPr>
              <w:t>157</w:t>
            </w:r>
          </w:p>
        </w:tc>
        <w:tc>
          <w:tcPr>
            <w:tcW w:w="861" w:type="dxa"/>
            <w:tcBorders>
              <w:top w:val="single" w:sz="4" w:space="0" w:color="auto"/>
              <w:left w:val="single" w:sz="4" w:space="0" w:color="auto"/>
              <w:bottom w:val="single" w:sz="4" w:space="0" w:color="auto"/>
              <w:right w:val="single" w:sz="4" w:space="0" w:color="auto"/>
            </w:tcBorders>
          </w:tcPr>
          <w:p w14:paraId="43C956B9" w14:textId="6DCA78C0" w:rsidR="003663EF" w:rsidRPr="00562FE1" w:rsidRDefault="0083738B" w:rsidP="003663EF">
            <w:pPr>
              <w:pStyle w:val="23"/>
              <w:tabs>
                <w:tab w:val="clear" w:pos="-90"/>
                <w:tab w:val="center" w:pos="1170"/>
              </w:tabs>
              <w:ind w:firstLine="0"/>
              <w:jc w:val="right"/>
              <w:rPr>
                <w:sz w:val="18"/>
                <w:szCs w:val="18"/>
              </w:rPr>
            </w:pPr>
            <w:r w:rsidRPr="00562FE1">
              <w:rPr>
                <w:sz w:val="18"/>
                <w:szCs w:val="18"/>
              </w:rPr>
              <w:t>13</w:t>
            </w:r>
          </w:p>
        </w:tc>
        <w:tc>
          <w:tcPr>
            <w:tcW w:w="932" w:type="dxa"/>
            <w:tcBorders>
              <w:top w:val="single" w:sz="4" w:space="0" w:color="auto"/>
              <w:left w:val="single" w:sz="4" w:space="0" w:color="auto"/>
              <w:bottom w:val="single" w:sz="4" w:space="0" w:color="auto"/>
              <w:right w:val="single" w:sz="4" w:space="0" w:color="auto"/>
            </w:tcBorders>
          </w:tcPr>
          <w:p w14:paraId="30611646" w14:textId="2CEA579A" w:rsidR="003663EF" w:rsidRPr="00562FE1" w:rsidRDefault="0083738B" w:rsidP="003663EF">
            <w:pPr>
              <w:pStyle w:val="23"/>
              <w:tabs>
                <w:tab w:val="clear" w:pos="-90"/>
                <w:tab w:val="center" w:pos="1170"/>
              </w:tabs>
              <w:ind w:firstLine="0"/>
              <w:jc w:val="right"/>
              <w:rPr>
                <w:sz w:val="18"/>
                <w:szCs w:val="18"/>
              </w:rPr>
            </w:pPr>
            <w:r w:rsidRPr="00562FE1">
              <w:rPr>
                <w:sz w:val="18"/>
                <w:szCs w:val="18"/>
              </w:rPr>
              <w:t>40</w:t>
            </w:r>
          </w:p>
        </w:tc>
        <w:tc>
          <w:tcPr>
            <w:tcW w:w="1010" w:type="dxa"/>
            <w:tcBorders>
              <w:top w:val="single" w:sz="4" w:space="0" w:color="auto"/>
              <w:left w:val="single" w:sz="4" w:space="0" w:color="auto"/>
              <w:bottom w:val="single" w:sz="4" w:space="0" w:color="auto"/>
              <w:right w:val="single" w:sz="4" w:space="0" w:color="auto"/>
            </w:tcBorders>
          </w:tcPr>
          <w:p w14:paraId="17A03EDE" w14:textId="77AD3E74" w:rsidR="003663EF" w:rsidRPr="00562FE1" w:rsidRDefault="0083738B" w:rsidP="003663EF">
            <w:pPr>
              <w:pStyle w:val="23"/>
              <w:tabs>
                <w:tab w:val="clear" w:pos="-90"/>
                <w:tab w:val="center" w:pos="1170"/>
              </w:tabs>
              <w:ind w:firstLine="0"/>
              <w:jc w:val="right"/>
              <w:rPr>
                <w:sz w:val="18"/>
                <w:szCs w:val="18"/>
              </w:rPr>
            </w:pPr>
            <w:r w:rsidRPr="00562FE1">
              <w:rPr>
                <w:sz w:val="18"/>
                <w:szCs w:val="18"/>
              </w:rPr>
              <w:t>54</w:t>
            </w:r>
          </w:p>
        </w:tc>
        <w:tc>
          <w:tcPr>
            <w:tcW w:w="1010" w:type="dxa"/>
            <w:tcBorders>
              <w:top w:val="single" w:sz="4" w:space="0" w:color="auto"/>
              <w:left w:val="single" w:sz="4" w:space="0" w:color="auto"/>
              <w:bottom w:val="single" w:sz="4" w:space="0" w:color="auto"/>
              <w:right w:val="single" w:sz="4" w:space="0" w:color="auto"/>
            </w:tcBorders>
          </w:tcPr>
          <w:p w14:paraId="79989067" w14:textId="1392F6B9" w:rsidR="003663EF" w:rsidRPr="00562FE1" w:rsidRDefault="0083738B" w:rsidP="003663EF">
            <w:pPr>
              <w:pStyle w:val="23"/>
              <w:tabs>
                <w:tab w:val="clear" w:pos="-90"/>
                <w:tab w:val="center" w:pos="1170"/>
              </w:tabs>
              <w:ind w:firstLine="0"/>
              <w:jc w:val="right"/>
              <w:rPr>
                <w:sz w:val="18"/>
                <w:szCs w:val="18"/>
              </w:rPr>
            </w:pPr>
            <w:r w:rsidRPr="00562FE1">
              <w:rPr>
                <w:sz w:val="18"/>
                <w:szCs w:val="18"/>
              </w:rPr>
              <w:t>31</w:t>
            </w:r>
          </w:p>
        </w:tc>
        <w:tc>
          <w:tcPr>
            <w:tcW w:w="1010" w:type="dxa"/>
            <w:tcBorders>
              <w:top w:val="single" w:sz="4" w:space="0" w:color="auto"/>
              <w:left w:val="single" w:sz="4" w:space="0" w:color="auto"/>
              <w:bottom w:val="single" w:sz="4" w:space="0" w:color="auto"/>
              <w:right w:val="single" w:sz="4" w:space="0" w:color="auto"/>
            </w:tcBorders>
          </w:tcPr>
          <w:p w14:paraId="6CE8C3BD" w14:textId="640CE8A5" w:rsidR="003663EF" w:rsidRPr="00562FE1" w:rsidRDefault="0083738B" w:rsidP="003663EF">
            <w:pPr>
              <w:pStyle w:val="23"/>
              <w:tabs>
                <w:tab w:val="clear" w:pos="-90"/>
                <w:tab w:val="center" w:pos="1170"/>
              </w:tabs>
              <w:ind w:firstLine="0"/>
              <w:jc w:val="right"/>
              <w:rPr>
                <w:sz w:val="18"/>
                <w:szCs w:val="18"/>
              </w:rPr>
            </w:pPr>
            <w:r w:rsidRPr="00562FE1">
              <w:rPr>
                <w:sz w:val="18"/>
                <w:szCs w:val="18"/>
              </w:rPr>
              <w:t>19</w:t>
            </w:r>
          </w:p>
        </w:tc>
      </w:tr>
      <w:tr w:rsidR="00174798" w:rsidRPr="00562FE1" w14:paraId="1867F279" w14:textId="77777777" w:rsidTr="00921E89">
        <w:tc>
          <w:tcPr>
            <w:tcW w:w="2207" w:type="dxa"/>
            <w:tcBorders>
              <w:top w:val="single" w:sz="4" w:space="0" w:color="auto"/>
              <w:left w:val="single" w:sz="4" w:space="0" w:color="auto"/>
              <w:bottom w:val="single" w:sz="4" w:space="0" w:color="auto"/>
              <w:right w:val="single" w:sz="4" w:space="0" w:color="auto"/>
            </w:tcBorders>
          </w:tcPr>
          <w:p w14:paraId="32BD6D7E" w14:textId="7AB88BFA" w:rsidR="00174798" w:rsidRPr="00562FE1" w:rsidRDefault="00174798" w:rsidP="003663EF">
            <w:pPr>
              <w:pStyle w:val="23"/>
              <w:tabs>
                <w:tab w:val="clear" w:pos="-90"/>
                <w:tab w:val="center" w:pos="1170"/>
              </w:tabs>
              <w:ind w:firstLine="0"/>
              <w:rPr>
                <w:sz w:val="18"/>
                <w:szCs w:val="18"/>
              </w:rPr>
            </w:pPr>
            <w:r w:rsidRPr="00562FE1">
              <w:rPr>
                <w:sz w:val="18"/>
                <w:szCs w:val="18"/>
              </w:rPr>
              <w:t>Габър</w:t>
            </w:r>
          </w:p>
        </w:tc>
        <w:tc>
          <w:tcPr>
            <w:tcW w:w="1092" w:type="dxa"/>
            <w:tcBorders>
              <w:top w:val="single" w:sz="4" w:space="0" w:color="auto"/>
              <w:left w:val="single" w:sz="4" w:space="0" w:color="auto"/>
              <w:bottom w:val="single" w:sz="4" w:space="0" w:color="auto"/>
              <w:right w:val="single" w:sz="4" w:space="0" w:color="auto"/>
            </w:tcBorders>
          </w:tcPr>
          <w:p w14:paraId="281E4B66" w14:textId="76D36505" w:rsidR="00174798" w:rsidRPr="00562FE1" w:rsidRDefault="004C0D05" w:rsidP="003663EF">
            <w:pPr>
              <w:pStyle w:val="23"/>
              <w:tabs>
                <w:tab w:val="clear" w:pos="-90"/>
                <w:tab w:val="center" w:pos="1170"/>
              </w:tabs>
              <w:ind w:firstLine="0"/>
              <w:jc w:val="right"/>
              <w:rPr>
                <w:sz w:val="18"/>
                <w:szCs w:val="18"/>
              </w:rPr>
            </w:pPr>
            <w:r w:rsidRPr="00562FE1">
              <w:rPr>
                <w:sz w:val="18"/>
                <w:szCs w:val="18"/>
              </w:rPr>
              <w:t>115</w:t>
            </w:r>
          </w:p>
        </w:tc>
        <w:tc>
          <w:tcPr>
            <w:tcW w:w="861" w:type="dxa"/>
            <w:tcBorders>
              <w:top w:val="single" w:sz="4" w:space="0" w:color="auto"/>
              <w:left w:val="single" w:sz="4" w:space="0" w:color="auto"/>
              <w:bottom w:val="single" w:sz="4" w:space="0" w:color="auto"/>
              <w:right w:val="single" w:sz="4" w:space="0" w:color="auto"/>
            </w:tcBorders>
          </w:tcPr>
          <w:p w14:paraId="2D3F4C9E" w14:textId="26D77225" w:rsidR="00174798" w:rsidRPr="00562FE1" w:rsidRDefault="004C0D05" w:rsidP="003663EF">
            <w:pPr>
              <w:pStyle w:val="23"/>
              <w:tabs>
                <w:tab w:val="clear" w:pos="-90"/>
                <w:tab w:val="center" w:pos="1170"/>
              </w:tabs>
              <w:ind w:firstLine="0"/>
              <w:jc w:val="right"/>
              <w:rPr>
                <w:sz w:val="18"/>
                <w:szCs w:val="18"/>
              </w:rPr>
            </w:pPr>
            <w:r w:rsidRPr="00562FE1">
              <w:rPr>
                <w:sz w:val="18"/>
                <w:szCs w:val="18"/>
              </w:rPr>
              <w:t>4</w:t>
            </w:r>
          </w:p>
        </w:tc>
        <w:tc>
          <w:tcPr>
            <w:tcW w:w="932" w:type="dxa"/>
            <w:tcBorders>
              <w:top w:val="single" w:sz="4" w:space="0" w:color="auto"/>
              <w:left w:val="single" w:sz="4" w:space="0" w:color="auto"/>
              <w:bottom w:val="single" w:sz="4" w:space="0" w:color="auto"/>
              <w:right w:val="single" w:sz="4" w:space="0" w:color="auto"/>
            </w:tcBorders>
          </w:tcPr>
          <w:p w14:paraId="706B0497" w14:textId="454DEEE7" w:rsidR="00174798" w:rsidRPr="00562FE1" w:rsidRDefault="004C0D05" w:rsidP="003663EF">
            <w:pPr>
              <w:pStyle w:val="23"/>
              <w:tabs>
                <w:tab w:val="clear" w:pos="-90"/>
                <w:tab w:val="center" w:pos="1170"/>
              </w:tabs>
              <w:ind w:firstLine="0"/>
              <w:jc w:val="right"/>
              <w:rPr>
                <w:sz w:val="18"/>
                <w:szCs w:val="18"/>
              </w:rPr>
            </w:pPr>
            <w:r w:rsidRPr="00562FE1">
              <w:rPr>
                <w:sz w:val="18"/>
                <w:szCs w:val="18"/>
              </w:rPr>
              <w:t>10</w:t>
            </w:r>
          </w:p>
        </w:tc>
        <w:tc>
          <w:tcPr>
            <w:tcW w:w="1010" w:type="dxa"/>
            <w:tcBorders>
              <w:top w:val="single" w:sz="4" w:space="0" w:color="auto"/>
              <w:left w:val="single" w:sz="4" w:space="0" w:color="auto"/>
              <w:bottom w:val="single" w:sz="4" w:space="0" w:color="auto"/>
              <w:right w:val="single" w:sz="4" w:space="0" w:color="auto"/>
            </w:tcBorders>
          </w:tcPr>
          <w:p w14:paraId="549C01BA" w14:textId="23CB3952" w:rsidR="00174798" w:rsidRPr="00562FE1" w:rsidRDefault="004C0D05" w:rsidP="003663EF">
            <w:pPr>
              <w:pStyle w:val="23"/>
              <w:tabs>
                <w:tab w:val="clear" w:pos="-90"/>
                <w:tab w:val="center" w:pos="1170"/>
              </w:tabs>
              <w:ind w:firstLine="0"/>
              <w:jc w:val="right"/>
              <w:rPr>
                <w:sz w:val="18"/>
                <w:szCs w:val="18"/>
              </w:rPr>
            </w:pPr>
            <w:r w:rsidRPr="00562FE1">
              <w:rPr>
                <w:sz w:val="18"/>
                <w:szCs w:val="18"/>
              </w:rPr>
              <w:t>34</w:t>
            </w:r>
          </w:p>
        </w:tc>
        <w:tc>
          <w:tcPr>
            <w:tcW w:w="1010" w:type="dxa"/>
            <w:tcBorders>
              <w:top w:val="single" w:sz="4" w:space="0" w:color="auto"/>
              <w:left w:val="single" w:sz="4" w:space="0" w:color="auto"/>
              <w:bottom w:val="single" w:sz="4" w:space="0" w:color="auto"/>
              <w:right w:val="single" w:sz="4" w:space="0" w:color="auto"/>
            </w:tcBorders>
          </w:tcPr>
          <w:p w14:paraId="7FFB138F" w14:textId="3C2522BF" w:rsidR="00174798" w:rsidRPr="00562FE1" w:rsidRDefault="004C0D05" w:rsidP="003663EF">
            <w:pPr>
              <w:pStyle w:val="23"/>
              <w:tabs>
                <w:tab w:val="clear" w:pos="-90"/>
                <w:tab w:val="center" w:pos="1170"/>
              </w:tabs>
              <w:ind w:firstLine="0"/>
              <w:jc w:val="right"/>
              <w:rPr>
                <w:sz w:val="18"/>
                <w:szCs w:val="18"/>
              </w:rPr>
            </w:pPr>
            <w:r w:rsidRPr="00562FE1">
              <w:rPr>
                <w:sz w:val="18"/>
                <w:szCs w:val="18"/>
              </w:rPr>
              <w:t>47</w:t>
            </w:r>
          </w:p>
        </w:tc>
        <w:tc>
          <w:tcPr>
            <w:tcW w:w="1010" w:type="dxa"/>
            <w:tcBorders>
              <w:top w:val="single" w:sz="4" w:space="0" w:color="auto"/>
              <w:left w:val="single" w:sz="4" w:space="0" w:color="auto"/>
              <w:bottom w:val="single" w:sz="4" w:space="0" w:color="auto"/>
              <w:right w:val="single" w:sz="4" w:space="0" w:color="auto"/>
            </w:tcBorders>
          </w:tcPr>
          <w:p w14:paraId="5E2A50BB" w14:textId="0C38A134" w:rsidR="00174798" w:rsidRPr="00562FE1" w:rsidRDefault="004C0D05" w:rsidP="003663EF">
            <w:pPr>
              <w:pStyle w:val="23"/>
              <w:tabs>
                <w:tab w:val="clear" w:pos="-90"/>
                <w:tab w:val="center" w:pos="1170"/>
              </w:tabs>
              <w:ind w:firstLine="0"/>
              <w:jc w:val="right"/>
              <w:rPr>
                <w:sz w:val="18"/>
                <w:szCs w:val="18"/>
              </w:rPr>
            </w:pPr>
            <w:r w:rsidRPr="00562FE1">
              <w:rPr>
                <w:sz w:val="18"/>
                <w:szCs w:val="18"/>
              </w:rPr>
              <w:t>20</w:t>
            </w:r>
          </w:p>
        </w:tc>
      </w:tr>
      <w:tr w:rsidR="003663EF" w:rsidRPr="00562FE1" w14:paraId="27ABEE73"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426F2083" w14:textId="77777777" w:rsidR="003663EF" w:rsidRPr="00562FE1" w:rsidRDefault="003663EF" w:rsidP="003663EF">
            <w:pPr>
              <w:pStyle w:val="23"/>
              <w:tabs>
                <w:tab w:val="clear" w:pos="-90"/>
                <w:tab w:val="center" w:pos="1170"/>
              </w:tabs>
              <w:ind w:firstLine="0"/>
              <w:rPr>
                <w:sz w:val="18"/>
                <w:szCs w:val="18"/>
              </w:rPr>
            </w:pPr>
            <w:r w:rsidRPr="00562FE1">
              <w:rPr>
                <w:sz w:val="18"/>
                <w:szCs w:val="18"/>
              </w:rPr>
              <w:t>Акация</w:t>
            </w:r>
          </w:p>
        </w:tc>
        <w:tc>
          <w:tcPr>
            <w:tcW w:w="1092" w:type="dxa"/>
            <w:tcBorders>
              <w:top w:val="single" w:sz="4" w:space="0" w:color="auto"/>
              <w:left w:val="single" w:sz="4" w:space="0" w:color="auto"/>
              <w:bottom w:val="single" w:sz="4" w:space="0" w:color="auto"/>
              <w:right w:val="single" w:sz="4" w:space="0" w:color="auto"/>
            </w:tcBorders>
          </w:tcPr>
          <w:p w14:paraId="3C3F083F" w14:textId="0931B20E" w:rsidR="003663EF" w:rsidRPr="00562FE1" w:rsidRDefault="008A24FC" w:rsidP="003663EF">
            <w:pPr>
              <w:pStyle w:val="23"/>
              <w:tabs>
                <w:tab w:val="clear" w:pos="-90"/>
                <w:tab w:val="center" w:pos="1170"/>
              </w:tabs>
              <w:ind w:firstLine="0"/>
              <w:jc w:val="right"/>
              <w:rPr>
                <w:sz w:val="18"/>
                <w:szCs w:val="18"/>
              </w:rPr>
            </w:pPr>
            <w:r w:rsidRPr="00562FE1">
              <w:rPr>
                <w:sz w:val="18"/>
                <w:szCs w:val="18"/>
              </w:rPr>
              <w:t>1001</w:t>
            </w:r>
          </w:p>
        </w:tc>
        <w:tc>
          <w:tcPr>
            <w:tcW w:w="861" w:type="dxa"/>
            <w:tcBorders>
              <w:top w:val="single" w:sz="4" w:space="0" w:color="auto"/>
              <w:left w:val="single" w:sz="4" w:space="0" w:color="auto"/>
              <w:bottom w:val="single" w:sz="4" w:space="0" w:color="auto"/>
              <w:right w:val="single" w:sz="4" w:space="0" w:color="auto"/>
            </w:tcBorders>
          </w:tcPr>
          <w:p w14:paraId="052AF6CE" w14:textId="59AEF32C" w:rsidR="003663EF" w:rsidRPr="00562FE1" w:rsidRDefault="008A24FC" w:rsidP="003663EF">
            <w:pPr>
              <w:pStyle w:val="23"/>
              <w:tabs>
                <w:tab w:val="clear" w:pos="-90"/>
                <w:tab w:val="center" w:pos="1170"/>
              </w:tabs>
              <w:ind w:firstLine="0"/>
              <w:jc w:val="right"/>
              <w:rPr>
                <w:sz w:val="18"/>
                <w:szCs w:val="18"/>
              </w:rPr>
            </w:pPr>
            <w:r w:rsidRPr="00562FE1">
              <w:rPr>
                <w:sz w:val="18"/>
                <w:szCs w:val="18"/>
              </w:rPr>
              <w:t>18</w:t>
            </w:r>
          </w:p>
        </w:tc>
        <w:tc>
          <w:tcPr>
            <w:tcW w:w="932" w:type="dxa"/>
            <w:tcBorders>
              <w:top w:val="single" w:sz="4" w:space="0" w:color="auto"/>
              <w:left w:val="single" w:sz="4" w:space="0" w:color="auto"/>
              <w:bottom w:val="single" w:sz="4" w:space="0" w:color="auto"/>
              <w:right w:val="single" w:sz="4" w:space="0" w:color="auto"/>
            </w:tcBorders>
          </w:tcPr>
          <w:p w14:paraId="592C3DBD" w14:textId="34E8C6C6" w:rsidR="003663EF" w:rsidRPr="00562FE1" w:rsidRDefault="008A24FC" w:rsidP="003663EF">
            <w:pPr>
              <w:pStyle w:val="23"/>
              <w:tabs>
                <w:tab w:val="clear" w:pos="-90"/>
                <w:tab w:val="center" w:pos="1170"/>
              </w:tabs>
              <w:ind w:firstLine="0"/>
              <w:jc w:val="right"/>
              <w:rPr>
                <w:sz w:val="18"/>
                <w:szCs w:val="18"/>
              </w:rPr>
            </w:pPr>
            <w:r w:rsidRPr="00562FE1">
              <w:rPr>
                <w:sz w:val="18"/>
                <w:szCs w:val="18"/>
              </w:rPr>
              <w:t>34</w:t>
            </w:r>
          </w:p>
        </w:tc>
        <w:tc>
          <w:tcPr>
            <w:tcW w:w="1010" w:type="dxa"/>
            <w:tcBorders>
              <w:top w:val="single" w:sz="4" w:space="0" w:color="auto"/>
              <w:left w:val="single" w:sz="4" w:space="0" w:color="auto"/>
              <w:bottom w:val="single" w:sz="4" w:space="0" w:color="auto"/>
              <w:right w:val="single" w:sz="4" w:space="0" w:color="auto"/>
            </w:tcBorders>
          </w:tcPr>
          <w:p w14:paraId="1149683C" w14:textId="2EF32F3D" w:rsidR="003663EF" w:rsidRPr="00562FE1" w:rsidRDefault="00887DB4" w:rsidP="003663EF">
            <w:pPr>
              <w:pStyle w:val="23"/>
              <w:tabs>
                <w:tab w:val="clear" w:pos="-90"/>
                <w:tab w:val="center" w:pos="1170"/>
              </w:tabs>
              <w:ind w:firstLine="0"/>
              <w:jc w:val="right"/>
              <w:rPr>
                <w:sz w:val="18"/>
                <w:szCs w:val="18"/>
              </w:rPr>
            </w:pPr>
            <w:r w:rsidRPr="00562FE1">
              <w:rPr>
                <w:sz w:val="18"/>
                <w:szCs w:val="18"/>
              </w:rPr>
              <w:t>342</w:t>
            </w:r>
          </w:p>
        </w:tc>
        <w:tc>
          <w:tcPr>
            <w:tcW w:w="1010" w:type="dxa"/>
            <w:tcBorders>
              <w:top w:val="single" w:sz="4" w:space="0" w:color="auto"/>
              <w:left w:val="single" w:sz="4" w:space="0" w:color="auto"/>
              <w:bottom w:val="single" w:sz="4" w:space="0" w:color="auto"/>
              <w:right w:val="single" w:sz="4" w:space="0" w:color="auto"/>
            </w:tcBorders>
          </w:tcPr>
          <w:p w14:paraId="483080D7" w14:textId="0AE396C1" w:rsidR="003663EF" w:rsidRPr="00562FE1" w:rsidRDefault="00887DB4" w:rsidP="003663EF">
            <w:pPr>
              <w:pStyle w:val="23"/>
              <w:tabs>
                <w:tab w:val="clear" w:pos="-90"/>
                <w:tab w:val="center" w:pos="1170"/>
              </w:tabs>
              <w:ind w:firstLine="0"/>
              <w:jc w:val="right"/>
              <w:rPr>
                <w:sz w:val="18"/>
                <w:szCs w:val="18"/>
              </w:rPr>
            </w:pPr>
            <w:r w:rsidRPr="00562FE1">
              <w:rPr>
                <w:sz w:val="18"/>
                <w:szCs w:val="18"/>
              </w:rPr>
              <w:t>549</w:t>
            </w:r>
          </w:p>
        </w:tc>
        <w:tc>
          <w:tcPr>
            <w:tcW w:w="1010" w:type="dxa"/>
            <w:tcBorders>
              <w:top w:val="single" w:sz="4" w:space="0" w:color="auto"/>
              <w:left w:val="single" w:sz="4" w:space="0" w:color="auto"/>
              <w:bottom w:val="single" w:sz="4" w:space="0" w:color="auto"/>
              <w:right w:val="single" w:sz="4" w:space="0" w:color="auto"/>
            </w:tcBorders>
          </w:tcPr>
          <w:p w14:paraId="07CB970B" w14:textId="3226B003" w:rsidR="003663EF" w:rsidRPr="00562FE1" w:rsidRDefault="00887DB4" w:rsidP="003663EF">
            <w:pPr>
              <w:pStyle w:val="23"/>
              <w:tabs>
                <w:tab w:val="clear" w:pos="-90"/>
                <w:tab w:val="center" w:pos="1170"/>
              </w:tabs>
              <w:ind w:firstLine="0"/>
              <w:jc w:val="right"/>
              <w:rPr>
                <w:sz w:val="18"/>
                <w:szCs w:val="18"/>
              </w:rPr>
            </w:pPr>
            <w:r w:rsidRPr="00562FE1">
              <w:rPr>
                <w:sz w:val="18"/>
                <w:szCs w:val="18"/>
              </w:rPr>
              <w:t>58</w:t>
            </w:r>
          </w:p>
        </w:tc>
      </w:tr>
      <w:tr w:rsidR="003663EF" w:rsidRPr="00562FE1" w14:paraId="5D4AD1B7" w14:textId="77777777" w:rsidTr="00921E89">
        <w:tc>
          <w:tcPr>
            <w:tcW w:w="2207" w:type="dxa"/>
            <w:tcBorders>
              <w:top w:val="single" w:sz="4" w:space="0" w:color="auto"/>
              <w:left w:val="single" w:sz="4" w:space="0" w:color="auto"/>
              <w:bottom w:val="single" w:sz="4" w:space="0" w:color="auto"/>
              <w:right w:val="single" w:sz="4" w:space="0" w:color="auto"/>
            </w:tcBorders>
            <w:hideMark/>
          </w:tcPr>
          <w:p w14:paraId="09E7731E" w14:textId="77777777" w:rsidR="003663EF" w:rsidRPr="00562FE1" w:rsidRDefault="003663EF" w:rsidP="003663EF">
            <w:pPr>
              <w:pStyle w:val="23"/>
              <w:tabs>
                <w:tab w:val="clear" w:pos="-90"/>
                <w:tab w:val="center" w:pos="1170"/>
              </w:tabs>
              <w:ind w:firstLine="0"/>
              <w:rPr>
                <w:sz w:val="18"/>
                <w:szCs w:val="18"/>
              </w:rPr>
            </w:pPr>
            <w:r w:rsidRPr="00562FE1">
              <w:rPr>
                <w:sz w:val="18"/>
                <w:szCs w:val="18"/>
              </w:rPr>
              <w:t>Келяв габър</w:t>
            </w:r>
          </w:p>
        </w:tc>
        <w:tc>
          <w:tcPr>
            <w:tcW w:w="1092" w:type="dxa"/>
            <w:tcBorders>
              <w:top w:val="single" w:sz="4" w:space="0" w:color="auto"/>
              <w:left w:val="single" w:sz="4" w:space="0" w:color="auto"/>
              <w:bottom w:val="single" w:sz="4" w:space="0" w:color="auto"/>
              <w:right w:val="single" w:sz="4" w:space="0" w:color="auto"/>
            </w:tcBorders>
          </w:tcPr>
          <w:p w14:paraId="0F38085D" w14:textId="7A42C726" w:rsidR="003663EF" w:rsidRPr="00562FE1" w:rsidRDefault="00AF7469" w:rsidP="003663EF">
            <w:pPr>
              <w:pStyle w:val="23"/>
              <w:tabs>
                <w:tab w:val="clear" w:pos="-90"/>
                <w:tab w:val="center" w:pos="1170"/>
              </w:tabs>
              <w:ind w:firstLine="0"/>
              <w:jc w:val="right"/>
              <w:rPr>
                <w:sz w:val="18"/>
                <w:szCs w:val="18"/>
              </w:rPr>
            </w:pPr>
            <w:r w:rsidRPr="00562FE1">
              <w:rPr>
                <w:sz w:val="18"/>
                <w:szCs w:val="18"/>
              </w:rPr>
              <w:t>3031</w:t>
            </w:r>
          </w:p>
        </w:tc>
        <w:tc>
          <w:tcPr>
            <w:tcW w:w="861" w:type="dxa"/>
            <w:tcBorders>
              <w:top w:val="single" w:sz="4" w:space="0" w:color="auto"/>
              <w:left w:val="single" w:sz="4" w:space="0" w:color="auto"/>
              <w:bottom w:val="single" w:sz="4" w:space="0" w:color="auto"/>
              <w:right w:val="single" w:sz="4" w:space="0" w:color="auto"/>
            </w:tcBorders>
          </w:tcPr>
          <w:p w14:paraId="40962E62" w14:textId="11113A3B" w:rsidR="003663EF" w:rsidRPr="00562FE1" w:rsidRDefault="003663EF" w:rsidP="003663EF">
            <w:pPr>
              <w:pStyle w:val="23"/>
              <w:tabs>
                <w:tab w:val="clear" w:pos="-90"/>
                <w:tab w:val="center" w:pos="1170"/>
              </w:tabs>
              <w:ind w:firstLine="0"/>
              <w:jc w:val="right"/>
              <w:rPr>
                <w:sz w:val="18"/>
                <w:szCs w:val="18"/>
              </w:rPr>
            </w:pPr>
          </w:p>
        </w:tc>
        <w:tc>
          <w:tcPr>
            <w:tcW w:w="932" w:type="dxa"/>
            <w:tcBorders>
              <w:top w:val="single" w:sz="4" w:space="0" w:color="auto"/>
              <w:left w:val="single" w:sz="4" w:space="0" w:color="auto"/>
              <w:bottom w:val="single" w:sz="4" w:space="0" w:color="auto"/>
              <w:right w:val="single" w:sz="4" w:space="0" w:color="auto"/>
            </w:tcBorders>
          </w:tcPr>
          <w:p w14:paraId="73A58FAE" w14:textId="5C4AE73E" w:rsidR="003663EF" w:rsidRPr="00562FE1" w:rsidRDefault="003663EF" w:rsidP="003663EF">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3185F362" w14:textId="77777777" w:rsidR="003663EF" w:rsidRPr="00562FE1" w:rsidRDefault="003663EF" w:rsidP="003663EF">
            <w:pPr>
              <w:pStyle w:val="23"/>
              <w:tabs>
                <w:tab w:val="clear" w:pos="-90"/>
                <w:tab w:val="center" w:pos="1170"/>
              </w:tabs>
              <w:ind w:firstLine="0"/>
              <w:jc w:val="right"/>
              <w:rPr>
                <w:sz w:val="18"/>
                <w:szCs w:val="18"/>
              </w:rPr>
            </w:pPr>
          </w:p>
        </w:tc>
        <w:tc>
          <w:tcPr>
            <w:tcW w:w="1010" w:type="dxa"/>
            <w:tcBorders>
              <w:top w:val="single" w:sz="4" w:space="0" w:color="auto"/>
              <w:left w:val="single" w:sz="4" w:space="0" w:color="auto"/>
              <w:bottom w:val="single" w:sz="4" w:space="0" w:color="auto"/>
              <w:right w:val="single" w:sz="4" w:space="0" w:color="auto"/>
            </w:tcBorders>
          </w:tcPr>
          <w:p w14:paraId="7AD6C31A" w14:textId="48870FEA" w:rsidR="003663EF" w:rsidRPr="00562FE1" w:rsidRDefault="00AF7469" w:rsidP="003663EF">
            <w:pPr>
              <w:pStyle w:val="23"/>
              <w:tabs>
                <w:tab w:val="clear" w:pos="-90"/>
                <w:tab w:val="center" w:pos="1170"/>
              </w:tabs>
              <w:ind w:firstLine="0"/>
              <w:jc w:val="right"/>
              <w:rPr>
                <w:sz w:val="18"/>
                <w:szCs w:val="18"/>
              </w:rPr>
            </w:pPr>
            <w:r w:rsidRPr="00562FE1">
              <w:rPr>
                <w:sz w:val="18"/>
                <w:szCs w:val="18"/>
              </w:rPr>
              <w:t>691</w:t>
            </w:r>
          </w:p>
        </w:tc>
        <w:tc>
          <w:tcPr>
            <w:tcW w:w="1010" w:type="dxa"/>
            <w:tcBorders>
              <w:top w:val="single" w:sz="4" w:space="0" w:color="auto"/>
              <w:left w:val="single" w:sz="4" w:space="0" w:color="auto"/>
              <w:bottom w:val="single" w:sz="4" w:space="0" w:color="auto"/>
              <w:right w:val="single" w:sz="4" w:space="0" w:color="auto"/>
            </w:tcBorders>
          </w:tcPr>
          <w:p w14:paraId="1C07A7BF" w14:textId="4DCF349D" w:rsidR="003663EF" w:rsidRPr="00562FE1" w:rsidRDefault="00AF7469" w:rsidP="003663EF">
            <w:pPr>
              <w:pStyle w:val="23"/>
              <w:tabs>
                <w:tab w:val="clear" w:pos="-90"/>
                <w:tab w:val="center" w:pos="1170"/>
              </w:tabs>
              <w:ind w:firstLine="0"/>
              <w:jc w:val="right"/>
              <w:rPr>
                <w:sz w:val="18"/>
                <w:szCs w:val="18"/>
              </w:rPr>
            </w:pPr>
            <w:r w:rsidRPr="00562FE1">
              <w:rPr>
                <w:sz w:val="18"/>
                <w:szCs w:val="18"/>
              </w:rPr>
              <w:t>2340</w:t>
            </w:r>
          </w:p>
        </w:tc>
      </w:tr>
      <w:tr w:rsidR="003663EF" w:rsidRPr="00562FE1" w14:paraId="3D9A960E" w14:textId="77777777" w:rsidTr="00921E89">
        <w:trPr>
          <w:trHeight w:val="293"/>
        </w:trPr>
        <w:tc>
          <w:tcPr>
            <w:tcW w:w="2207" w:type="dxa"/>
            <w:tcBorders>
              <w:top w:val="single" w:sz="4" w:space="0" w:color="auto"/>
              <w:left w:val="single" w:sz="4" w:space="0" w:color="auto"/>
              <w:bottom w:val="single" w:sz="4" w:space="0" w:color="auto"/>
              <w:right w:val="single" w:sz="4" w:space="0" w:color="auto"/>
            </w:tcBorders>
            <w:hideMark/>
          </w:tcPr>
          <w:p w14:paraId="1A5C326C" w14:textId="77777777" w:rsidR="003663EF" w:rsidRPr="00562FE1" w:rsidRDefault="003663EF" w:rsidP="003663EF">
            <w:pPr>
              <w:pStyle w:val="23"/>
              <w:tabs>
                <w:tab w:val="clear" w:pos="-90"/>
                <w:tab w:val="center" w:pos="1170"/>
              </w:tabs>
              <w:ind w:firstLine="0"/>
              <w:rPr>
                <w:sz w:val="18"/>
                <w:szCs w:val="18"/>
              </w:rPr>
            </w:pPr>
            <w:r w:rsidRPr="00562FE1">
              <w:rPr>
                <w:sz w:val="18"/>
                <w:szCs w:val="18"/>
              </w:rPr>
              <w:t>Смесени широколистни</w:t>
            </w:r>
          </w:p>
        </w:tc>
        <w:tc>
          <w:tcPr>
            <w:tcW w:w="1092" w:type="dxa"/>
            <w:tcBorders>
              <w:top w:val="single" w:sz="4" w:space="0" w:color="auto"/>
              <w:left w:val="single" w:sz="4" w:space="0" w:color="auto"/>
              <w:bottom w:val="single" w:sz="4" w:space="0" w:color="auto"/>
              <w:right w:val="single" w:sz="4" w:space="0" w:color="auto"/>
            </w:tcBorders>
          </w:tcPr>
          <w:p w14:paraId="5E072403" w14:textId="41A58E82" w:rsidR="003663EF" w:rsidRPr="00562FE1" w:rsidRDefault="00F9127C" w:rsidP="003663EF">
            <w:pPr>
              <w:pStyle w:val="23"/>
              <w:tabs>
                <w:tab w:val="clear" w:pos="-90"/>
                <w:tab w:val="center" w:pos="1170"/>
              </w:tabs>
              <w:ind w:firstLine="0"/>
              <w:jc w:val="right"/>
              <w:rPr>
                <w:sz w:val="18"/>
                <w:szCs w:val="18"/>
              </w:rPr>
            </w:pPr>
            <w:r w:rsidRPr="00562FE1">
              <w:rPr>
                <w:sz w:val="18"/>
                <w:szCs w:val="18"/>
              </w:rPr>
              <w:t>1461</w:t>
            </w:r>
          </w:p>
        </w:tc>
        <w:tc>
          <w:tcPr>
            <w:tcW w:w="861" w:type="dxa"/>
            <w:tcBorders>
              <w:top w:val="single" w:sz="4" w:space="0" w:color="auto"/>
              <w:left w:val="single" w:sz="4" w:space="0" w:color="auto"/>
              <w:bottom w:val="single" w:sz="4" w:space="0" w:color="auto"/>
              <w:right w:val="single" w:sz="4" w:space="0" w:color="auto"/>
            </w:tcBorders>
          </w:tcPr>
          <w:p w14:paraId="724084A0" w14:textId="0758D664" w:rsidR="003663EF" w:rsidRPr="00562FE1" w:rsidRDefault="00F9127C" w:rsidP="003663EF">
            <w:pPr>
              <w:pStyle w:val="23"/>
              <w:tabs>
                <w:tab w:val="clear" w:pos="-90"/>
                <w:tab w:val="center" w:pos="1170"/>
              </w:tabs>
              <w:ind w:firstLine="0"/>
              <w:jc w:val="right"/>
              <w:rPr>
                <w:sz w:val="18"/>
                <w:szCs w:val="18"/>
              </w:rPr>
            </w:pPr>
            <w:r w:rsidRPr="00562FE1">
              <w:rPr>
                <w:sz w:val="18"/>
                <w:szCs w:val="18"/>
              </w:rPr>
              <w:t>1</w:t>
            </w:r>
          </w:p>
        </w:tc>
        <w:tc>
          <w:tcPr>
            <w:tcW w:w="932" w:type="dxa"/>
            <w:tcBorders>
              <w:top w:val="single" w:sz="4" w:space="0" w:color="auto"/>
              <w:left w:val="single" w:sz="4" w:space="0" w:color="auto"/>
              <w:bottom w:val="single" w:sz="4" w:space="0" w:color="auto"/>
              <w:right w:val="single" w:sz="4" w:space="0" w:color="auto"/>
            </w:tcBorders>
          </w:tcPr>
          <w:p w14:paraId="52FD6B91" w14:textId="12F58067" w:rsidR="003663EF" w:rsidRPr="00562FE1" w:rsidRDefault="00F9127C" w:rsidP="003663EF">
            <w:pPr>
              <w:pStyle w:val="23"/>
              <w:tabs>
                <w:tab w:val="clear" w:pos="-90"/>
                <w:tab w:val="center" w:pos="1170"/>
              </w:tabs>
              <w:ind w:firstLine="0"/>
              <w:jc w:val="right"/>
              <w:rPr>
                <w:sz w:val="18"/>
                <w:szCs w:val="18"/>
              </w:rPr>
            </w:pPr>
            <w:r w:rsidRPr="00562FE1">
              <w:rPr>
                <w:sz w:val="18"/>
                <w:szCs w:val="18"/>
              </w:rPr>
              <w:t>11</w:t>
            </w:r>
          </w:p>
        </w:tc>
        <w:tc>
          <w:tcPr>
            <w:tcW w:w="1010" w:type="dxa"/>
            <w:tcBorders>
              <w:top w:val="single" w:sz="4" w:space="0" w:color="auto"/>
              <w:left w:val="single" w:sz="4" w:space="0" w:color="auto"/>
              <w:bottom w:val="single" w:sz="4" w:space="0" w:color="auto"/>
              <w:right w:val="single" w:sz="4" w:space="0" w:color="auto"/>
            </w:tcBorders>
          </w:tcPr>
          <w:p w14:paraId="5F1489C4" w14:textId="43BABC9B" w:rsidR="003663EF" w:rsidRPr="00562FE1" w:rsidRDefault="00F9127C" w:rsidP="003663EF">
            <w:pPr>
              <w:pStyle w:val="23"/>
              <w:tabs>
                <w:tab w:val="clear" w:pos="-90"/>
                <w:tab w:val="center" w:pos="1170"/>
              </w:tabs>
              <w:ind w:firstLine="0"/>
              <w:jc w:val="right"/>
              <w:rPr>
                <w:sz w:val="18"/>
                <w:szCs w:val="18"/>
              </w:rPr>
            </w:pPr>
            <w:r w:rsidRPr="00562FE1">
              <w:rPr>
                <w:sz w:val="18"/>
                <w:szCs w:val="18"/>
              </w:rPr>
              <w:t>47</w:t>
            </w:r>
          </w:p>
        </w:tc>
        <w:tc>
          <w:tcPr>
            <w:tcW w:w="1010" w:type="dxa"/>
            <w:tcBorders>
              <w:top w:val="single" w:sz="4" w:space="0" w:color="auto"/>
              <w:left w:val="single" w:sz="4" w:space="0" w:color="auto"/>
              <w:bottom w:val="single" w:sz="4" w:space="0" w:color="auto"/>
              <w:right w:val="single" w:sz="4" w:space="0" w:color="auto"/>
            </w:tcBorders>
          </w:tcPr>
          <w:p w14:paraId="31F61A37" w14:textId="40001D8B" w:rsidR="003663EF" w:rsidRPr="00562FE1" w:rsidRDefault="00F9127C" w:rsidP="003663EF">
            <w:pPr>
              <w:pStyle w:val="23"/>
              <w:tabs>
                <w:tab w:val="clear" w:pos="-90"/>
                <w:tab w:val="center" w:pos="1170"/>
              </w:tabs>
              <w:ind w:firstLine="0"/>
              <w:jc w:val="right"/>
              <w:rPr>
                <w:sz w:val="18"/>
                <w:szCs w:val="18"/>
              </w:rPr>
            </w:pPr>
            <w:r w:rsidRPr="00562FE1">
              <w:rPr>
                <w:sz w:val="18"/>
                <w:szCs w:val="18"/>
              </w:rPr>
              <w:t>453</w:t>
            </w:r>
          </w:p>
        </w:tc>
        <w:tc>
          <w:tcPr>
            <w:tcW w:w="1010" w:type="dxa"/>
            <w:tcBorders>
              <w:top w:val="single" w:sz="4" w:space="0" w:color="auto"/>
              <w:left w:val="single" w:sz="4" w:space="0" w:color="auto"/>
              <w:bottom w:val="single" w:sz="4" w:space="0" w:color="auto"/>
              <w:right w:val="single" w:sz="4" w:space="0" w:color="auto"/>
            </w:tcBorders>
          </w:tcPr>
          <w:p w14:paraId="49588D0B" w14:textId="6FDFF541" w:rsidR="003663EF" w:rsidRPr="00562FE1" w:rsidRDefault="00F9127C" w:rsidP="003663EF">
            <w:pPr>
              <w:pStyle w:val="23"/>
              <w:tabs>
                <w:tab w:val="clear" w:pos="-90"/>
                <w:tab w:val="center" w:pos="1170"/>
              </w:tabs>
              <w:ind w:firstLine="0"/>
              <w:jc w:val="right"/>
              <w:rPr>
                <w:sz w:val="18"/>
                <w:szCs w:val="18"/>
              </w:rPr>
            </w:pPr>
            <w:r w:rsidRPr="00562FE1">
              <w:rPr>
                <w:sz w:val="18"/>
                <w:szCs w:val="18"/>
              </w:rPr>
              <w:t>949</w:t>
            </w:r>
          </w:p>
        </w:tc>
      </w:tr>
    </w:tbl>
    <w:p w14:paraId="663B15E7" w14:textId="211BA17B" w:rsidR="00621392" w:rsidRPr="0000596E" w:rsidRDefault="00C933E9" w:rsidP="00362E2D">
      <w:pPr>
        <w:pStyle w:val="23"/>
        <w:tabs>
          <w:tab w:val="clear" w:pos="-90"/>
          <w:tab w:val="center" w:pos="1170"/>
        </w:tabs>
        <w:ind w:firstLine="0"/>
        <w:rPr>
          <w:sz w:val="16"/>
          <w:szCs w:val="16"/>
          <w:lang w:val="en-US"/>
        </w:rPr>
      </w:pPr>
      <w:r>
        <w:rPr>
          <w:szCs w:val="24"/>
        </w:rPr>
        <w:t xml:space="preserve">          </w:t>
      </w:r>
    </w:p>
    <w:p w14:paraId="4ACFFC95" w14:textId="48C4A9C8" w:rsidR="00C933E9" w:rsidRDefault="00621392" w:rsidP="00362E2D">
      <w:pPr>
        <w:pStyle w:val="23"/>
        <w:tabs>
          <w:tab w:val="clear" w:pos="-90"/>
          <w:tab w:val="center" w:pos="1170"/>
        </w:tabs>
        <w:ind w:firstLine="0"/>
        <w:rPr>
          <w:szCs w:val="24"/>
        </w:rPr>
      </w:pPr>
      <w:r>
        <w:rPr>
          <w:szCs w:val="24"/>
        </w:rPr>
        <w:t xml:space="preserve">          </w:t>
      </w:r>
      <w:r w:rsidR="00C933E9">
        <w:rPr>
          <w:szCs w:val="24"/>
        </w:rPr>
        <w:t>На база информацията от отчетна форма 7 Г</w:t>
      </w:r>
      <w:r w:rsidR="00222C33">
        <w:rPr>
          <w:szCs w:val="24"/>
        </w:rPr>
        <w:t>Т</w:t>
      </w:r>
      <w:r w:rsidR="00C933E9">
        <w:rPr>
          <w:szCs w:val="24"/>
        </w:rPr>
        <w:t>, видовете гори, насоките на стопанисване и за да има приемственост  и последователност при стопанисването на насажденията, очакваните условни стопански класове</w:t>
      </w:r>
      <w:r w:rsidR="0070598E">
        <w:rPr>
          <w:szCs w:val="24"/>
        </w:rPr>
        <w:t>/групи</w:t>
      </w:r>
      <w:r w:rsidR="00F41D42">
        <w:rPr>
          <w:szCs w:val="24"/>
        </w:rPr>
        <w:t>,</w:t>
      </w:r>
      <w:r w:rsidR="00523055">
        <w:rPr>
          <w:szCs w:val="24"/>
        </w:rPr>
        <w:t xml:space="preserve"> съобразени с Наредба № 18 </w:t>
      </w:r>
      <w:r w:rsidR="00C933E9">
        <w:rPr>
          <w:szCs w:val="24"/>
        </w:rPr>
        <w:t>са:</w:t>
      </w:r>
    </w:p>
    <w:p w14:paraId="7E33EE6F" w14:textId="79431009" w:rsidR="00C933E9" w:rsidRDefault="003F6246" w:rsidP="00362E2D">
      <w:pPr>
        <w:pStyle w:val="23"/>
        <w:tabs>
          <w:tab w:val="clear" w:pos="-90"/>
          <w:tab w:val="center" w:pos="1170"/>
        </w:tabs>
        <w:ind w:firstLine="0"/>
        <w:rPr>
          <w:szCs w:val="24"/>
        </w:rPr>
      </w:pPr>
      <w:r>
        <w:rPr>
          <w:b/>
          <w:szCs w:val="24"/>
        </w:rPr>
        <w:t>Иглолистни</w:t>
      </w:r>
      <w:r w:rsidR="00C933E9">
        <w:rPr>
          <w:b/>
          <w:szCs w:val="24"/>
        </w:rPr>
        <w:t xml:space="preserve"> култури (</w:t>
      </w:r>
      <w:r>
        <w:rPr>
          <w:b/>
          <w:szCs w:val="24"/>
        </w:rPr>
        <w:t>И</w:t>
      </w:r>
      <w:r w:rsidR="00C933E9">
        <w:rPr>
          <w:b/>
          <w:szCs w:val="24"/>
        </w:rPr>
        <w:t xml:space="preserve">К) – </w:t>
      </w:r>
      <w:r w:rsidR="00C933E9">
        <w:rPr>
          <w:szCs w:val="24"/>
        </w:rPr>
        <w:t xml:space="preserve">от чисти и с основен вид </w:t>
      </w:r>
      <w:r>
        <w:rPr>
          <w:szCs w:val="24"/>
        </w:rPr>
        <w:t xml:space="preserve">бял бор и </w:t>
      </w:r>
      <w:r w:rsidR="00C933E9">
        <w:rPr>
          <w:szCs w:val="24"/>
        </w:rPr>
        <w:t>черен бор култури извън естествения им район на разпространение</w:t>
      </w:r>
      <w:r w:rsidR="0045389F">
        <w:rPr>
          <w:szCs w:val="24"/>
        </w:rPr>
        <w:t>,</w:t>
      </w:r>
      <w:r w:rsidR="00C933E9">
        <w:rPr>
          <w:szCs w:val="24"/>
        </w:rPr>
        <w:t xml:space="preserve"> за добив на </w:t>
      </w:r>
      <w:r w:rsidR="006B4A85">
        <w:rPr>
          <w:szCs w:val="24"/>
        </w:rPr>
        <w:t xml:space="preserve">едра </w:t>
      </w:r>
      <w:r w:rsidR="0045389F">
        <w:rPr>
          <w:szCs w:val="24"/>
        </w:rPr>
        <w:t xml:space="preserve">строителна </w:t>
      </w:r>
      <w:r w:rsidR="00C933E9">
        <w:rPr>
          <w:szCs w:val="24"/>
        </w:rPr>
        <w:t xml:space="preserve">дървесина при </w:t>
      </w:r>
      <w:r w:rsidR="006B4A85">
        <w:rPr>
          <w:szCs w:val="24"/>
        </w:rPr>
        <w:t xml:space="preserve">ориентировъчен </w:t>
      </w:r>
      <w:proofErr w:type="spellStart"/>
      <w:r w:rsidR="00C933E9">
        <w:rPr>
          <w:szCs w:val="24"/>
        </w:rPr>
        <w:t>турнус</w:t>
      </w:r>
      <w:proofErr w:type="spellEnd"/>
      <w:r w:rsidR="00C933E9">
        <w:rPr>
          <w:szCs w:val="24"/>
        </w:rPr>
        <w:t xml:space="preserve"> </w:t>
      </w:r>
      <w:r w:rsidR="006B4A85">
        <w:rPr>
          <w:szCs w:val="24"/>
        </w:rPr>
        <w:t>60 г. С</w:t>
      </w:r>
      <w:r w:rsidR="00C933E9">
        <w:rPr>
          <w:szCs w:val="24"/>
        </w:rPr>
        <w:t>ъобразно състоянието</w:t>
      </w:r>
      <w:r w:rsidR="006B4A85">
        <w:rPr>
          <w:szCs w:val="24"/>
        </w:rPr>
        <w:t>,</w:t>
      </w:r>
      <w:r w:rsidR="00C933E9">
        <w:rPr>
          <w:szCs w:val="24"/>
        </w:rPr>
        <w:t xml:space="preserve"> култури </w:t>
      </w:r>
      <w:r w:rsidR="006B4A85">
        <w:rPr>
          <w:szCs w:val="24"/>
        </w:rPr>
        <w:t xml:space="preserve">в добро санитарно състояние, </w:t>
      </w:r>
      <w:r w:rsidR="00C933E9">
        <w:rPr>
          <w:szCs w:val="24"/>
        </w:rPr>
        <w:t xml:space="preserve">на богати и средно богати </w:t>
      </w:r>
      <w:proofErr w:type="spellStart"/>
      <w:r w:rsidR="00C933E9">
        <w:rPr>
          <w:szCs w:val="24"/>
        </w:rPr>
        <w:t>месторастения</w:t>
      </w:r>
      <w:proofErr w:type="spellEnd"/>
      <w:r w:rsidR="00C933E9">
        <w:rPr>
          <w:szCs w:val="24"/>
        </w:rPr>
        <w:t xml:space="preserve">, </w:t>
      </w:r>
      <w:r>
        <w:rPr>
          <w:szCs w:val="24"/>
        </w:rPr>
        <w:t xml:space="preserve">могат да се стопанисват при </w:t>
      </w:r>
      <w:proofErr w:type="spellStart"/>
      <w:r>
        <w:rPr>
          <w:szCs w:val="24"/>
        </w:rPr>
        <w:t>турнус</w:t>
      </w:r>
      <w:proofErr w:type="spellEnd"/>
      <w:r>
        <w:rPr>
          <w:szCs w:val="24"/>
        </w:rPr>
        <w:t xml:space="preserve"> до 80 г. </w:t>
      </w:r>
      <w:r w:rsidR="00C933E9">
        <w:rPr>
          <w:szCs w:val="24"/>
        </w:rPr>
        <w:t xml:space="preserve">За култури в недобро състояние, на бедни </w:t>
      </w:r>
      <w:proofErr w:type="spellStart"/>
      <w:r w:rsidR="00C933E9">
        <w:rPr>
          <w:szCs w:val="24"/>
        </w:rPr>
        <w:t>месторастения</w:t>
      </w:r>
      <w:proofErr w:type="spellEnd"/>
      <w:r w:rsidR="00C933E9">
        <w:rPr>
          <w:szCs w:val="24"/>
        </w:rPr>
        <w:t xml:space="preserve">, които няма да достигнат горните показатели –  </w:t>
      </w:r>
      <w:r>
        <w:rPr>
          <w:szCs w:val="24"/>
        </w:rPr>
        <w:t xml:space="preserve">целта е </w:t>
      </w:r>
      <w:r w:rsidR="00C933E9">
        <w:rPr>
          <w:szCs w:val="24"/>
        </w:rPr>
        <w:t>средна  дървесина</w:t>
      </w:r>
      <w:r>
        <w:rPr>
          <w:szCs w:val="24"/>
        </w:rPr>
        <w:t>.</w:t>
      </w:r>
    </w:p>
    <w:p w14:paraId="294F1AA0" w14:textId="315D62EF" w:rsidR="00C933E9" w:rsidRDefault="00C933E9" w:rsidP="00362E2D">
      <w:pPr>
        <w:pStyle w:val="23"/>
        <w:tabs>
          <w:tab w:val="clear" w:pos="-90"/>
          <w:tab w:val="center" w:pos="1170"/>
        </w:tabs>
        <w:ind w:firstLine="0"/>
        <w:rPr>
          <w:szCs w:val="24"/>
        </w:rPr>
      </w:pPr>
      <w:r>
        <w:rPr>
          <w:szCs w:val="24"/>
        </w:rPr>
        <w:t xml:space="preserve">         При определяне на </w:t>
      </w:r>
      <w:proofErr w:type="spellStart"/>
      <w:r>
        <w:rPr>
          <w:szCs w:val="24"/>
        </w:rPr>
        <w:t>турнуса</w:t>
      </w:r>
      <w:proofErr w:type="spellEnd"/>
      <w:r>
        <w:rPr>
          <w:szCs w:val="24"/>
        </w:rPr>
        <w:t xml:space="preserve"> и стопанската цел на отделните </w:t>
      </w:r>
      <w:r w:rsidR="003F6246">
        <w:rPr>
          <w:szCs w:val="24"/>
        </w:rPr>
        <w:t xml:space="preserve">иглолистни </w:t>
      </w:r>
      <w:r>
        <w:rPr>
          <w:szCs w:val="24"/>
        </w:rPr>
        <w:t xml:space="preserve"> култури да се имат предвид „Указанията за стопанисване на иглолистни култури извън естествения им район на разпространение” и</w:t>
      </w:r>
      <w:r>
        <w:rPr>
          <w:szCs w:val="24"/>
          <w:lang w:val="ru-RU"/>
        </w:rPr>
        <w:t xml:space="preserve"> </w:t>
      </w:r>
      <w:proofErr w:type="spellStart"/>
      <w:r>
        <w:rPr>
          <w:szCs w:val="24"/>
          <w:lang w:val="ru-RU"/>
        </w:rPr>
        <w:t>последните</w:t>
      </w:r>
      <w:proofErr w:type="spellEnd"/>
      <w:r>
        <w:rPr>
          <w:szCs w:val="24"/>
          <w:lang w:val="ru-RU"/>
        </w:rPr>
        <w:t xml:space="preserve"> указания за </w:t>
      </w:r>
      <w:proofErr w:type="spellStart"/>
      <w:r>
        <w:rPr>
          <w:szCs w:val="24"/>
          <w:lang w:val="ru-RU"/>
        </w:rPr>
        <w:t>стопанисване</w:t>
      </w:r>
      <w:proofErr w:type="spellEnd"/>
      <w:r>
        <w:rPr>
          <w:szCs w:val="24"/>
          <w:lang w:val="ru-RU"/>
        </w:rPr>
        <w:t xml:space="preserve"> на </w:t>
      </w:r>
      <w:proofErr w:type="spellStart"/>
      <w:r>
        <w:rPr>
          <w:szCs w:val="24"/>
          <w:lang w:val="ru-RU"/>
        </w:rPr>
        <w:t>култури</w:t>
      </w:r>
      <w:proofErr w:type="spellEnd"/>
      <w:r>
        <w:rPr>
          <w:szCs w:val="24"/>
          <w:lang w:val="ru-RU"/>
        </w:rPr>
        <w:t xml:space="preserve"> с </w:t>
      </w:r>
      <w:proofErr w:type="spellStart"/>
      <w:r>
        <w:rPr>
          <w:szCs w:val="24"/>
          <w:lang w:val="ru-RU"/>
        </w:rPr>
        <w:t>преобладаващо</w:t>
      </w:r>
      <w:proofErr w:type="spellEnd"/>
      <w:r>
        <w:rPr>
          <w:szCs w:val="24"/>
          <w:lang w:val="ru-RU"/>
        </w:rPr>
        <w:t xml:space="preserve"> участие на </w:t>
      </w:r>
      <w:proofErr w:type="spellStart"/>
      <w:r>
        <w:rPr>
          <w:szCs w:val="24"/>
          <w:lang w:val="ru-RU"/>
        </w:rPr>
        <w:t>бял</w:t>
      </w:r>
      <w:proofErr w:type="spellEnd"/>
      <w:r>
        <w:rPr>
          <w:szCs w:val="24"/>
          <w:lang w:val="ru-RU"/>
        </w:rPr>
        <w:t xml:space="preserve"> бор (ИАГ-8856/07.03.2016 г.) </w:t>
      </w:r>
      <w:proofErr w:type="spellStart"/>
      <w:r>
        <w:rPr>
          <w:szCs w:val="24"/>
          <w:lang w:val="ru-RU"/>
        </w:rPr>
        <w:t>към</w:t>
      </w:r>
      <w:proofErr w:type="spellEnd"/>
      <w:r>
        <w:rPr>
          <w:szCs w:val="24"/>
          <w:lang w:val="ru-RU"/>
        </w:rPr>
        <w:t xml:space="preserve"> </w:t>
      </w:r>
      <w:proofErr w:type="spellStart"/>
      <w:r>
        <w:rPr>
          <w:szCs w:val="24"/>
          <w:lang w:val="ru-RU"/>
        </w:rPr>
        <w:t>Решенията</w:t>
      </w:r>
      <w:proofErr w:type="spellEnd"/>
      <w:r>
        <w:rPr>
          <w:szCs w:val="24"/>
          <w:lang w:val="ru-RU"/>
        </w:rPr>
        <w:t xml:space="preserve"> на </w:t>
      </w:r>
      <w:proofErr w:type="spellStart"/>
      <w:r>
        <w:rPr>
          <w:szCs w:val="24"/>
          <w:lang w:val="ru-RU"/>
        </w:rPr>
        <w:t>Националното</w:t>
      </w:r>
      <w:proofErr w:type="spellEnd"/>
      <w:r>
        <w:rPr>
          <w:szCs w:val="24"/>
          <w:lang w:val="ru-RU"/>
        </w:rPr>
        <w:t xml:space="preserve"> </w:t>
      </w:r>
      <w:proofErr w:type="spellStart"/>
      <w:r>
        <w:rPr>
          <w:szCs w:val="24"/>
          <w:lang w:val="ru-RU"/>
        </w:rPr>
        <w:t>съвещание</w:t>
      </w:r>
      <w:proofErr w:type="spellEnd"/>
      <w:r>
        <w:rPr>
          <w:szCs w:val="24"/>
          <w:lang w:val="ru-RU"/>
        </w:rPr>
        <w:t xml:space="preserve"> </w:t>
      </w:r>
      <w:proofErr w:type="gramStart"/>
      <w:r>
        <w:rPr>
          <w:szCs w:val="24"/>
          <w:lang w:val="ru-RU"/>
        </w:rPr>
        <w:t>на тема</w:t>
      </w:r>
      <w:proofErr w:type="gramEnd"/>
      <w:r>
        <w:rPr>
          <w:szCs w:val="24"/>
          <w:lang w:val="ru-RU"/>
        </w:rPr>
        <w:t xml:space="preserve"> «</w:t>
      </w:r>
      <w:proofErr w:type="spellStart"/>
      <w:r>
        <w:rPr>
          <w:szCs w:val="24"/>
          <w:lang w:val="ru-RU"/>
        </w:rPr>
        <w:t>Перспективи</w:t>
      </w:r>
      <w:proofErr w:type="spellEnd"/>
      <w:r>
        <w:rPr>
          <w:szCs w:val="24"/>
          <w:lang w:val="ru-RU"/>
        </w:rPr>
        <w:t xml:space="preserve"> и </w:t>
      </w:r>
      <w:proofErr w:type="spellStart"/>
      <w:r>
        <w:rPr>
          <w:szCs w:val="24"/>
          <w:lang w:val="ru-RU"/>
        </w:rPr>
        <w:t>насоки</w:t>
      </w:r>
      <w:proofErr w:type="spellEnd"/>
      <w:r>
        <w:rPr>
          <w:szCs w:val="24"/>
          <w:lang w:val="ru-RU"/>
        </w:rPr>
        <w:t xml:space="preserve"> за </w:t>
      </w:r>
      <w:proofErr w:type="spellStart"/>
      <w:r>
        <w:rPr>
          <w:szCs w:val="24"/>
          <w:lang w:val="ru-RU"/>
        </w:rPr>
        <w:t>стопанисване</w:t>
      </w:r>
      <w:proofErr w:type="spellEnd"/>
      <w:r>
        <w:rPr>
          <w:szCs w:val="24"/>
          <w:lang w:val="ru-RU"/>
        </w:rPr>
        <w:t xml:space="preserve"> на </w:t>
      </w:r>
      <w:proofErr w:type="spellStart"/>
      <w:r>
        <w:rPr>
          <w:szCs w:val="24"/>
          <w:lang w:val="ru-RU"/>
        </w:rPr>
        <w:t>изкуствено</w:t>
      </w:r>
      <w:proofErr w:type="spellEnd"/>
      <w:r>
        <w:rPr>
          <w:szCs w:val="24"/>
          <w:lang w:val="ru-RU"/>
        </w:rPr>
        <w:t xml:space="preserve"> </w:t>
      </w:r>
      <w:proofErr w:type="spellStart"/>
      <w:r>
        <w:rPr>
          <w:szCs w:val="24"/>
          <w:lang w:val="ru-RU"/>
        </w:rPr>
        <w:t>създадени</w:t>
      </w:r>
      <w:proofErr w:type="spellEnd"/>
      <w:r>
        <w:rPr>
          <w:szCs w:val="24"/>
          <w:lang w:val="ru-RU"/>
        </w:rPr>
        <w:t xml:space="preserve"> </w:t>
      </w:r>
      <w:proofErr w:type="spellStart"/>
      <w:r>
        <w:rPr>
          <w:szCs w:val="24"/>
          <w:lang w:val="ru-RU"/>
        </w:rPr>
        <w:t>иглолистни</w:t>
      </w:r>
      <w:proofErr w:type="spellEnd"/>
      <w:r>
        <w:rPr>
          <w:szCs w:val="24"/>
          <w:lang w:val="ru-RU"/>
        </w:rPr>
        <w:t xml:space="preserve"> гори», проведено на 28-29.01.2016 г. в </w:t>
      </w:r>
      <w:proofErr w:type="spellStart"/>
      <w:r>
        <w:rPr>
          <w:szCs w:val="24"/>
          <w:lang w:val="ru-RU"/>
        </w:rPr>
        <w:t>гр.Кюстендил</w:t>
      </w:r>
      <w:proofErr w:type="spellEnd"/>
      <w:r>
        <w:rPr>
          <w:szCs w:val="24"/>
          <w:lang w:val="ru-RU"/>
        </w:rPr>
        <w:t>.</w:t>
      </w:r>
    </w:p>
    <w:p w14:paraId="04427780" w14:textId="1B1B60F8" w:rsidR="00D769F9" w:rsidRPr="00D52A4E" w:rsidRDefault="003F6246" w:rsidP="00D769F9">
      <w:pPr>
        <w:pStyle w:val="23"/>
        <w:tabs>
          <w:tab w:val="clear" w:pos="-90"/>
          <w:tab w:val="center" w:pos="1170"/>
        </w:tabs>
        <w:ind w:firstLine="0"/>
        <w:rPr>
          <w:bCs/>
          <w:szCs w:val="24"/>
          <w:lang w:val="en-US"/>
        </w:rPr>
      </w:pPr>
      <w:r w:rsidRPr="003F6246">
        <w:rPr>
          <w:b/>
          <w:bCs/>
          <w:szCs w:val="24"/>
        </w:rPr>
        <w:t xml:space="preserve">Дъбов средно и </w:t>
      </w:r>
      <w:proofErr w:type="spellStart"/>
      <w:r w:rsidRPr="003F6246">
        <w:rPr>
          <w:b/>
          <w:bCs/>
          <w:szCs w:val="24"/>
        </w:rPr>
        <w:t>нискобонитетен</w:t>
      </w:r>
      <w:proofErr w:type="spellEnd"/>
      <w:r w:rsidRPr="00D769F9">
        <w:rPr>
          <w:b/>
          <w:szCs w:val="24"/>
        </w:rPr>
        <w:t xml:space="preserve"> </w:t>
      </w:r>
      <w:r>
        <w:rPr>
          <w:b/>
          <w:szCs w:val="24"/>
        </w:rPr>
        <w:t>(</w:t>
      </w:r>
      <w:proofErr w:type="spellStart"/>
      <w:r>
        <w:rPr>
          <w:b/>
          <w:szCs w:val="24"/>
        </w:rPr>
        <w:t>ДСрН</w:t>
      </w:r>
      <w:proofErr w:type="spellEnd"/>
      <w:r>
        <w:rPr>
          <w:b/>
          <w:szCs w:val="24"/>
        </w:rPr>
        <w:t>)</w:t>
      </w:r>
      <w:r w:rsidR="007C2942" w:rsidRPr="00D52A4E">
        <w:rPr>
          <w:bCs/>
          <w:szCs w:val="24"/>
        </w:rPr>
        <w:t xml:space="preserve"> – от  чисти и смесени дъбови култури и насаждения </w:t>
      </w:r>
      <w:r w:rsidR="007C2942" w:rsidRPr="00D52A4E">
        <w:rPr>
          <w:bCs/>
          <w:szCs w:val="24"/>
          <w:lang w:val="en-US"/>
        </w:rPr>
        <w:t>(</w:t>
      </w:r>
      <w:r w:rsidR="007C2942" w:rsidRPr="00D52A4E">
        <w:rPr>
          <w:bCs/>
          <w:szCs w:val="24"/>
        </w:rPr>
        <w:t xml:space="preserve">червен дъб, </w:t>
      </w:r>
      <w:proofErr w:type="spellStart"/>
      <w:r w:rsidR="007C2942" w:rsidRPr="00D52A4E">
        <w:rPr>
          <w:bCs/>
          <w:szCs w:val="24"/>
        </w:rPr>
        <w:t>бл</w:t>
      </w:r>
      <w:r w:rsidR="00336EFC">
        <w:rPr>
          <w:bCs/>
          <w:szCs w:val="24"/>
        </w:rPr>
        <w:t>агун</w:t>
      </w:r>
      <w:proofErr w:type="spellEnd"/>
      <w:r w:rsidR="007C2942" w:rsidRPr="00D52A4E">
        <w:rPr>
          <w:bCs/>
          <w:szCs w:val="24"/>
        </w:rPr>
        <w:t>, цер</w:t>
      </w:r>
      <w:r w:rsidR="007C2942" w:rsidRPr="00D52A4E">
        <w:rPr>
          <w:bCs/>
          <w:szCs w:val="24"/>
          <w:lang w:val="en-US"/>
        </w:rPr>
        <w:t>)</w:t>
      </w:r>
      <w:r w:rsidR="007C2942" w:rsidRPr="00D52A4E">
        <w:rPr>
          <w:bCs/>
          <w:szCs w:val="24"/>
        </w:rPr>
        <w:t xml:space="preserve">, с </w:t>
      </w:r>
      <w:proofErr w:type="spellStart"/>
      <w:r w:rsidR="007C2942" w:rsidRPr="00D52A4E">
        <w:rPr>
          <w:bCs/>
          <w:szCs w:val="24"/>
        </w:rPr>
        <w:t>дървопроизводствена</w:t>
      </w:r>
      <w:proofErr w:type="spellEnd"/>
      <w:r w:rsidR="007C2942" w:rsidRPr="00D52A4E">
        <w:rPr>
          <w:bCs/>
          <w:szCs w:val="24"/>
        </w:rPr>
        <w:t xml:space="preserve"> цел – едра строителна дървесина при </w:t>
      </w:r>
      <w:proofErr w:type="spellStart"/>
      <w:r w:rsidR="007C2942" w:rsidRPr="00D52A4E">
        <w:rPr>
          <w:bCs/>
          <w:szCs w:val="24"/>
        </w:rPr>
        <w:t>турнус</w:t>
      </w:r>
      <w:proofErr w:type="spellEnd"/>
      <w:r w:rsidR="007C2942" w:rsidRPr="00D52A4E">
        <w:rPr>
          <w:bCs/>
          <w:szCs w:val="24"/>
        </w:rPr>
        <w:t xml:space="preserve"> 120  г.</w:t>
      </w:r>
      <w:r w:rsidR="00336EFC">
        <w:rPr>
          <w:bCs/>
          <w:szCs w:val="24"/>
        </w:rPr>
        <w:t>;</w:t>
      </w:r>
      <w:r w:rsidR="00D52A4E">
        <w:rPr>
          <w:bCs/>
          <w:szCs w:val="24"/>
        </w:rPr>
        <w:t xml:space="preserve"> </w:t>
      </w:r>
      <w:r w:rsidR="00336EFC">
        <w:rPr>
          <w:bCs/>
          <w:szCs w:val="24"/>
        </w:rPr>
        <w:t>з</w:t>
      </w:r>
      <w:r w:rsidR="00D52A4E">
        <w:rPr>
          <w:bCs/>
          <w:szCs w:val="24"/>
        </w:rPr>
        <w:t xml:space="preserve">а цера  - 100 г.  </w:t>
      </w:r>
      <w:r w:rsidR="007C2942" w:rsidRPr="00D52A4E">
        <w:rPr>
          <w:bCs/>
          <w:szCs w:val="24"/>
        </w:rPr>
        <w:t xml:space="preserve"> </w:t>
      </w:r>
    </w:p>
    <w:p w14:paraId="06C7BD5D" w14:textId="247A8E25" w:rsidR="0054219C" w:rsidRDefault="00D769F9" w:rsidP="00D769F9">
      <w:pPr>
        <w:pStyle w:val="23"/>
        <w:tabs>
          <w:tab w:val="clear" w:pos="-90"/>
          <w:tab w:val="center" w:pos="1170"/>
        </w:tabs>
        <w:ind w:firstLine="0"/>
        <w:rPr>
          <w:szCs w:val="24"/>
        </w:rPr>
      </w:pPr>
      <w:r>
        <w:rPr>
          <w:b/>
          <w:szCs w:val="24"/>
        </w:rPr>
        <w:t>Широколистен високостъблен</w:t>
      </w:r>
      <w:r w:rsidR="00C933E9">
        <w:rPr>
          <w:b/>
          <w:szCs w:val="24"/>
        </w:rPr>
        <w:t xml:space="preserve"> (</w:t>
      </w:r>
      <w:r>
        <w:rPr>
          <w:b/>
          <w:szCs w:val="24"/>
        </w:rPr>
        <w:t>ШВ</w:t>
      </w:r>
      <w:r w:rsidR="00C933E9">
        <w:rPr>
          <w:b/>
          <w:szCs w:val="24"/>
        </w:rPr>
        <w:t xml:space="preserve">) </w:t>
      </w:r>
      <w:r w:rsidR="00C933E9">
        <w:rPr>
          <w:szCs w:val="24"/>
        </w:rPr>
        <w:t xml:space="preserve">– от </w:t>
      </w:r>
      <w:r w:rsidR="00D52A4E">
        <w:rPr>
          <w:szCs w:val="24"/>
        </w:rPr>
        <w:t>ост</w:t>
      </w:r>
      <w:r w:rsidR="001A7FCA">
        <w:rPr>
          <w:szCs w:val="24"/>
        </w:rPr>
        <w:t>а</w:t>
      </w:r>
      <w:r w:rsidR="00D52A4E">
        <w:rPr>
          <w:szCs w:val="24"/>
        </w:rPr>
        <w:t>налите</w:t>
      </w:r>
      <w:r w:rsidR="00C933E9">
        <w:rPr>
          <w:szCs w:val="24"/>
        </w:rPr>
        <w:t xml:space="preserve"> широколистни и широколистно-иглолистни насаждения</w:t>
      </w:r>
      <w:r w:rsidR="0045389F">
        <w:rPr>
          <w:szCs w:val="24"/>
        </w:rPr>
        <w:t>,</w:t>
      </w:r>
      <w:r w:rsidR="00C933E9">
        <w:rPr>
          <w:szCs w:val="24"/>
        </w:rPr>
        <w:t xml:space="preserve"> </w:t>
      </w:r>
      <w:r w:rsidR="00D52A4E">
        <w:rPr>
          <w:szCs w:val="24"/>
        </w:rPr>
        <w:t xml:space="preserve">за производство на едра строителна дървесина </w:t>
      </w:r>
      <w:r w:rsidR="00C933E9">
        <w:rPr>
          <w:szCs w:val="24"/>
        </w:rPr>
        <w:t xml:space="preserve">при </w:t>
      </w:r>
      <w:proofErr w:type="spellStart"/>
      <w:r w:rsidR="00C933E9">
        <w:rPr>
          <w:szCs w:val="24"/>
        </w:rPr>
        <w:t>турнус</w:t>
      </w:r>
      <w:proofErr w:type="spellEnd"/>
      <w:r w:rsidR="00C933E9">
        <w:rPr>
          <w:szCs w:val="24"/>
        </w:rPr>
        <w:t xml:space="preserve"> 1</w:t>
      </w:r>
      <w:r w:rsidR="000366A8">
        <w:rPr>
          <w:szCs w:val="24"/>
        </w:rPr>
        <w:t>0</w:t>
      </w:r>
      <w:r w:rsidR="0054219C">
        <w:rPr>
          <w:szCs w:val="24"/>
        </w:rPr>
        <w:t>0</w:t>
      </w:r>
      <w:r w:rsidR="00C933E9">
        <w:rPr>
          <w:szCs w:val="24"/>
        </w:rPr>
        <w:t xml:space="preserve"> г.</w:t>
      </w:r>
      <w:r w:rsidR="001A7FCA">
        <w:rPr>
          <w:szCs w:val="24"/>
        </w:rPr>
        <w:t xml:space="preserve"> </w:t>
      </w:r>
      <w:r w:rsidR="001A7FCA">
        <w:rPr>
          <w:szCs w:val="24"/>
          <w:lang w:val="en-US"/>
        </w:rPr>
        <w:t>(</w:t>
      </w:r>
      <w:r w:rsidR="001A7FCA">
        <w:rPr>
          <w:szCs w:val="24"/>
        </w:rPr>
        <w:t>40 г.</w:t>
      </w:r>
      <w:r w:rsidR="00D52A4E">
        <w:rPr>
          <w:szCs w:val="24"/>
        </w:rPr>
        <w:t xml:space="preserve"> за трепетликата, </w:t>
      </w:r>
      <w:r w:rsidR="001A7FCA">
        <w:rPr>
          <w:szCs w:val="24"/>
        </w:rPr>
        <w:t xml:space="preserve">60 г. за </w:t>
      </w:r>
      <w:r w:rsidR="00D52A4E">
        <w:rPr>
          <w:szCs w:val="24"/>
        </w:rPr>
        <w:t>брезата и черешата</w:t>
      </w:r>
      <w:r w:rsidR="001A7FCA">
        <w:rPr>
          <w:szCs w:val="24"/>
          <w:lang w:val="en-US"/>
        </w:rPr>
        <w:t>)</w:t>
      </w:r>
      <w:r w:rsidR="00D52A4E">
        <w:rPr>
          <w:szCs w:val="24"/>
        </w:rPr>
        <w:t>.</w:t>
      </w:r>
      <w:r w:rsidR="0045389F">
        <w:rPr>
          <w:szCs w:val="24"/>
        </w:rPr>
        <w:t xml:space="preserve"> </w:t>
      </w:r>
    </w:p>
    <w:p w14:paraId="24D60A7F" w14:textId="265A42DB" w:rsidR="00E516E2" w:rsidRDefault="00E516E2" w:rsidP="00D769F9">
      <w:pPr>
        <w:pStyle w:val="23"/>
        <w:tabs>
          <w:tab w:val="clear" w:pos="-90"/>
          <w:tab w:val="center" w:pos="1170"/>
        </w:tabs>
        <w:ind w:firstLine="0"/>
        <w:rPr>
          <w:szCs w:val="24"/>
        </w:rPr>
      </w:pPr>
      <w:r w:rsidRPr="00E516E2">
        <w:rPr>
          <w:b/>
          <w:bCs/>
          <w:szCs w:val="24"/>
        </w:rPr>
        <w:t>Липов</w:t>
      </w:r>
      <w:r>
        <w:rPr>
          <w:szCs w:val="24"/>
        </w:rPr>
        <w:t xml:space="preserve"> </w:t>
      </w:r>
      <w:r>
        <w:rPr>
          <w:b/>
          <w:szCs w:val="24"/>
        </w:rPr>
        <w:t xml:space="preserve">(Л) – </w:t>
      </w:r>
      <w:r w:rsidRPr="00E516E2">
        <w:rPr>
          <w:bCs/>
          <w:szCs w:val="24"/>
        </w:rPr>
        <w:t xml:space="preserve">да се обособи от насаждения </w:t>
      </w:r>
      <w:r>
        <w:rPr>
          <w:bCs/>
          <w:szCs w:val="24"/>
        </w:rPr>
        <w:t xml:space="preserve">и култури с </w:t>
      </w:r>
      <w:proofErr w:type="spellStart"/>
      <w:r>
        <w:rPr>
          <w:bCs/>
          <w:szCs w:val="24"/>
        </w:rPr>
        <w:t>преобладание</w:t>
      </w:r>
      <w:proofErr w:type="spellEnd"/>
      <w:r>
        <w:rPr>
          <w:bCs/>
          <w:szCs w:val="24"/>
        </w:rPr>
        <w:t xml:space="preserve"> на липа</w:t>
      </w:r>
      <w:r w:rsidRPr="00E516E2">
        <w:rPr>
          <w:bCs/>
          <w:szCs w:val="24"/>
        </w:rPr>
        <w:t xml:space="preserve"> с цел добив на едра строителна дървесина при </w:t>
      </w:r>
      <w:proofErr w:type="spellStart"/>
      <w:r w:rsidRPr="00E516E2">
        <w:rPr>
          <w:bCs/>
          <w:szCs w:val="24"/>
        </w:rPr>
        <w:t>турнус</w:t>
      </w:r>
      <w:proofErr w:type="spellEnd"/>
      <w:r w:rsidRPr="00E516E2">
        <w:rPr>
          <w:bCs/>
          <w:szCs w:val="24"/>
        </w:rPr>
        <w:t xml:space="preserve"> на сеч 90 г.</w:t>
      </w:r>
    </w:p>
    <w:p w14:paraId="7AA2E896" w14:textId="17DB0E30" w:rsidR="00C933E9" w:rsidRDefault="0054219C" w:rsidP="00362E2D">
      <w:pPr>
        <w:pStyle w:val="23"/>
        <w:tabs>
          <w:tab w:val="clear" w:pos="-90"/>
          <w:tab w:val="center" w:pos="1170"/>
        </w:tabs>
        <w:ind w:firstLine="0"/>
        <w:rPr>
          <w:szCs w:val="24"/>
        </w:rPr>
      </w:pPr>
      <w:r w:rsidRPr="0054219C">
        <w:rPr>
          <w:b/>
          <w:bCs/>
          <w:szCs w:val="24"/>
        </w:rPr>
        <w:t xml:space="preserve">Тополов </w:t>
      </w:r>
      <w:r>
        <w:rPr>
          <w:b/>
          <w:szCs w:val="24"/>
        </w:rPr>
        <w:t>(</w:t>
      </w:r>
      <w:proofErr w:type="spellStart"/>
      <w:r>
        <w:rPr>
          <w:b/>
          <w:szCs w:val="24"/>
        </w:rPr>
        <w:t>Т</w:t>
      </w:r>
      <w:r w:rsidR="00D52A4E">
        <w:rPr>
          <w:b/>
          <w:szCs w:val="24"/>
        </w:rPr>
        <w:t>н</w:t>
      </w:r>
      <w:proofErr w:type="spellEnd"/>
      <w:r>
        <w:rPr>
          <w:b/>
          <w:szCs w:val="24"/>
        </w:rPr>
        <w:t>)</w:t>
      </w:r>
      <w:r w:rsidR="00C933E9">
        <w:rPr>
          <w:szCs w:val="24"/>
        </w:rPr>
        <w:t xml:space="preserve"> </w:t>
      </w:r>
      <w:r>
        <w:rPr>
          <w:szCs w:val="24"/>
        </w:rPr>
        <w:t xml:space="preserve">– </w:t>
      </w:r>
      <w:r w:rsidR="00D52A4E">
        <w:rPr>
          <w:szCs w:val="24"/>
        </w:rPr>
        <w:t xml:space="preserve">площта на тополовите култури  е малка , но поради специфичния начин на стопанисване е целесъобразно да се отделят в самостоятелен клас при </w:t>
      </w:r>
      <w:proofErr w:type="spellStart"/>
      <w:r w:rsidR="00D52A4E">
        <w:rPr>
          <w:szCs w:val="24"/>
        </w:rPr>
        <w:t>турнус</w:t>
      </w:r>
      <w:proofErr w:type="spellEnd"/>
      <w:r w:rsidR="00D52A4E">
        <w:rPr>
          <w:szCs w:val="24"/>
        </w:rPr>
        <w:t xml:space="preserve"> 12 г. и добив на средна строителна дървесина.</w:t>
      </w:r>
    </w:p>
    <w:p w14:paraId="1B86309E" w14:textId="7E055B74" w:rsidR="00C11E8C" w:rsidRDefault="00C933E9" w:rsidP="00362E2D">
      <w:pPr>
        <w:pStyle w:val="23"/>
        <w:tabs>
          <w:tab w:val="clear" w:pos="-90"/>
          <w:tab w:val="center" w:pos="1170"/>
        </w:tabs>
        <w:ind w:firstLine="0"/>
        <w:rPr>
          <w:szCs w:val="24"/>
        </w:rPr>
      </w:pPr>
      <w:r>
        <w:rPr>
          <w:b/>
          <w:szCs w:val="24"/>
        </w:rPr>
        <w:t xml:space="preserve">Буков </w:t>
      </w:r>
      <w:proofErr w:type="spellStart"/>
      <w:r>
        <w:rPr>
          <w:b/>
          <w:szCs w:val="24"/>
        </w:rPr>
        <w:t>високобонитетен</w:t>
      </w:r>
      <w:proofErr w:type="spellEnd"/>
      <w:r>
        <w:rPr>
          <w:b/>
          <w:szCs w:val="24"/>
        </w:rPr>
        <w:t xml:space="preserve"> са превръщане</w:t>
      </w:r>
      <w:r w:rsidR="0054219C">
        <w:rPr>
          <w:b/>
          <w:szCs w:val="24"/>
        </w:rPr>
        <w:t xml:space="preserve"> </w:t>
      </w:r>
      <w:r>
        <w:rPr>
          <w:b/>
          <w:szCs w:val="24"/>
        </w:rPr>
        <w:t xml:space="preserve">(БВП) – </w:t>
      </w:r>
      <w:r>
        <w:rPr>
          <w:szCs w:val="24"/>
        </w:rPr>
        <w:t xml:space="preserve">да се обособи от високопроизводителни </w:t>
      </w:r>
      <w:proofErr w:type="spellStart"/>
      <w:r w:rsidR="00B315A7">
        <w:rPr>
          <w:szCs w:val="24"/>
        </w:rPr>
        <w:t>издънкови</w:t>
      </w:r>
      <w:proofErr w:type="spellEnd"/>
      <w:r w:rsidR="00B315A7">
        <w:rPr>
          <w:szCs w:val="24"/>
        </w:rPr>
        <w:t xml:space="preserve"> </w:t>
      </w:r>
      <w:r>
        <w:rPr>
          <w:szCs w:val="24"/>
        </w:rPr>
        <w:t>букови и с водещо участие на бук насаждения (</w:t>
      </w:r>
      <w:r>
        <w:rPr>
          <w:szCs w:val="24"/>
          <w:lang w:val="en-US"/>
        </w:rPr>
        <w:t>I</w:t>
      </w:r>
      <w:r>
        <w:rPr>
          <w:szCs w:val="24"/>
        </w:rPr>
        <w:t>,</w:t>
      </w:r>
      <w:r>
        <w:rPr>
          <w:szCs w:val="24"/>
          <w:lang w:val="en-US"/>
        </w:rPr>
        <w:t xml:space="preserve"> II</w:t>
      </w:r>
      <w:r>
        <w:rPr>
          <w:szCs w:val="24"/>
        </w:rPr>
        <w:t xml:space="preserve"> и част от</w:t>
      </w:r>
      <w:r>
        <w:rPr>
          <w:szCs w:val="24"/>
          <w:lang w:val="en-US"/>
        </w:rPr>
        <w:t xml:space="preserve"> III</w:t>
      </w:r>
      <w:r>
        <w:rPr>
          <w:szCs w:val="24"/>
        </w:rPr>
        <w:t xml:space="preserve"> бонитет) в добро здравословно състояние, </w:t>
      </w:r>
      <w:r w:rsidR="00B315A7">
        <w:rPr>
          <w:szCs w:val="24"/>
        </w:rPr>
        <w:t xml:space="preserve">годни да достигнат размерите на едра строителна дървесина при </w:t>
      </w:r>
      <w:proofErr w:type="spellStart"/>
      <w:r w:rsidR="00B315A7">
        <w:rPr>
          <w:szCs w:val="24"/>
        </w:rPr>
        <w:t>турнус</w:t>
      </w:r>
      <w:proofErr w:type="spellEnd"/>
      <w:r w:rsidR="00B315A7">
        <w:rPr>
          <w:szCs w:val="24"/>
        </w:rPr>
        <w:t xml:space="preserve"> 90 г., </w:t>
      </w:r>
      <w:r>
        <w:rPr>
          <w:szCs w:val="24"/>
        </w:rPr>
        <w:t>с основна цел превръщането им в семенни</w:t>
      </w:r>
      <w:r w:rsidR="00B315A7">
        <w:rPr>
          <w:szCs w:val="24"/>
        </w:rPr>
        <w:t>.</w:t>
      </w:r>
      <w:r>
        <w:rPr>
          <w:szCs w:val="24"/>
        </w:rPr>
        <w:t xml:space="preserve"> </w:t>
      </w:r>
      <w:r w:rsidR="00B315A7">
        <w:rPr>
          <w:szCs w:val="24"/>
        </w:rPr>
        <w:t xml:space="preserve">     Т</w:t>
      </w:r>
      <w:r>
        <w:rPr>
          <w:szCs w:val="24"/>
        </w:rPr>
        <w:t xml:space="preserve">ук да се причислят и оставалите </w:t>
      </w:r>
      <w:proofErr w:type="spellStart"/>
      <w:r>
        <w:rPr>
          <w:szCs w:val="24"/>
        </w:rPr>
        <w:t>издънкови</w:t>
      </w:r>
      <w:proofErr w:type="spellEnd"/>
      <w:r>
        <w:rPr>
          <w:szCs w:val="24"/>
        </w:rPr>
        <w:t xml:space="preserve"> букови насаждения при </w:t>
      </w:r>
      <w:proofErr w:type="spellStart"/>
      <w:r>
        <w:rPr>
          <w:szCs w:val="24"/>
        </w:rPr>
        <w:t>турнус</w:t>
      </w:r>
      <w:proofErr w:type="spellEnd"/>
      <w:r>
        <w:rPr>
          <w:szCs w:val="24"/>
        </w:rPr>
        <w:t xml:space="preserve"> </w:t>
      </w:r>
      <w:r w:rsidR="00FB5E85">
        <w:rPr>
          <w:szCs w:val="24"/>
        </w:rPr>
        <w:t>55</w:t>
      </w:r>
      <w:r>
        <w:rPr>
          <w:szCs w:val="24"/>
        </w:rPr>
        <w:t xml:space="preserve"> г. и добив на средна строителна дървесина.</w:t>
      </w:r>
    </w:p>
    <w:p w14:paraId="7B25E672" w14:textId="57F4542D" w:rsidR="006350F4" w:rsidRDefault="006350F4" w:rsidP="006350F4">
      <w:pPr>
        <w:pStyle w:val="23"/>
        <w:tabs>
          <w:tab w:val="clear" w:pos="-90"/>
          <w:tab w:val="center" w:pos="1170"/>
        </w:tabs>
        <w:ind w:firstLine="0"/>
        <w:rPr>
          <w:szCs w:val="24"/>
        </w:rPr>
      </w:pPr>
      <w:proofErr w:type="spellStart"/>
      <w:r>
        <w:rPr>
          <w:b/>
          <w:szCs w:val="24"/>
        </w:rPr>
        <w:t>Габъров</w:t>
      </w:r>
      <w:proofErr w:type="spellEnd"/>
      <w:r>
        <w:rPr>
          <w:b/>
          <w:szCs w:val="24"/>
        </w:rPr>
        <w:t xml:space="preserve"> </w:t>
      </w:r>
      <w:proofErr w:type="spellStart"/>
      <w:r>
        <w:rPr>
          <w:b/>
          <w:szCs w:val="24"/>
        </w:rPr>
        <w:t>високобонитетен</w:t>
      </w:r>
      <w:proofErr w:type="spellEnd"/>
      <w:r>
        <w:rPr>
          <w:b/>
          <w:szCs w:val="24"/>
        </w:rPr>
        <w:t xml:space="preserve"> са превръщане (ГВП) – </w:t>
      </w:r>
      <w:r>
        <w:rPr>
          <w:szCs w:val="24"/>
        </w:rPr>
        <w:t xml:space="preserve">да се обособи от високопроизводителни </w:t>
      </w:r>
      <w:proofErr w:type="spellStart"/>
      <w:r>
        <w:rPr>
          <w:szCs w:val="24"/>
        </w:rPr>
        <w:t>габърови</w:t>
      </w:r>
      <w:proofErr w:type="spellEnd"/>
      <w:r>
        <w:rPr>
          <w:szCs w:val="24"/>
        </w:rPr>
        <w:t xml:space="preserve"> и с водещо участие на габър </w:t>
      </w:r>
      <w:proofErr w:type="spellStart"/>
      <w:r>
        <w:rPr>
          <w:szCs w:val="24"/>
        </w:rPr>
        <w:t>издънкови</w:t>
      </w:r>
      <w:proofErr w:type="spellEnd"/>
      <w:r>
        <w:rPr>
          <w:szCs w:val="24"/>
        </w:rPr>
        <w:t xml:space="preserve"> насаждения (</w:t>
      </w:r>
      <w:r>
        <w:rPr>
          <w:szCs w:val="24"/>
          <w:lang w:val="en-US"/>
        </w:rPr>
        <w:t>I</w:t>
      </w:r>
      <w:r>
        <w:rPr>
          <w:szCs w:val="24"/>
        </w:rPr>
        <w:t>,</w:t>
      </w:r>
      <w:r>
        <w:rPr>
          <w:szCs w:val="24"/>
          <w:lang w:val="en-US"/>
        </w:rPr>
        <w:t xml:space="preserve"> II</w:t>
      </w:r>
      <w:r>
        <w:rPr>
          <w:szCs w:val="24"/>
        </w:rPr>
        <w:t xml:space="preserve"> и част от</w:t>
      </w:r>
      <w:r>
        <w:rPr>
          <w:szCs w:val="24"/>
          <w:lang w:val="en-US"/>
        </w:rPr>
        <w:t xml:space="preserve"> III</w:t>
      </w:r>
      <w:r>
        <w:rPr>
          <w:szCs w:val="24"/>
        </w:rPr>
        <w:t xml:space="preserve"> бонитет) в добро здравословно състояние, </w:t>
      </w:r>
      <w:r w:rsidR="00261EDA">
        <w:rPr>
          <w:szCs w:val="24"/>
        </w:rPr>
        <w:t xml:space="preserve">годни да достигнат размерите на едра строителна дървесина при </w:t>
      </w:r>
      <w:proofErr w:type="spellStart"/>
      <w:r w:rsidR="00261EDA">
        <w:rPr>
          <w:szCs w:val="24"/>
        </w:rPr>
        <w:t>турнус</w:t>
      </w:r>
      <w:proofErr w:type="spellEnd"/>
      <w:r w:rsidR="00261EDA">
        <w:rPr>
          <w:szCs w:val="24"/>
        </w:rPr>
        <w:t xml:space="preserve"> 90 г., </w:t>
      </w:r>
      <w:r>
        <w:rPr>
          <w:szCs w:val="24"/>
        </w:rPr>
        <w:t xml:space="preserve">с основна цел превръщането им в </w:t>
      </w:r>
      <w:r>
        <w:rPr>
          <w:szCs w:val="24"/>
        </w:rPr>
        <w:lastRenderedPageBreak/>
        <w:t>семенни</w:t>
      </w:r>
      <w:r w:rsidR="00261EDA">
        <w:rPr>
          <w:szCs w:val="24"/>
        </w:rPr>
        <w:t>.</w:t>
      </w:r>
      <w:r>
        <w:rPr>
          <w:szCs w:val="24"/>
        </w:rPr>
        <w:t xml:space="preserve"> Тук да се причислят и оста</w:t>
      </w:r>
      <w:r w:rsidR="00261EDA">
        <w:rPr>
          <w:szCs w:val="24"/>
        </w:rPr>
        <w:t>н</w:t>
      </w:r>
      <w:r>
        <w:rPr>
          <w:szCs w:val="24"/>
        </w:rPr>
        <w:t xml:space="preserve">алите </w:t>
      </w:r>
      <w:proofErr w:type="spellStart"/>
      <w:r>
        <w:rPr>
          <w:szCs w:val="24"/>
        </w:rPr>
        <w:t>издънкови</w:t>
      </w:r>
      <w:proofErr w:type="spellEnd"/>
      <w:r>
        <w:rPr>
          <w:szCs w:val="24"/>
        </w:rPr>
        <w:t xml:space="preserve"> </w:t>
      </w:r>
      <w:proofErr w:type="spellStart"/>
      <w:r>
        <w:rPr>
          <w:szCs w:val="24"/>
        </w:rPr>
        <w:t>габърови</w:t>
      </w:r>
      <w:proofErr w:type="spellEnd"/>
      <w:r>
        <w:rPr>
          <w:szCs w:val="24"/>
        </w:rPr>
        <w:t xml:space="preserve"> насаждения при </w:t>
      </w:r>
      <w:proofErr w:type="spellStart"/>
      <w:r>
        <w:rPr>
          <w:szCs w:val="24"/>
        </w:rPr>
        <w:t>турнус</w:t>
      </w:r>
      <w:proofErr w:type="spellEnd"/>
      <w:r>
        <w:rPr>
          <w:szCs w:val="24"/>
        </w:rPr>
        <w:t xml:space="preserve"> </w:t>
      </w:r>
      <w:r w:rsidR="00AB1F94">
        <w:rPr>
          <w:szCs w:val="24"/>
        </w:rPr>
        <w:t>55</w:t>
      </w:r>
      <w:r>
        <w:rPr>
          <w:szCs w:val="24"/>
        </w:rPr>
        <w:t xml:space="preserve"> г. и добив на средна строителна дървесина.</w:t>
      </w:r>
    </w:p>
    <w:p w14:paraId="50CD76F2" w14:textId="7AF560E7" w:rsidR="006350F4" w:rsidRDefault="00EA6ED0" w:rsidP="00362E2D">
      <w:pPr>
        <w:pStyle w:val="23"/>
        <w:tabs>
          <w:tab w:val="clear" w:pos="-90"/>
          <w:tab w:val="center" w:pos="1170"/>
        </w:tabs>
        <w:ind w:firstLine="0"/>
        <w:rPr>
          <w:szCs w:val="24"/>
        </w:rPr>
      </w:pPr>
      <w:r>
        <w:rPr>
          <w:b/>
          <w:szCs w:val="24"/>
        </w:rPr>
        <w:t xml:space="preserve">Дъбов </w:t>
      </w:r>
      <w:proofErr w:type="spellStart"/>
      <w:r>
        <w:rPr>
          <w:b/>
          <w:szCs w:val="24"/>
        </w:rPr>
        <w:t>високобонитетен</w:t>
      </w:r>
      <w:proofErr w:type="spellEnd"/>
      <w:r>
        <w:rPr>
          <w:b/>
          <w:szCs w:val="24"/>
        </w:rPr>
        <w:t xml:space="preserve"> са превръщане (ДВП) – </w:t>
      </w:r>
      <w:r>
        <w:rPr>
          <w:szCs w:val="24"/>
        </w:rPr>
        <w:t xml:space="preserve">да се обособи от високопроизводителни дъбови и с водещо участие на дъб </w:t>
      </w:r>
      <w:proofErr w:type="spellStart"/>
      <w:r>
        <w:rPr>
          <w:szCs w:val="24"/>
        </w:rPr>
        <w:t>издънкови</w:t>
      </w:r>
      <w:proofErr w:type="spellEnd"/>
      <w:r>
        <w:rPr>
          <w:szCs w:val="24"/>
        </w:rPr>
        <w:t xml:space="preserve"> насаждения (</w:t>
      </w:r>
      <w:r>
        <w:rPr>
          <w:szCs w:val="24"/>
          <w:lang w:val="en-US"/>
        </w:rPr>
        <w:t>I</w:t>
      </w:r>
      <w:r>
        <w:rPr>
          <w:szCs w:val="24"/>
        </w:rPr>
        <w:t>,</w:t>
      </w:r>
      <w:r>
        <w:rPr>
          <w:szCs w:val="24"/>
          <w:lang w:val="en-US"/>
        </w:rPr>
        <w:t xml:space="preserve"> II</w:t>
      </w:r>
      <w:r>
        <w:rPr>
          <w:szCs w:val="24"/>
        </w:rPr>
        <w:t xml:space="preserve"> и част от</w:t>
      </w:r>
      <w:r>
        <w:rPr>
          <w:szCs w:val="24"/>
          <w:lang w:val="en-US"/>
        </w:rPr>
        <w:t xml:space="preserve"> III</w:t>
      </w:r>
      <w:r>
        <w:rPr>
          <w:szCs w:val="24"/>
        </w:rPr>
        <w:t xml:space="preserve"> бонитет) в добро здравословно състояние, </w:t>
      </w:r>
      <w:r w:rsidR="00261EDA">
        <w:rPr>
          <w:szCs w:val="24"/>
        </w:rPr>
        <w:t xml:space="preserve">годни да достигнат размерите на едра строителна дървесина при </w:t>
      </w:r>
      <w:proofErr w:type="spellStart"/>
      <w:r w:rsidR="00261EDA">
        <w:rPr>
          <w:szCs w:val="24"/>
        </w:rPr>
        <w:t>турнус</w:t>
      </w:r>
      <w:proofErr w:type="spellEnd"/>
      <w:r w:rsidR="00261EDA">
        <w:rPr>
          <w:szCs w:val="24"/>
        </w:rPr>
        <w:t xml:space="preserve"> 90 г., </w:t>
      </w:r>
      <w:r>
        <w:rPr>
          <w:szCs w:val="24"/>
        </w:rPr>
        <w:t>с основна цел превръщането им в семенни</w:t>
      </w:r>
      <w:r w:rsidR="00261EDA">
        <w:rPr>
          <w:szCs w:val="24"/>
        </w:rPr>
        <w:t xml:space="preserve">. </w:t>
      </w:r>
      <w:r>
        <w:rPr>
          <w:szCs w:val="24"/>
        </w:rPr>
        <w:t xml:space="preserve">Тук да се причислят и оставалите </w:t>
      </w:r>
      <w:proofErr w:type="spellStart"/>
      <w:r>
        <w:rPr>
          <w:szCs w:val="24"/>
        </w:rPr>
        <w:t>издънкови</w:t>
      </w:r>
      <w:proofErr w:type="spellEnd"/>
      <w:r>
        <w:rPr>
          <w:szCs w:val="24"/>
        </w:rPr>
        <w:t xml:space="preserve"> дъбови насаждения при </w:t>
      </w:r>
      <w:proofErr w:type="spellStart"/>
      <w:r>
        <w:rPr>
          <w:szCs w:val="24"/>
        </w:rPr>
        <w:t>турнус</w:t>
      </w:r>
      <w:proofErr w:type="spellEnd"/>
      <w:r>
        <w:rPr>
          <w:szCs w:val="24"/>
        </w:rPr>
        <w:t xml:space="preserve"> </w:t>
      </w:r>
      <w:r w:rsidR="00AB1F94">
        <w:rPr>
          <w:szCs w:val="24"/>
        </w:rPr>
        <w:t>55</w:t>
      </w:r>
      <w:r>
        <w:rPr>
          <w:szCs w:val="24"/>
        </w:rPr>
        <w:t xml:space="preserve"> г. и добив на средна строителна дървесина.</w:t>
      </w:r>
    </w:p>
    <w:p w14:paraId="60FE07EE" w14:textId="01EDA814" w:rsidR="00C933E9" w:rsidRDefault="00C933E9" w:rsidP="00362E2D">
      <w:pPr>
        <w:pStyle w:val="23"/>
        <w:tabs>
          <w:tab w:val="clear" w:pos="-90"/>
          <w:tab w:val="center" w:pos="1170"/>
        </w:tabs>
        <w:ind w:firstLine="0"/>
        <w:rPr>
          <w:szCs w:val="24"/>
        </w:rPr>
      </w:pPr>
      <w:r>
        <w:rPr>
          <w:b/>
          <w:szCs w:val="24"/>
        </w:rPr>
        <w:t xml:space="preserve">Церов </w:t>
      </w:r>
      <w:proofErr w:type="spellStart"/>
      <w:r>
        <w:rPr>
          <w:b/>
          <w:szCs w:val="24"/>
        </w:rPr>
        <w:t>високобонитетен</w:t>
      </w:r>
      <w:proofErr w:type="spellEnd"/>
      <w:r>
        <w:rPr>
          <w:b/>
          <w:szCs w:val="24"/>
        </w:rPr>
        <w:t xml:space="preserve"> за превръщане (ЦВП) </w:t>
      </w:r>
      <w:r>
        <w:rPr>
          <w:szCs w:val="24"/>
        </w:rPr>
        <w:t xml:space="preserve">- от високопроизводителни </w:t>
      </w:r>
      <w:proofErr w:type="spellStart"/>
      <w:r>
        <w:rPr>
          <w:szCs w:val="24"/>
        </w:rPr>
        <w:t>издънкови</w:t>
      </w:r>
      <w:proofErr w:type="spellEnd"/>
      <w:r>
        <w:rPr>
          <w:szCs w:val="24"/>
        </w:rPr>
        <w:t xml:space="preserve"> церови насаждения </w:t>
      </w:r>
      <w:r>
        <w:rPr>
          <w:szCs w:val="24"/>
          <w:lang w:val="en-US"/>
        </w:rPr>
        <w:t>(I</w:t>
      </w:r>
      <w:r>
        <w:rPr>
          <w:szCs w:val="24"/>
        </w:rPr>
        <w:t>,</w:t>
      </w:r>
      <w:r>
        <w:rPr>
          <w:szCs w:val="24"/>
          <w:lang w:val="en-US"/>
        </w:rPr>
        <w:t>II</w:t>
      </w:r>
      <w:r>
        <w:rPr>
          <w:szCs w:val="24"/>
        </w:rPr>
        <w:t xml:space="preserve"> и част от</w:t>
      </w:r>
      <w:r>
        <w:rPr>
          <w:szCs w:val="24"/>
          <w:lang w:val="en-US"/>
        </w:rPr>
        <w:t xml:space="preserve"> III</w:t>
      </w:r>
      <w:r>
        <w:rPr>
          <w:szCs w:val="24"/>
        </w:rPr>
        <w:t xml:space="preserve"> бонитет</w:t>
      </w:r>
      <w:r>
        <w:rPr>
          <w:szCs w:val="24"/>
          <w:lang w:val="en-US"/>
        </w:rPr>
        <w:t>)</w:t>
      </w:r>
      <w:r w:rsidR="00B16438">
        <w:rPr>
          <w:szCs w:val="24"/>
        </w:rPr>
        <w:t xml:space="preserve"> в добро състояние</w:t>
      </w:r>
      <w:r>
        <w:rPr>
          <w:szCs w:val="24"/>
        </w:rPr>
        <w:t xml:space="preserve">, </w:t>
      </w:r>
      <w:r w:rsidR="00261EDA">
        <w:rPr>
          <w:szCs w:val="24"/>
        </w:rPr>
        <w:t xml:space="preserve">годни да достигнат размерите на едра строителна дървесина при </w:t>
      </w:r>
      <w:proofErr w:type="spellStart"/>
      <w:r w:rsidR="00261EDA">
        <w:rPr>
          <w:szCs w:val="24"/>
        </w:rPr>
        <w:t>турнус</w:t>
      </w:r>
      <w:proofErr w:type="spellEnd"/>
      <w:r w:rsidR="00261EDA">
        <w:rPr>
          <w:szCs w:val="24"/>
        </w:rPr>
        <w:t xml:space="preserve"> 60 г., </w:t>
      </w:r>
      <w:r>
        <w:rPr>
          <w:szCs w:val="24"/>
        </w:rPr>
        <w:t>с основна цел превръщането им в семенни</w:t>
      </w:r>
      <w:r w:rsidR="00261EDA">
        <w:rPr>
          <w:szCs w:val="24"/>
        </w:rPr>
        <w:t>.</w:t>
      </w:r>
      <w:r>
        <w:rPr>
          <w:szCs w:val="24"/>
        </w:rPr>
        <w:t xml:space="preserve"> </w:t>
      </w:r>
    </w:p>
    <w:p w14:paraId="538ABEBD" w14:textId="138FCB8F" w:rsidR="00B16438" w:rsidRDefault="00B16438" w:rsidP="00362E2D">
      <w:pPr>
        <w:pStyle w:val="23"/>
        <w:tabs>
          <w:tab w:val="clear" w:pos="-90"/>
          <w:tab w:val="center" w:pos="1170"/>
        </w:tabs>
        <w:ind w:firstLine="0"/>
        <w:rPr>
          <w:szCs w:val="24"/>
        </w:rPr>
      </w:pPr>
      <w:r>
        <w:rPr>
          <w:b/>
          <w:szCs w:val="24"/>
        </w:rPr>
        <w:t xml:space="preserve">Церов за превръщане (ЦП) </w:t>
      </w:r>
      <w:r>
        <w:rPr>
          <w:szCs w:val="24"/>
        </w:rPr>
        <w:t xml:space="preserve">- от останалите церови насаждения, с основна цел превръщането им в семенни и добив на </w:t>
      </w:r>
      <w:r w:rsidR="00FA1700">
        <w:rPr>
          <w:szCs w:val="24"/>
        </w:rPr>
        <w:t xml:space="preserve">средна и </w:t>
      </w:r>
      <w:r>
        <w:rPr>
          <w:szCs w:val="24"/>
        </w:rPr>
        <w:t>едра</w:t>
      </w:r>
      <w:r w:rsidR="00C2487B">
        <w:rPr>
          <w:szCs w:val="24"/>
        </w:rPr>
        <w:t xml:space="preserve"> </w:t>
      </w:r>
      <w:r>
        <w:rPr>
          <w:szCs w:val="24"/>
        </w:rPr>
        <w:t xml:space="preserve">строителна дървесина, при </w:t>
      </w:r>
      <w:proofErr w:type="spellStart"/>
      <w:r>
        <w:rPr>
          <w:szCs w:val="24"/>
        </w:rPr>
        <w:t>турнус</w:t>
      </w:r>
      <w:proofErr w:type="spellEnd"/>
      <w:r>
        <w:rPr>
          <w:szCs w:val="24"/>
        </w:rPr>
        <w:t xml:space="preserve"> 55 г.</w:t>
      </w:r>
    </w:p>
    <w:p w14:paraId="1B47EAA3" w14:textId="72BB526C" w:rsidR="00C933E9" w:rsidRDefault="00C933E9" w:rsidP="00362E2D">
      <w:pPr>
        <w:pStyle w:val="23"/>
        <w:tabs>
          <w:tab w:val="clear" w:pos="-90"/>
          <w:tab w:val="center" w:pos="1170"/>
        </w:tabs>
        <w:ind w:firstLine="0"/>
        <w:rPr>
          <w:szCs w:val="24"/>
        </w:rPr>
      </w:pPr>
      <w:r>
        <w:rPr>
          <w:b/>
          <w:szCs w:val="24"/>
        </w:rPr>
        <w:t xml:space="preserve">Смесен </w:t>
      </w:r>
      <w:proofErr w:type="spellStart"/>
      <w:r>
        <w:rPr>
          <w:b/>
          <w:szCs w:val="24"/>
        </w:rPr>
        <w:t>високобонитетен</w:t>
      </w:r>
      <w:proofErr w:type="spellEnd"/>
      <w:r>
        <w:rPr>
          <w:b/>
          <w:szCs w:val="24"/>
        </w:rPr>
        <w:t xml:space="preserve"> за превръщане (</w:t>
      </w:r>
      <w:proofErr w:type="spellStart"/>
      <w:r>
        <w:rPr>
          <w:b/>
          <w:szCs w:val="24"/>
        </w:rPr>
        <w:t>СмВП</w:t>
      </w:r>
      <w:proofErr w:type="spellEnd"/>
      <w:r>
        <w:rPr>
          <w:b/>
          <w:szCs w:val="24"/>
        </w:rPr>
        <w:t xml:space="preserve">) </w:t>
      </w:r>
      <w:r>
        <w:rPr>
          <w:szCs w:val="24"/>
        </w:rPr>
        <w:t xml:space="preserve">- от високопроизводителни </w:t>
      </w:r>
      <w:proofErr w:type="spellStart"/>
      <w:r>
        <w:rPr>
          <w:szCs w:val="24"/>
        </w:rPr>
        <w:t>издънкови</w:t>
      </w:r>
      <w:proofErr w:type="spellEnd"/>
      <w:r>
        <w:rPr>
          <w:szCs w:val="24"/>
        </w:rPr>
        <w:t xml:space="preserve"> насаждения </w:t>
      </w:r>
      <w:r>
        <w:rPr>
          <w:szCs w:val="24"/>
          <w:lang w:val="en-US"/>
        </w:rPr>
        <w:t>(I</w:t>
      </w:r>
      <w:r>
        <w:rPr>
          <w:szCs w:val="24"/>
        </w:rPr>
        <w:t>,</w:t>
      </w:r>
      <w:r>
        <w:rPr>
          <w:szCs w:val="24"/>
          <w:lang w:val="en-US"/>
        </w:rPr>
        <w:t>II</w:t>
      </w:r>
      <w:r>
        <w:rPr>
          <w:szCs w:val="24"/>
        </w:rPr>
        <w:t xml:space="preserve"> и част от</w:t>
      </w:r>
      <w:r>
        <w:rPr>
          <w:szCs w:val="24"/>
          <w:lang w:val="en-US"/>
        </w:rPr>
        <w:t xml:space="preserve"> III</w:t>
      </w:r>
      <w:r>
        <w:rPr>
          <w:szCs w:val="24"/>
        </w:rPr>
        <w:t xml:space="preserve"> бонитет</w:t>
      </w:r>
      <w:r>
        <w:rPr>
          <w:szCs w:val="24"/>
          <w:lang w:val="en-US"/>
        </w:rPr>
        <w:t>)</w:t>
      </w:r>
      <w:r>
        <w:rPr>
          <w:szCs w:val="24"/>
        </w:rPr>
        <w:t xml:space="preserve"> без </w:t>
      </w:r>
      <w:proofErr w:type="spellStart"/>
      <w:r>
        <w:rPr>
          <w:szCs w:val="24"/>
        </w:rPr>
        <w:t>преобладание</w:t>
      </w:r>
      <w:proofErr w:type="spellEnd"/>
      <w:r>
        <w:rPr>
          <w:szCs w:val="24"/>
        </w:rPr>
        <w:t xml:space="preserve"> на дървесен вид, </w:t>
      </w:r>
      <w:r w:rsidR="00320F03">
        <w:rPr>
          <w:szCs w:val="24"/>
        </w:rPr>
        <w:t xml:space="preserve">годни да достигнат размерите на едра строителна дървесина при </w:t>
      </w:r>
      <w:proofErr w:type="spellStart"/>
      <w:r w:rsidR="00320F03">
        <w:rPr>
          <w:szCs w:val="24"/>
        </w:rPr>
        <w:t>турнус</w:t>
      </w:r>
      <w:proofErr w:type="spellEnd"/>
      <w:r w:rsidR="00320F03">
        <w:rPr>
          <w:szCs w:val="24"/>
        </w:rPr>
        <w:t xml:space="preserve"> 80 г., </w:t>
      </w:r>
      <w:r>
        <w:rPr>
          <w:szCs w:val="24"/>
        </w:rPr>
        <w:t>с основна цел превръщането им в семенни</w:t>
      </w:r>
      <w:r w:rsidR="00320F03">
        <w:rPr>
          <w:szCs w:val="24"/>
        </w:rPr>
        <w:t>.</w:t>
      </w:r>
      <w:r>
        <w:rPr>
          <w:szCs w:val="24"/>
        </w:rPr>
        <w:t xml:space="preserve"> </w:t>
      </w:r>
    </w:p>
    <w:p w14:paraId="5CEA6D94" w14:textId="210FDFF6" w:rsidR="00875B80" w:rsidRDefault="00C933E9" w:rsidP="00362E2D">
      <w:pPr>
        <w:pStyle w:val="23"/>
        <w:tabs>
          <w:tab w:val="clear" w:pos="-90"/>
          <w:tab w:val="center" w:pos="1170"/>
        </w:tabs>
        <w:ind w:firstLine="0"/>
        <w:rPr>
          <w:szCs w:val="24"/>
        </w:rPr>
      </w:pPr>
      <w:r>
        <w:rPr>
          <w:b/>
          <w:szCs w:val="24"/>
        </w:rPr>
        <w:t xml:space="preserve">Смесен средно и </w:t>
      </w:r>
      <w:proofErr w:type="spellStart"/>
      <w:r>
        <w:rPr>
          <w:b/>
          <w:szCs w:val="24"/>
        </w:rPr>
        <w:t>нискобонитетен</w:t>
      </w:r>
      <w:proofErr w:type="spellEnd"/>
      <w:r>
        <w:rPr>
          <w:b/>
          <w:szCs w:val="24"/>
        </w:rPr>
        <w:t xml:space="preserve"> за превръщане (</w:t>
      </w:r>
      <w:proofErr w:type="spellStart"/>
      <w:r>
        <w:rPr>
          <w:b/>
          <w:szCs w:val="24"/>
        </w:rPr>
        <w:t>СмСрНП</w:t>
      </w:r>
      <w:proofErr w:type="spellEnd"/>
      <w:r>
        <w:rPr>
          <w:b/>
          <w:szCs w:val="24"/>
        </w:rPr>
        <w:t xml:space="preserve">) </w:t>
      </w:r>
      <w:r>
        <w:rPr>
          <w:szCs w:val="24"/>
        </w:rPr>
        <w:t xml:space="preserve">- от останалите смесени </w:t>
      </w:r>
      <w:proofErr w:type="spellStart"/>
      <w:r>
        <w:rPr>
          <w:szCs w:val="24"/>
        </w:rPr>
        <w:t>издънкови</w:t>
      </w:r>
      <w:proofErr w:type="spellEnd"/>
      <w:r>
        <w:rPr>
          <w:szCs w:val="24"/>
        </w:rPr>
        <w:t xml:space="preserve"> насаждения без </w:t>
      </w:r>
      <w:proofErr w:type="spellStart"/>
      <w:r>
        <w:rPr>
          <w:szCs w:val="24"/>
        </w:rPr>
        <w:t>преобладание</w:t>
      </w:r>
      <w:proofErr w:type="spellEnd"/>
      <w:r>
        <w:rPr>
          <w:szCs w:val="24"/>
        </w:rPr>
        <w:t xml:space="preserve"> на дървесен вид, с </w:t>
      </w:r>
      <w:r w:rsidR="009234FC">
        <w:rPr>
          <w:szCs w:val="24"/>
        </w:rPr>
        <w:t xml:space="preserve">основна </w:t>
      </w:r>
      <w:r>
        <w:rPr>
          <w:szCs w:val="24"/>
        </w:rPr>
        <w:t xml:space="preserve">цел превръщането им в семенни и добив на средна  строителна дървесина при </w:t>
      </w:r>
      <w:proofErr w:type="spellStart"/>
      <w:r>
        <w:rPr>
          <w:szCs w:val="24"/>
        </w:rPr>
        <w:t>турнус</w:t>
      </w:r>
      <w:proofErr w:type="spellEnd"/>
      <w:r>
        <w:rPr>
          <w:szCs w:val="24"/>
        </w:rPr>
        <w:t xml:space="preserve"> </w:t>
      </w:r>
      <w:r w:rsidR="00AB1F94">
        <w:rPr>
          <w:szCs w:val="24"/>
        </w:rPr>
        <w:t>55</w:t>
      </w:r>
      <w:r>
        <w:rPr>
          <w:szCs w:val="24"/>
        </w:rPr>
        <w:t xml:space="preserve"> г.</w:t>
      </w:r>
    </w:p>
    <w:p w14:paraId="17656665" w14:textId="54D9FCEF" w:rsidR="00C933E9" w:rsidRDefault="00C933E9" w:rsidP="00362E2D">
      <w:pPr>
        <w:pStyle w:val="23"/>
        <w:tabs>
          <w:tab w:val="clear" w:pos="-90"/>
          <w:tab w:val="center" w:pos="1170"/>
        </w:tabs>
        <w:ind w:firstLine="0"/>
        <w:rPr>
          <w:szCs w:val="24"/>
        </w:rPr>
      </w:pPr>
      <w:r>
        <w:rPr>
          <w:szCs w:val="24"/>
        </w:rPr>
        <w:t xml:space="preserve">          Високостъблените и </w:t>
      </w:r>
      <w:proofErr w:type="spellStart"/>
      <w:r>
        <w:rPr>
          <w:szCs w:val="24"/>
        </w:rPr>
        <w:t>издънковите</w:t>
      </w:r>
      <w:proofErr w:type="spellEnd"/>
      <w:r>
        <w:rPr>
          <w:szCs w:val="24"/>
        </w:rPr>
        <w:t xml:space="preserve"> насажденията с влошено състояние и на бедни </w:t>
      </w:r>
      <w:proofErr w:type="spellStart"/>
      <w:r>
        <w:rPr>
          <w:szCs w:val="24"/>
        </w:rPr>
        <w:t>месторастения</w:t>
      </w:r>
      <w:proofErr w:type="spellEnd"/>
      <w:r w:rsidR="00FA1700">
        <w:rPr>
          <w:szCs w:val="24"/>
        </w:rPr>
        <w:t>,</w:t>
      </w:r>
      <w:r>
        <w:rPr>
          <w:szCs w:val="24"/>
        </w:rPr>
        <w:t xml:space="preserve"> от които не може да се очаква строителна дървесина, целта да бъде запазване на защитните им</w:t>
      </w:r>
      <w:r w:rsidR="00897DCE">
        <w:rPr>
          <w:szCs w:val="24"/>
        </w:rPr>
        <w:t xml:space="preserve"> и специални</w:t>
      </w:r>
      <w:r>
        <w:rPr>
          <w:szCs w:val="24"/>
        </w:rPr>
        <w:t xml:space="preserve"> функции и добив на дърва.</w:t>
      </w:r>
    </w:p>
    <w:p w14:paraId="2815DC00" w14:textId="5CAECDAC" w:rsidR="00C933E9" w:rsidRDefault="00C933E9" w:rsidP="00362E2D">
      <w:pPr>
        <w:pStyle w:val="23"/>
        <w:tabs>
          <w:tab w:val="clear" w:pos="-90"/>
          <w:tab w:val="center" w:pos="1170"/>
        </w:tabs>
        <w:ind w:firstLine="0"/>
        <w:rPr>
          <w:szCs w:val="24"/>
        </w:rPr>
      </w:pPr>
      <w:r>
        <w:rPr>
          <w:szCs w:val="24"/>
        </w:rPr>
        <w:t xml:space="preserve">          При причисляване на насажденията и културите </w:t>
      </w:r>
      <w:r w:rsidR="00397972">
        <w:rPr>
          <w:szCs w:val="24"/>
          <w:lang w:val="en-US"/>
        </w:rPr>
        <w:t>(</w:t>
      </w:r>
      <w:r>
        <w:rPr>
          <w:szCs w:val="24"/>
        </w:rPr>
        <w:t xml:space="preserve">високостъблени и </w:t>
      </w:r>
      <w:proofErr w:type="spellStart"/>
      <w:r>
        <w:rPr>
          <w:szCs w:val="24"/>
        </w:rPr>
        <w:t>издънкови</w:t>
      </w:r>
      <w:proofErr w:type="spellEnd"/>
      <w:r>
        <w:rPr>
          <w:szCs w:val="24"/>
        </w:rPr>
        <w:t xml:space="preserve"> за превръщане</w:t>
      </w:r>
      <w:r w:rsidR="00397972">
        <w:rPr>
          <w:szCs w:val="24"/>
          <w:lang w:val="en-US"/>
        </w:rPr>
        <w:t>)</w:t>
      </w:r>
      <w:r>
        <w:rPr>
          <w:szCs w:val="24"/>
        </w:rPr>
        <w:t xml:space="preserve"> към съответните </w:t>
      </w:r>
      <w:proofErr w:type="spellStart"/>
      <w:r>
        <w:rPr>
          <w:szCs w:val="24"/>
        </w:rPr>
        <w:t>високобонитетни</w:t>
      </w:r>
      <w:proofErr w:type="spellEnd"/>
      <w:r>
        <w:rPr>
          <w:szCs w:val="24"/>
        </w:rPr>
        <w:t xml:space="preserve"> стопански класове да се има предвид не само </w:t>
      </w:r>
      <w:proofErr w:type="spellStart"/>
      <w:r>
        <w:rPr>
          <w:szCs w:val="24"/>
        </w:rPr>
        <w:t>бонитета</w:t>
      </w:r>
      <w:proofErr w:type="spellEnd"/>
      <w:r>
        <w:rPr>
          <w:szCs w:val="24"/>
        </w:rPr>
        <w:t xml:space="preserve">, но и състоянието им – без значими повреди и да могат да достигнат </w:t>
      </w:r>
      <w:r w:rsidR="00C2487B">
        <w:rPr>
          <w:szCs w:val="24"/>
        </w:rPr>
        <w:t xml:space="preserve">поставената </w:t>
      </w:r>
      <w:r>
        <w:rPr>
          <w:szCs w:val="24"/>
        </w:rPr>
        <w:t>стопанската цел на всеки от тези стопански класове.</w:t>
      </w:r>
    </w:p>
    <w:p w14:paraId="69A5C563" w14:textId="3E07EE86" w:rsidR="00C933E9" w:rsidRDefault="00C933E9" w:rsidP="00362E2D">
      <w:pPr>
        <w:pStyle w:val="23"/>
        <w:tabs>
          <w:tab w:val="clear" w:pos="-90"/>
          <w:tab w:val="center" w:pos="1170"/>
        </w:tabs>
        <w:ind w:firstLine="0"/>
        <w:rPr>
          <w:szCs w:val="24"/>
        </w:rPr>
      </w:pPr>
      <w:r>
        <w:rPr>
          <w:b/>
          <w:szCs w:val="24"/>
        </w:rPr>
        <w:t xml:space="preserve">Акациев (А) – </w:t>
      </w:r>
      <w:r>
        <w:rPr>
          <w:szCs w:val="24"/>
        </w:rPr>
        <w:t xml:space="preserve">от насаждения и култури с </w:t>
      </w:r>
      <w:proofErr w:type="spellStart"/>
      <w:r>
        <w:rPr>
          <w:szCs w:val="24"/>
        </w:rPr>
        <w:t>преобладание</w:t>
      </w:r>
      <w:proofErr w:type="spellEnd"/>
      <w:r>
        <w:rPr>
          <w:szCs w:val="24"/>
        </w:rPr>
        <w:t xml:space="preserve"> на акация, с цел добив на средна и дребна дървесина при </w:t>
      </w:r>
      <w:proofErr w:type="spellStart"/>
      <w:r>
        <w:rPr>
          <w:szCs w:val="24"/>
        </w:rPr>
        <w:t>турнус</w:t>
      </w:r>
      <w:proofErr w:type="spellEnd"/>
      <w:r>
        <w:rPr>
          <w:szCs w:val="24"/>
        </w:rPr>
        <w:t xml:space="preserve"> 20</w:t>
      </w:r>
      <w:r w:rsidR="00F85453">
        <w:rPr>
          <w:szCs w:val="24"/>
        </w:rPr>
        <w:t xml:space="preserve"> г.</w:t>
      </w:r>
      <w:r>
        <w:rPr>
          <w:szCs w:val="24"/>
        </w:rPr>
        <w:t xml:space="preserve"> и</w:t>
      </w:r>
      <w:r w:rsidR="00B70A74">
        <w:rPr>
          <w:szCs w:val="24"/>
        </w:rPr>
        <w:t>ли</w:t>
      </w:r>
      <w:r>
        <w:rPr>
          <w:szCs w:val="24"/>
        </w:rPr>
        <w:t xml:space="preserve"> 15 г</w:t>
      </w:r>
      <w:r w:rsidR="00F85453">
        <w:rPr>
          <w:szCs w:val="24"/>
        </w:rPr>
        <w:t>.,</w:t>
      </w:r>
      <w:r>
        <w:rPr>
          <w:szCs w:val="24"/>
        </w:rPr>
        <w:t xml:space="preserve"> в зависимост от </w:t>
      </w:r>
      <w:proofErr w:type="spellStart"/>
      <w:r>
        <w:rPr>
          <w:szCs w:val="24"/>
        </w:rPr>
        <w:t>месторастенето</w:t>
      </w:r>
      <w:proofErr w:type="spellEnd"/>
      <w:r>
        <w:rPr>
          <w:szCs w:val="24"/>
        </w:rPr>
        <w:t xml:space="preserve">, производителността и санитарното </w:t>
      </w:r>
      <w:r w:rsidR="00B70A74">
        <w:rPr>
          <w:szCs w:val="24"/>
        </w:rPr>
        <w:t xml:space="preserve">им </w:t>
      </w:r>
      <w:r>
        <w:rPr>
          <w:szCs w:val="24"/>
        </w:rPr>
        <w:t>състояние.</w:t>
      </w:r>
    </w:p>
    <w:p w14:paraId="01D3ED55" w14:textId="77777777" w:rsidR="003C5136" w:rsidRDefault="00C933E9" w:rsidP="00362E2D">
      <w:pPr>
        <w:pStyle w:val="23"/>
        <w:tabs>
          <w:tab w:val="clear" w:pos="-90"/>
          <w:tab w:val="center" w:pos="1170"/>
        </w:tabs>
        <w:ind w:firstLine="0"/>
        <w:rPr>
          <w:szCs w:val="24"/>
        </w:rPr>
      </w:pPr>
      <w:proofErr w:type="spellStart"/>
      <w:r>
        <w:rPr>
          <w:b/>
          <w:szCs w:val="24"/>
        </w:rPr>
        <w:t>Келявгабъров</w:t>
      </w:r>
      <w:proofErr w:type="spellEnd"/>
      <w:r>
        <w:rPr>
          <w:b/>
          <w:szCs w:val="24"/>
        </w:rPr>
        <w:t xml:space="preserve"> (</w:t>
      </w:r>
      <w:proofErr w:type="spellStart"/>
      <w:r>
        <w:rPr>
          <w:b/>
          <w:szCs w:val="24"/>
        </w:rPr>
        <w:t>Кгбр</w:t>
      </w:r>
      <w:proofErr w:type="spellEnd"/>
      <w:r>
        <w:rPr>
          <w:b/>
          <w:szCs w:val="24"/>
        </w:rPr>
        <w:t xml:space="preserve">) </w:t>
      </w:r>
      <w:r>
        <w:rPr>
          <w:szCs w:val="24"/>
        </w:rPr>
        <w:t xml:space="preserve">– тук да се причислят чисти и смесени насажденията от келяв габър, </w:t>
      </w:r>
      <w:proofErr w:type="spellStart"/>
      <w:r>
        <w:rPr>
          <w:szCs w:val="24"/>
        </w:rPr>
        <w:t>мъждрян</w:t>
      </w:r>
      <w:proofErr w:type="spellEnd"/>
      <w:r>
        <w:rPr>
          <w:szCs w:val="24"/>
        </w:rPr>
        <w:t xml:space="preserve"> и др. видове, които се стопанисват </w:t>
      </w:r>
      <w:proofErr w:type="spellStart"/>
      <w:r>
        <w:rPr>
          <w:szCs w:val="24"/>
        </w:rPr>
        <w:t>издънково</w:t>
      </w:r>
      <w:proofErr w:type="spellEnd"/>
      <w:r>
        <w:rPr>
          <w:szCs w:val="24"/>
        </w:rPr>
        <w:t xml:space="preserve"> (нискостъблено), с основна цел запазване на защитните им функции и биоразнообразието и добив на дърва.</w:t>
      </w:r>
    </w:p>
    <w:p w14:paraId="64CF2256" w14:textId="63B708B3" w:rsidR="00C933E9" w:rsidRDefault="00600795" w:rsidP="00362E2D">
      <w:pPr>
        <w:pStyle w:val="23"/>
        <w:tabs>
          <w:tab w:val="clear" w:pos="-90"/>
          <w:tab w:val="center" w:pos="1170"/>
        </w:tabs>
        <w:ind w:firstLine="0"/>
        <w:rPr>
          <w:b/>
          <w:szCs w:val="24"/>
        </w:rPr>
      </w:pPr>
      <w:r>
        <w:rPr>
          <w:szCs w:val="24"/>
        </w:rPr>
        <w:t xml:space="preserve">          </w:t>
      </w:r>
      <w:r w:rsidR="00C933E9">
        <w:rPr>
          <w:szCs w:val="24"/>
        </w:rPr>
        <w:t xml:space="preserve">В </w:t>
      </w:r>
      <w:r w:rsidR="00F67CB3">
        <w:rPr>
          <w:szCs w:val="24"/>
        </w:rPr>
        <w:t xml:space="preserve"> </w:t>
      </w:r>
      <w:r w:rsidR="00C933E9">
        <w:rPr>
          <w:szCs w:val="24"/>
        </w:rPr>
        <w:t>защитните и специални горски територии основната цел е запазване и подобряване на специфичните функции които изпълнява всяко насаждение, а стопанската цел (производство на дървесина с определени размери) е второстепенна.</w:t>
      </w:r>
      <w:r w:rsidR="00C933E9">
        <w:rPr>
          <w:b/>
          <w:szCs w:val="24"/>
        </w:rPr>
        <w:t xml:space="preserve"> </w:t>
      </w:r>
    </w:p>
    <w:p w14:paraId="4923C7D5" w14:textId="491533ED" w:rsidR="00AF4A58" w:rsidRDefault="00C933E9" w:rsidP="00362E2D">
      <w:pPr>
        <w:pStyle w:val="23"/>
        <w:tabs>
          <w:tab w:val="clear" w:pos="-90"/>
          <w:tab w:val="center" w:pos="1170"/>
        </w:tabs>
        <w:ind w:firstLine="0"/>
        <w:rPr>
          <w:szCs w:val="24"/>
        </w:rPr>
      </w:pPr>
      <w:r>
        <w:rPr>
          <w:szCs w:val="24"/>
        </w:rPr>
        <w:t xml:space="preserve">          Указаните условни стопански класове са ориентировъчни След приключване на теренните работи и анализ на събраните данни, следва да се направи аргументирано предложение за групиране на насажденията в условни стопански класове.</w:t>
      </w:r>
    </w:p>
    <w:p w14:paraId="208CCFFB" w14:textId="2588DDF6" w:rsidR="00471C66" w:rsidRDefault="00471C66" w:rsidP="00471C66">
      <w:pPr>
        <w:pStyle w:val="23"/>
        <w:tabs>
          <w:tab w:val="clear" w:pos="-90"/>
          <w:tab w:val="center" w:pos="1170"/>
        </w:tabs>
        <w:ind w:firstLine="0"/>
        <w:rPr>
          <w:szCs w:val="24"/>
        </w:rPr>
      </w:pPr>
      <w:r>
        <w:rPr>
          <w:b/>
          <w:bCs/>
          <w:szCs w:val="24"/>
        </w:rPr>
        <w:t>Г</w:t>
      </w:r>
      <w:r w:rsidRPr="00600795">
        <w:rPr>
          <w:b/>
          <w:bCs/>
          <w:szCs w:val="24"/>
        </w:rPr>
        <w:t xml:space="preserve">рупа </w:t>
      </w:r>
      <w:r>
        <w:rPr>
          <w:b/>
          <w:bCs/>
          <w:szCs w:val="24"/>
        </w:rPr>
        <w:t>„</w:t>
      </w:r>
      <w:proofErr w:type="spellStart"/>
      <w:r>
        <w:rPr>
          <w:b/>
          <w:bCs/>
          <w:szCs w:val="24"/>
        </w:rPr>
        <w:t>Г</w:t>
      </w:r>
      <w:r w:rsidRPr="00600795">
        <w:rPr>
          <w:b/>
          <w:bCs/>
          <w:szCs w:val="24"/>
        </w:rPr>
        <w:t>орскоплодни</w:t>
      </w:r>
      <w:proofErr w:type="spellEnd"/>
      <w:r>
        <w:rPr>
          <w:b/>
          <w:bCs/>
          <w:szCs w:val="24"/>
        </w:rPr>
        <w:t>“</w:t>
      </w:r>
      <w:r w:rsidRPr="00600795">
        <w:rPr>
          <w:b/>
          <w:bCs/>
          <w:szCs w:val="24"/>
        </w:rPr>
        <w:t xml:space="preserve"> </w:t>
      </w:r>
      <w:r w:rsidRPr="00600795">
        <w:rPr>
          <w:b/>
          <w:bCs/>
          <w:szCs w:val="24"/>
          <w:lang w:val="en-US"/>
        </w:rPr>
        <w:t>(</w:t>
      </w:r>
      <w:proofErr w:type="spellStart"/>
      <w:r w:rsidRPr="00600795">
        <w:rPr>
          <w:b/>
          <w:bCs/>
          <w:szCs w:val="24"/>
        </w:rPr>
        <w:t>ГПл</w:t>
      </w:r>
      <w:proofErr w:type="spellEnd"/>
      <w:r w:rsidRPr="00600795">
        <w:rPr>
          <w:b/>
          <w:bCs/>
          <w:szCs w:val="24"/>
          <w:lang w:val="en-US"/>
        </w:rPr>
        <w:t>)</w:t>
      </w:r>
      <w:r>
        <w:rPr>
          <w:b/>
          <w:bCs/>
          <w:szCs w:val="24"/>
        </w:rPr>
        <w:t xml:space="preserve"> – </w:t>
      </w:r>
      <w:r w:rsidRPr="00F67CB3">
        <w:rPr>
          <w:szCs w:val="24"/>
        </w:rPr>
        <w:t>да се обособи от култур</w:t>
      </w:r>
      <w:r w:rsidR="00430890">
        <w:rPr>
          <w:szCs w:val="24"/>
        </w:rPr>
        <w:t>и</w:t>
      </w:r>
      <w:r w:rsidRPr="00F67CB3">
        <w:rPr>
          <w:szCs w:val="24"/>
        </w:rPr>
        <w:t>те от орех и лешник</w:t>
      </w:r>
      <w:r w:rsidR="00430890">
        <w:rPr>
          <w:szCs w:val="24"/>
        </w:rPr>
        <w:t>, които ще се</w:t>
      </w:r>
      <w:r w:rsidRPr="00F67CB3">
        <w:rPr>
          <w:szCs w:val="24"/>
        </w:rPr>
        <w:t xml:space="preserve"> </w:t>
      </w:r>
      <w:r w:rsidR="00430890">
        <w:rPr>
          <w:szCs w:val="24"/>
        </w:rPr>
        <w:t>стопанисват с цел</w:t>
      </w:r>
      <w:r w:rsidRPr="00F67CB3">
        <w:rPr>
          <w:szCs w:val="24"/>
        </w:rPr>
        <w:t xml:space="preserve"> производство на плодове, без да им се определя </w:t>
      </w:r>
      <w:proofErr w:type="spellStart"/>
      <w:r w:rsidRPr="00F67CB3">
        <w:rPr>
          <w:szCs w:val="24"/>
        </w:rPr>
        <w:t>турнус</w:t>
      </w:r>
      <w:proofErr w:type="spellEnd"/>
      <w:r w:rsidRPr="00F67CB3">
        <w:rPr>
          <w:szCs w:val="24"/>
        </w:rPr>
        <w:t xml:space="preserve"> на сеч</w:t>
      </w:r>
      <w:r w:rsidR="00430890">
        <w:rPr>
          <w:szCs w:val="24"/>
        </w:rPr>
        <w:t>.</w:t>
      </w:r>
      <w:r w:rsidRPr="00F67CB3">
        <w:rPr>
          <w:szCs w:val="24"/>
        </w:rPr>
        <w:t xml:space="preserve"> </w:t>
      </w:r>
      <w:r w:rsidR="00430890">
        <w:rPr>
          <w:szCs w:val="24"/>
        </w:rPr>
        <w:t>С</w:t>
      </w:r>
      <w:r>
        <w:rPr>
          <w:szCs w:val="24"/>
        </w:rPr>
        <w:t xml:space="preserve">ъгласно чл. 88, ал. 5 от ЗГ </w:t>
      </w:r>
      <w:r w:rsidR="00430890">
        <w:rPr>
          <w:szCs w:val="24"/>
        </w:rPr>
        <w:t>тези култури не</w:t>
      </w:r>
      <w:r>
        <w:rPr>
          <w:szCs w:val="24"/>
        </w:rPr>
        <w:t xml:space="preserve"> се стопанисват като гора.</w:t>
      </w:r>
    </w:p>
    <w:p w14:paraId="76A02820" w14:textId="176EF2C2" w:rsidR="00242681" w:rsidRDefault="00471C66" w:rsidP="00362E2D">
      <w:pPr>
        <w:pStyle w:val="23"/>
        <w:tabs>
          <w:tab w:val="clear" w:pos="-90"/>
          <w:tab w:val="center" w:pos="1170"/>
        </w:tabs>
        <w:ind w:firstLine="0"/>
        <w:rPr>
          <w:szCs w:val="24"/>
        </w:rPr>
      </w:pPr>
      <w:r>
        <w:rPr>
          <w:szCs w:val="24"/>
        </w:rPr>
        <w:t xml:space="preserve">          Необходимо е да се направи оценка</w:t>
      </w:r>
      <w:r w:rsidR="00510553">
        <w:rPr>
          <w:szCs w:val="24"/>
        </w:rPr>
        <w:t xml:space="preserve"> на </w:t>
      </w:r>
      <w:proofErr w:type="spellStart"/>
      <w:r w:rsidR="00510553">
        <w:rPr>
          <w:szCs w:val="24"/>
        </w:rPr>
        <w:t>горскоплодните</w:t>
      </w:r>
      <w:proofErr w:type="spellEnd"/>
      <w:r w:rsidR="00510553">
        <w:rPr>
          <w:szCs w:val="24"/>
        </w:rPr>
        <w:t xml:space="preserve"> култури</w:t>
      </w:r>
      <w:r>
        <w:rPr>
          <w:szCs w:val="24"/>
        </w:rPr>
        <w:t xml:space="preserve"> по отношение на здравословното им състояние и доколко могат да изпълняват функциите си – добив на качествени плодове. </w:t>
      </w:r>
      <w:r w:rsidR="004F6069">
        <w:rPr>
          <w:szCs w:val="24"/>
        </w:rPr>
        <w:t xml:space="preserve"> В тази група да останат само културите, които отговарят на горните условия, а останалите да се предложат за подмяната им с други подходящи за </w:t>
      </w:r>
      <w:proofErr w:type="spellStart"/>
      <w:r w:rsidR="004F6069">
        <w:rPr>
          <w:szCs w:val="24"/>
        </w:rPr>
        <w:t>месторастенето</w:t>
      </w:r>
      <w:proofErr w:type="spellEnd"/>
      <w:r w:rsidR="004F6069">
        <w:rPr>
          <w:szCs w:val="24"/>
        </w:rPr>
        <w:t xml:space="preserve"> местни видове. </w:t>
      </w:r>
    </w:p>
    <w:p w14:paraId="23D4CC98" w14:textId="77777777" w:rsidR="007F25B9" w:rsidRDefault="007F25B9" w:rsidP="00362E2D">
      <w:pPr>
        <w:pStyle w:val="23"/>
        <w:tabs>
          <w:tab w:val="clear" w:pos="-90"/>
          <w:tab w:val="center" w:pos="1170"/>
        </w:tabs>
        <w:ind w:firstLine="0"/>
        <w:rPr>
          <w:b/>
          <w:szCs w:val="24"/>
        </w:rPr>
      </w:pPr>
    </w:p>
    <w:p w14:paraId="3165DC52" w14:textId="77777777" w:rsidR="007F25B9" w:rsidRDefault="007F25B9" w:rsidP="00362E2D">
      <w:pPr>
        <w:pStyle w:val="23"/>
        <w:tabs>
          <w:tab w:val="clear" w:pos="-90"/>
          <w:tab w:val="center" w:pos="1170"/>
        </w:tabs>
        <w:ind w:firstLine="0"/>
        <w:rPr>
          <w:b/>
          <w:szCs w:val="24"/>
        </w:rPr>
      </w:pPr>
    </w:p>
    <w:p w14:paraId="67FB692F" w14:textId="35B9BBC9" w:rsidR="00C933E9" w:rsidRDefault="00C933E9" w:rsidP="00362E2D">
      <w:pPr>
        <w:pStyle w:val="23"/>
        <w:tabs>
          <w:tab w:val="clear" w:pos="-90"/>
          <w:tab w:val="center" w:pos="1170"/>
        </w:tabs>
        <w:ind w:firstLine="0"/>
        <w:rPr>
          <w:szCs w:val="24"/>
        </w:rPr>
      </w:pPr>
      <w:r>
        <w:rPr>
          <w:b/>
          <w:szCs w:val="24"/>
        </w:rPr>
        <w:t xml:space="preserve">Глава ІІІ Съдържание на инвентаризацията </w:t>
      </w:r>
      <w:r>
        <w:rPr>
          <w:szCs w:val="24"/>
        </w:rPr>
        <w:t>– съгласно прилож</w:t>
      </w:r>
      <w:r w:rsidR="001A5D02">
        <w:rPr>
          <w:szCs w:val="24"/>
        </w:rPr>
        <w:t>ение</w:t>
      </w:r>
      <w:r>
        <w:rPr>
          <w:szCs w:val="24"/>
        </w:rPr>
        <w:t xml:space="preserve"> № 11 от Наредба № 18</w:t>
      </w:r>
      <w:r w:rsidR="00956E43">
        <w:rPr>
          <w:szCs w:val="24"/>
        </w:rPr>
        <w:t>:</w:t>
      </w:r>
    </w:p>
    <w:p w14:paraId="32FF1D65" w14:textId="3BB22883" w:rsidR="00C933E9" w:rsidRDefault="00C933E9" w:rsidP="00362E2D">
      <w:pPr>
        <w:pStyle w:val="21"/>
        <w:jc w:val="both"/>
      </w:pPr>
      <w:r>
        <w:rPr>
          <w:b/>
        </w:rPr>
        <w:t>1. Обяснителна записка</w:t>
      </w:r>
      <w:r>
        <w:t>, която съдържа: увод</w:t>
      </w:r>
      <w:r w:rsidR="00B73A97">
        <w:t>;</w:t>
      </w:r>
      <w:r>
        <w:t xml:space="preserve"> досегашна инвентаризация</w:t>
      </w:r>
      <w:r w:rsidR="00B73A97">
        <w:t>;</w:t>
      </w:r>
      <w:r>
        <w:t xml:space="preserve"> природни условия</w:t>
      </w:r>
      <w:r w:rsidR="00B73A97">
        <w:t>;</w:t>
      </w:r>
      <w:r>
        <w:t xml:space="preserve"> типове </w:t>
      </w:r>
      <w:proofErr w:type="spellStart"/>
      <w:r>
        <w:t>месторастения</w:t>
      </w:r>
      <w:proofErr w:type="spellEnd"/>
      <w:r w:rsidR="00B73A97">
        <w:t>;</w:t>
      </w:r>
      <w:r>
        <w:t xml:space="preserve"> характеристика на горските територии</w:t>
      </w:r>
      <w:r w:rsidR="00B73A97">
        <w:t xml:space="preserve"> и на горите в земеделски територии;</w:t>
      </w:r>
      <w:r>
        <w:t xml:space="preserve"> пълна и подробна </w:t>
      </w:r>
      <w:proofErr w:type="spellStart"/>
      <w:r>
        <w:t>таксационна</w:t>
      </w:r>
      <w:proofErr w:type="spellEnd"/>
      <w:r>
        <w:t xml:space="preserve"> характеристика по видове и групи гори </w:t>
      </w:r>
      <w:r w:rsidR="00B73A97">
        <w:t xml:space="preserve">по видове собственост </w:t>
      </w:r>
      <w:r>
        <w:t>(в табличен и графичен вид)</w:t>
      </w:r>
      <w:r w:rsidR="00B73A97">
        <w:t>;</w:t>
      </w:r>
      <w:r>
        <w:t xml:space="preserve"> основни насоки за организация на стопанството</w:t>
      </w:r>
      <w:r w:rsidR="00B73A97">
        <w:t>;</w:t>
      </w:r>
      <w:r>
        <w:t xml:space="preserve">  условни стопански класове и </w:t>
      </w:r>
      <w:proofErr w:type="spellStart"/>
      <w:r>
        <w:t>турнуси</w:t>
      </w:r>
      <w:proofErr w:type="spellEnd"/>
      <w:r>
        <w:t xml:space="preserve"> на сеч</w:t>
      </w:r>
      <w:r w:rsidR="00B73A97">
        <w:t>;</w:t>
      </w:r>
      <w:r>
        <w:t xml:space="preserve"> заложени постоянни пробни площи</w:t>
      </w:r>
      <w:r w:rsidR="004803BA">
        <w:t xml:space="preserve">; заложени пробни площи за определяне количеството на мъртвата дървесина и </w:t>
      </w:r>
      <w:proofErr w:type="spellStart"/>
      <w:r w:rsidR="004803BA">
        <w:t>биотопните</w:t>
      </w:r>
      <w:proofErr w:type="spellEnd"/>
      <w:r w:rsidR="004803BA">
        <w:t xml:space="preserve"> дървета</w:t>
      </w:r>
      <w:r>
        <w:t>.</w:t>
      </w:r>
    </w:p>
    <w:p w14:paraId="03792876" w14:textId="77777777" w:rsidR="00222C33" w:rsidRDefault="00C933E9" w:rsidP="00362E2D">
      <w:pPr>
        <w:pStyle w:val="21"/>
        <w:jc w:val="both"/>
        <w:rPr>
          <w:szCs w:val="24"/>
        </w:rPr>
      </w:pPr>
      <w:r>
        <w:t xml:space="preserve">           Като самостоятелни глави да се разработят: „Санитарно-охранителни зони“</w:t>
      </w:r>
      <w:r w:rsidR="00487CA6">
        <w:t xml:space="preserve"> и</w:t>
      </w:r>
      <w:r w:rsidR="00D865CB">
        <w:t xml:space="preserve"> </w:t>
      </w:r>
      <w:r>
        <w:t>„</w:t>
      </w:r>
      <w:r>
        <w:rPr>
          <w:szCs w:val="24"/>
        </w:rPr>
        <w:t xml:space="preserve">Защитени зони по ЗБР“ </w:t>
      </w:r>
      <w:r w:rsidR="00250D21">
        <w:rPr>
          <w:szCs w:val="24"/>
        </w:rPr>
        <w:t xml:space="preserve">- </w:t>
      </w:r>
      <w:r w:rsidR="00D865CB">
        <w:rPr>
          <w:szCs w:val="24"/>
        </w:rPr>
        <w:t>общо</w:t>
      </w:r>
      <w:r w:rsidR="00AB775E">
        <w:rPr>
          <w:szCs w:val="24"/>
        </w:rPr>
        <w:t xml:space="preserve"> и</w:t>
      </w:r>
      <w:r w:rsidR="00F13B10">
        <w:rPr>
          <w:szCs w:val="24"/>
        </w:rPr>
        <w:t xml:space="preserve"> по вид</w:t>
      </w:r>
      <w:r w:rsidR="00927C8B">
        <w:rPr>
          <w:szCs w:val="24"/>
        </w:rPr>
        <w:t>ове</w:t>
      </w:r>
      <w:r w:rsidR="00F13B10">
        <w:rPr>
          <w:szCs w:val="24"/>
        </w:rPr>
        <w:t xml:space="preserve"> собственост</w:t>
      </w:r>
      <w:r w:rsidR="00AB775E">
        <w:rPr>
          <w:szCs w:val="24"/>
        </w:rPr>
        <w:t>.</w:t>
      </w:r>
    </w:p>
    <w:p w14:paraId="16E03097" w14:textId="22DB4CFB" w:rsidR="00002811" w:rsidRPr="00642DF6" w:rsidRDefault="00222C33" w:rsidP="00362E2D">
      <w:pPr>
        <w:pStyle w:val="21"/>
        <w:jc w:val="both"/>
        <w:rPr>
          <w:szCs w:val="24"/>
        </w:rPr>
      </w:pPr>
      <w:r>
        <w:rPr>
          <w:szCs w:val="24"/>
        </w:rPr>
        <w:t xml:space="preserve">          Тъй като горскостопанският план за горските територии – държавна собственост ще бъде част от инвентаризацията, обяснителната записка, заедно с приложенията и картите, да се изработи в 4 екземпляра – по един за ИАГ, РДГ Шумен, СИДП и ТП „ДГС Търговище“. </w:t>
      </w:r>
      <w:r w:rsidR="00C933E9">
        <w:t xml:space="preserve">         </w:t>
      </w:r>
    </w:p>
    <w:p w14:paraId="217EA32D" w14:textId="5A4EAA18" w:rsidR="00C933E9" w:rsidRDefault="00C933E9" w:rsidP="00362E2D">
      <w:pPr>
        <w:pStyle w:val="21"/>
        <w:jc w:val="both"/>
        <w:rPr>
          <w:b/>
        </w:rPr>
      </w:pPr>
      <w:r>
        <w:rPr>
          <w:b/>
        </w:rPr>
        <w:t>2.</w:t>
      </w:r>
      <w:r>
        <w:t xml:space="preserve"> </w:t>
      </w:r>
      <w:r>
        <w:rPr>
          <w:b/>
        </w:rPr>
        <w:t>Приложения към обяснителната записка</w:t>
      </w:r>
    </w:p>
    <w:p w14:paraId="1246B1E5" w14:textId="708B3F85" w:rsidR="00C933E9" w:rsidRDefault="00C933E9" w:rsidP="00362E2D">
      <w:pPr>
        <w:pStyle w:val="21"/>
        <w:jc w:val="both"/>
      </w:pPr>
      <w:r>
        <w:t xml:space="preserve">- </w:t>
      </w:r>
      <w:r w:rsidRPr="00821F0A">
        <w:rPr>
          <w:b/>
          <w:bCs/>
        </w:rPr>
        <w:t>протоколи, заповеди и др. документи</w:t>
      </w:r>
      <w:r>
        <w:t>, свързани с инвентаризацията;</w:t>
      </w:r>
    </w:p>
    <w:p w14:paraId="7F4398EA" w14:textId="7A6A9A2F" w:rsidR="00892EC3" w:rsidRDefault="00C933E9" w:rsidP="00362E2D">
      <w:pPr>
        <w:jc w:val="both"/>
        <w:rPr>
          <w:sz w:val="24"/>
          <w:szCs w:val="24"/>
        </w:rPr>
      </w:pPr>
      <w:r w:rsidRPr="00CD431B">
        <w:rPr>
          <w:sz w:val="24"/>
          <w:szCs w:val="24"/>
        </w:rPr>
        <w:t xml:space="preserve">- </w:t>
      </w:r>
      <w:proofErr w:type="spellStart"/>
      <w:r w:rsidRPr="00F74003">
        <w:rPr>
          <w:b/>
          <w:bCs/>
          <w:sz w:val="24"/>
          <w:szCs w:val="24"/>
        </w:rPr>
        <w:t>таксационни</w:t>
      </w:r>
      <w:proofErr w:type="spellEnd"/>
      <w:r w:rsidRPr="00F74003">
        <w:rPr>
          <w:b/>
          <w:bCs/>
          <w:sz w:val="24"/>
          <w:szCs w:val="24"/>
        </w:rPr>
        <w:t xml:space="preserve"> </w:t>
      </w:r>
      <w:proofErr w:type="spellStart"/>
      <w:proofErr w:type="gramStart"/>
      <w:r w:rsidRPr="00F74003">
        <w:rPr>
          <w:b/>
          <w:bCs/>
          <w:sz w:val="24"/>
          <w:szCs w:val="24"/>
        </w:rPr>
        <w:t>описания</w:t>
      </w:r>
      <w:proofErr w:type="spellEnd"/>
      <w:r w:rsidRPr="00CD431B">
        <w:rPr>
          <w:sz w:val="24"/>
          <w:szCs w:val="24"/>
        </w:rPr>
        <w:t xml:space="preserve"> </w:t>
      </w:r>
      <w:r w:rsidR="003032ED">
        <w:rPr>
          <w:sz w:val="24"/>
          <w:szCs w:val="24"/>
          <w:lang w:val="bg-BG"/>
        </w:rPr>
        <w:t xml:space="preserve"> -</w:t>
      </w:r>
      <w:proofErr w:type="gramEnd"/>
      <w:r w:rsidR="003032ED">
        <w:rPr>
          <w:sz w:val="24"/>
          <w:szCs w:val="24"/>
          <w:lang w:val="bg-BG"/>
        </w:rPr>
        <w:t xml:space="preserve"> </w:t>
      </w:r>
      <w:r w:rsidRPr="00CD431B">
        <w:rPr>
          <w:sz w:val="24"/>
          <w:szCs w:val="24"/>
        </w:rPr>
        <w:t xml:space="preserve">в </w:t>
      </w:r>
      <w:proofErr w:type="spellStart"/>
      <w:r w:rsidRPr="00CD431B">
        <w:rPr>
          <w:sz w:val="24"/>
          <w:szCs w:val="24"/>
        </w:rPr>
        <w:t>електронен</w:t>
      </w:r>
      <w:proofErr w:type="spellEnd"/>
      <w:r w:rsidRPr="00CD431B">
        <w:rPr>
          <w:sz w:val="24"/>
          <w:szCs w:val="24"/>
        </w:rPr>
        <w:t xml:space="preserve"> </w:t>
      </w:r>
      <w:proofErr w:type="spellStart"/>
      <w:r w:rsidRPr="00CD431B">
        <w:rPr>
          <w:sz w:val="24"/>
          <w:szCs w:val="24"/>
        </w:rPr>
        <w:t>формат</w:t>
      </w:r>
      <w:proofErr w:type="spellEnd"/>
      <w:r w:rsidR="003032ED">
        <w:rPr>
          <w:sz w:val="24"/>
          <w:szCs w:val="24"/>
          <w:lang w:val="bg-BG"/>
        </w:rPr>
        <w:t xml:space="preserve"> и</w:t>
      </w:r>
      <w:r w:rsidRPr="00CD431B">
        <w:rPr>
          <w:sz w:val="24"/>
          <w:szCs w:val="24"/>
        </w:rPr>
        <w:t xml:space="preserve"> </w:t>
      </w:r>
      <w:r w:rsidR="003032ED">
        <w:rPr>
          <w:sz w:val="24"/>
          <w:szCs w:val="24"/>
          <w:lang w:val="bg-BG"/>
        </w:rPr>
        <w:t xml:space="preserve">в табличен вид </w:t>
      </w:r>
      <w:r w:rsidR="003032ED">
        <w:rPr>
          <w:sz w:val="24"/>
          <w:szCs w:val="24"/>
        </w:rPr>
        <w:t>(</w:t>
      </w:r>
      <w:r w:rsidR="003032ED">
        <w:rPr>
          <w:sz w:val="24"/>
          <w:szCs w:val="24"/>
          <w:lang w:val="bg-BG"/>
        </w:rPr>
        <w:t>съкратен вариант</w:t>
      </w:r>
      <w:r w:rsidR="003032ED">
        <w:rPr>
          <w:sz w:val="24"/>
          <w:szCs w:val="24"/>
        </w:rPr>
        <w:t>)</w:t>
      </w:r>
      <w:r w:rsidR="00CD431B" w:rsidRPr="00CD431B">
        <w:rPr>
          <w:sz w:val="24"/>
          <w:szCs w:val="24"/>
        </w:rPr>
        <w:t>.</w:t>
      </w:r>
    </w:p>
    <w:p w14:paraId="12DC31A8" w14:textId="4449C68F" w:rsidR="0011560E" w:rsidRDefault="00F372F6" w:rsidP="00362E2D">
      <w:pPr>
        <w:jc w:val="both"/>
        <w:rPr>
          <w:lang w:val="bg-BG"/>
        </w:rPr>
      </w:pPr>
      <w:r>
        <w:rPr>
          <w:sz w:val="24"/>
          <w:szCs w:val="24"/>
          <w:lang w:val="bg-BG"/>
        </w:rPr>
        <w:t xml:space="preserve">          </w:t>
      </w:r>
      <w:r w:rsidR="005E7073">
        <w:rPr>
          <w:sz w:val="24"/>
          <w:szCs w:val="24"/>
          <w:lang w:val="bg-BG"/>
        </w:rPr>
        <w:t xml:space="preserve">В </w:t>
      </w:r>
      <w:proofErr w:type="spellStart"/>
      <w:r w:rsidR="005E7073">
        <w:rPr>
          <w:sz w:val="24"/>
          <w:szCs w:val="24"/>
          <w:lang w:val="bg-BG"/>
        </w:rPr>
        <w:t>таксационн</w:t>
      </w:r>
      <w:r w:rsidR="00821F0A">
        <w:rPr>
          <w:sz w:val="24"/>
          <w:szCs w:val="24"/>
          <w:lang w:val="bg-BG"/>
        </w:rPr>
        <w:t>ото</w:t>
      </w:r>
      <w:proofErr w:type="spellEnd"/>
      <w:r w:rsidR="005E7073">
        <w:rPr>
          <w:sz w:val="24"/>
          <w:szCs w:val="24"/>
          <w:lang w:val="bg-BG"/>
        </w:rPr>
        <w:t xml:space="preserve"> описани</w:t>
      </w:r>
      <w:r w:rsidR="00821F0A">
        <w:rPr>
          <w:sz w:val="24"/>
          <w:szCs w:val="24"/>
          <w:lang w:val="bg-BG"/>
        </w:rPr>
        <w:t>е</w:t>
      </w:r>
      <w:r w:rsidR="005E7073">
        <w:rPr>
          <w:sz w:val="24"/>
          <w:szCs w:val="24"/>
          <w:lang w:val="bg-BG"/>
        </w:rPr>
        <w:t xml:space="preserve"> на всеки подотдел да се отразят планираните мероприятия в горскостопанския план за гор</w:t>
      </w:r>
      <w:r w:rsidR="007B782F">
        <w:rPr>
          <w:sz w:val="24"/>
          <w:szCs w:val="24"/>
          <w:lang w:val="bg-BG"/>
        </w:rPr>
        <w:t>ските територии-</w:t>
      </w:r>
      <w:r w:rsidR="005E7073">
        <w:rPr>
          <w:sz w:val="24"/>
          <w:szCs w:val="24"/>
          <w:lang w:val="bg-BG"/>
        </w:rPr>
        <w:t>държавна собственост</w:t>
      </w:r>
      <w:r w:rsidR="0011560E">
        <w:rPr>
          <w:sz w:val="24"/>
          <w:szCs w:val="24"/>
          <w:lang w:val="bg-BG"/>
        </w:rPr>
        <w:t>,</w:t>
      </w:r>
      <w:r w:rsidR="005E7073">
        <w:rPr>
          <w:sz w:val="24"/>
          <w:szCs w:val="24"/>
          <w:lang w:val="bg-BG"/>
        </w:rPr>
        <w:t xml:space="preserve"> </w:t>
      </w:r>
      <w:r w:rsidR="0011560E">
        <w:rPr>
          <w:sz w:val="24"/>
          <w:szCs w:val="24"/>
          <w:lang w:val="bg-BG"/>
        </w:rPr>
        <w:t xml:space="preserve">както и </w:t>
      </w:r>
      <w:r w:rsidR="005E7073">
        <w:rPr>
          <w:sz w:val="24"/>
          <w:szCs w:val="24"/>
          <w:lang w:val="bg-BG"/>
        </w:rPr>
        <w:t>мероприятията за защита на горските територии от пожари</w:t>
      </w:r>
      <w:r w:rsidR="0011560E">
        <w:rPr>
          <w:sz w:val="24"/>
          <w:szCs w:val="24"/>
          <w:lang w:val="bg-BG"/>
        </w:rPr>
        <w:t xml:space="preserve"> и </w:t>
      </w:r>
      <w:proofErr w:type="spellStart"/>
      <w:r w:rsidR="0011560E">
        <w:rPr>
          <w:sz w:val="24"/>
          <w:szCs w:val="24"/>
          <w:lang w:val="bg-BG"/>
        </w:rPr>
        <w:t>ловностопанските</w:t>
      </w:r>
      <w:proofErr w:type="spellEnd"/>
      <w:r w:rsidR="0011560E">
        <w:rPr>
          <w:sz w:val="24"/>
          <w:szCs w:val="24"/>
          <w:lang w:val="bg-BG"/>
        </w:rPr>
        <w:t xml:space="preserve"> мероприятия, свързани със сечи и залесявания.</w:t>
      </w:r>
    </w:p>
    <w:p w14:paraId="413D7000" w14:textId="6584513F" w:rsidR="00F372F6" w:rsidRDefault="00892EC3" w:rsidP="00362E2D">
      <w:pPr>
        <w:jc w:val="both"/>
        <w:rPr>
          <w:sz w:val="24"/>
          <w:szCs w:val="24"/>
          <w:lang w:val="bg-BG"/>
        </w:rPr>
      </w:pPr>
      <w:r>
        <w:rPr>
          <w:lang w:val="bg-BG"/>
        </w:rPr>
        <w:t xml:space="preserve">        </w:t>
      </w:r>
      <w:r w:rsidRPr="00F372F6">
        <w:rPr>
          <w:sz w:val="24"/>
          <w:szCs w:val="24"/>
          <w:lang w:val="bg-BG"/>
        </w:rPr>
        <w:t xml:space="preserve"> </w:t>
      </w:r>
      <w:r w:rsidR="00F372F6">
        <w:rPr>
          <w:sz w:val="24"/>
          <w:szCs w:val="24"/>
          <w:lang w:val="bg-BG"/>
        </w:rPr>
        <w:t xml:space="preserve">  П</w:t>
      </w:r>
      <w:r w:rsidR="00CD431B" w:rsidRPr="00F372F6">
        <w:rPr>
          <w:sz w:val="24"/>
          <w:szCs w:val="24"/>
          <w:lang w:val="bg-BG"/>
        </w:rPr>
        <w:t>ланиран</w:t>
      </w:r>
      <w:r w:rsidR="00F372F6">
        <w:rPr>
          <w:sz w:val="24"/>
          <w:szCs w:val="24"/>
          <w:lang w:val="bg-BG"/>
        </w:rPr>
        <w:t>ите</w:t>
      </w:r>
      <w:r w:rsidR="00CD431B" w:rsidRPr="00F372F6">
        <w:rPr>
          <w:sz w:val="24"/>
          <w:szCs w:val="24"/>
          <w:lang w:val="bg-BG"/>
        </w:rPr>
        <w:t xml:space="preserve"> мер</w:t>
      </w:r>
      <w:r w:rsidR="00CD431B">
        <w:rPr>
          <w:sz w:val="24"/>
          <w:szCs w:val="24"/>
          <w:lang w:val="bg-BG"/>
        </w:rPr>
        <w:t>оприятие</w:t>
      </w:r>
      <w:r w:rsidR="00F372F6">
        <w:rPr>
          <w:sz w:val="24"/>
          <w:szCs w:val="24"/>
          <w:lang w:val="bg-BG"/>
        </w:rPr>
        <w:t xml:space="preserve"> и вида собственост на всеки подотдел да се отразят и в </w:t>
      </w:r>
      <w:proofErr w:type="spellStart"/>
      <w:r w:rsidR="00F372F6">
        <w:rPr>
          <w:sz w:val="24"/>
          <w:szCs w:val="24"/>
          <w:lang w:val="bg-BG"/>
        </w:rPr>
        <w:t>предотделните</w:t>
      </w:r>
      <w:proofErr w:type="spellEnd"/>
      <w:r w:rsidR="00F372F6">
        <w:rPr>
          <w:sz w:val="24"/>
          <w:szCs w:val="24"/>
          <w:lang w:val="bg-BG"/>
        </w:rPr>
        <w:t xml:space="preserve"> листове.</w:t>
      </w:r>
    </w:p>
    <w:p w14:paraId="3D235650" w14:textId="23CDEBA0" w:rsidR="00C933E9" w:rsidRPr="00892EC3" w:rsidRDefault="00F372F6" w:rsidP="00362E2D">
      <w:pPr>
        <w:jc w:val="both"/>
        <w:rPr>
          <w:sz w:val="24"/>
          <w:szCs w:val="24"/>
          <w:lang w:val="bg-BG"/>
        </w:rPr>
      </w:pPr>
      <w:r>
        <w:rPr>
          <w:sz w:val="24"/>
          <w:szCs w:val="24"/>
          <w:lang w:val="bg-BG"/>
        </w:rPr>
        <w:t xml:space="preserve">          </w:t>
      </w:r>
      <w:r w:rsidR="00CD431B" w:rsidRPr="009A77D2">
        <w:rPr>
          <w:sz w:val="24"/>
          <w:szCs w:val="24"/>
          <w:lang w:val="bg-BG"/>
        </w:rPr>
        <w:t xml:space="preserve">Преди </w:t>
      </w:r>
      <w:proofErr w:type="spellStart"/>
      <w:r w:rsidR="00CD431B" w:rsidRPr="009A77D2">
        <w:rPr>
          <w:sz w:val="24"/>
          <w:szCs w:val="24"/>
          <w:lang w:val="bg-BG"/>
        </w:rPr>
        <w:t>предотделния</w:t>
      </w:r>
      <w:proofErr w:type="spellEnd"/>
      <w:r w:rsidR="00CD431B" w:rsidRPr="009A77D2">
        <w:rPr>
          <w:sz w:val="24"/>
          <w:szCs w:val="24"/>
          <w:lang w:val="bg-BG"/>
        </w:rPr>
        <w:t xml:space="preserve"> лист да се приложи карта на отдела във формат А4.</w:t>
      </w:r>
    </w:p>
    <w:p w14:paraId="0FB316C7" w14:textId="77777777" w:rsidR="00C933E9" w:rsidRPr="00F74003" w:rsidRDefault="00C933E9" w:rsidP="00362E2D">
      <w:pPr>
        <w:pStyle w:val="21"/>
        <w:jc w:val="both"/>
        <w:rPr>
          <w:b/>
          <w:bCs/>
        </w:rPr>
      </w:pPr>
      <w:r w:rsidRPr="00F74003">
        <w:rPr>
          <w:b/>
          <w:bCs/>
        </w:rPr>
        <w:t>- данни за постоянните пробни площи;</w:t>
      </w:r>
    </w:p>
    <w:p w14:paraId="647D905B" w14:textId="3D621B7B" w:rsidR="00C933E9" w:rsidRPr="00F74003" w:rsidRDefault="00C933E9" w:rsidP="00362E2D">
      <w:pPr>
        <w:pStyle w:val="21"/>
        <w:jc w:val="both"/>
        <w:rPr>
          <w:b/>
          <w:bCs/>
        </w:rPr>
      </w:pPr>
      <w:r w:rsidRPr="00F74003">
        <w:rPr>
          <w:b/>
          <w:bCs/>
        </w:rPr>
        <w:t xml:space="preserve">- ведомост за почвените </w:t>
      </w:r>
      <w:r w:rsidR="00F74003" w:rsidRPr="00F74003">
        <w:rPr>
          <w:b/>
          <w:bCs/>
        </w:rPr>
        <w:t>разрези</w:t>
      </w:r>
      <w:r w:rsidRPr="00F74003">
        <w:rPr>
          <w:b/>
          <w:bCs/>
        </w:rPr>
        <w:t>;</w:t>
      </w:r>
    </w:p>
    <w:p w14:paraId="71C0D50E" w14:textId="7B28909B" w:rsidR="00745737" w:rsidRDefault="00C933E9" w:rsidP="00362E2D">
      <w:pPr>
        <w:pStyle w:val="21"/>
        <w:jc w:val="both"/>
        <w:rPr>
          <w:szCs w:val="24"/>
        </w:rPr>
      </w:pPr>
      <w:r w:rsidRPr="00F74003">
        <w:rPr>
          <w:b/>
          <w:bCs/>
        </w:rPr>
        <w:t>- списъци:</w:t>
      </w:r>
      <w:r>
        <w:t xml:space="preserve"> на имотите </w:t>
      </w:r>
      <w:r w:rsidR="00F42AE9">
        <w:t xml:space="preserve">по </w:t>
      </w:r>
      <w:r w:rsidR="006D29BA">
        <w:t xml:space="preserve">землища и </w:t>
      </w:r>
      <w:r w:rsidR="00F42AE9">
        <w:t xml:space="preserve">вид собственост </w:t>
      </w:r>
      <w:r w:rsidR="00A43C26">
        <w:rPr>
          <w:lang w:val="en-US"/>
        </w:rPr>
        <w:t>(</w:t>
      </w:r>
      <w:r w:rsidR="00A43C26">
        <w:t>за държавните-ча</w:t>
      </w:r>
      <w:r w:rsidR="003521A3">
        <w:t>с</w:t>
      </w:r>
      <w:r w:rsidR="00A43C26">
        <w:t>тна, публична и изключително държавна; за общинските – частна и публична</w:t>
      </w:r>
      <w:r w:rsidR="00A43C26">
        <w:rPr>
          <w:lang w:val="en-US"/>
        </w:rPr>
        <w:t>)</w:t>
      </w:r>
      <w:r>
        <w:t xml:space="preserve"> в електронен вид - № на имота, </w:t>
      </w:r>
      <w:r w:rsidR="0013106B">
        <w:t>отдел</w:t>
      </w:r>
      <w:r w:rsidR="00D60785">
        <w:t xml:space="preserve">, </w:t>
      </w:r>
      <w:r>
        <w:t>подотдел и площ; на инвентаризираните земеделски територии, придобили характеристиката на гора по смисъла на чл. 83 от ЗГ - № на имота, землище, отдел</w:t>
      </w:r>
      <w:r w:rsidR="0013106B">
        <w:t xml:space="preserve">, </w:t>
      </w:r>
      <w:r>
        <w:t>подотдел, площ</w:t>
      </w:r>
      <w:r w:rsidR="0052442D">
        <w:t xml:space="preserve">, </w:t>
      </w:r>
      <w:r>
        <w:t>собствен</w:t>
      </w:r>
      <w:r w:rsidR="0052442D">
        <w:t>ост</w:t>
      </w:r>
      <w:r>
        <w:t>; на инвентаризираните гори по смисъла на ЗГ, които са представлявали гори и преди 01.03.1991 г., но не са отразени в КВС/кадастралната карта - землище, отдел</w:t>
      </w:r>
      <w:r w:rsidR="0013106B">
        <w:t xml:space="preserve">, </w:t>
      </w:r>
      <w:r>
        <w:t>подотдел, площ</w:t>
      </w:r>
      <w:r w:rsidR="0052442D">
        <w:t xml:space="preserve">, </w:t>
      </w:r>
      <w:r>
        <w:t>собствен</w:t>
      </w:r>
      <w:r w:rsidR="0052442D">
        <w:t>ост</w:t>
      </w:r>
      <w:r>
        <w:t xml:space="preserve">; </w:t>
      </w:r>
      <w:r w:rsidR="00F42AE9">
        <w:t xml:space="preserve">на насажденията </w:t>
      </w:r>
      <w:r w:rsidR="00D773F6">
        <w:t>по</w:t>
      </w:r>
      <w:r w:rsidR="00F42AE9">
        <w:t xml:space="preserve"> чл. </w:t>
      </w:r>
      <w:r w:rsidR="005F1669">
        <w:rPr>
          <w:szCs w:val="24"/>
        </w:rPr>
        <w:t>88, ал. 5 от ЗГ</w:t>
      </w:r>
      <w:r w:rsidR="00F42AE9">
        <w:t>, които ням</w:t>
      </w:r>
      <w:r>
        <w:t>а</w:t>
      </w:r>
      <w:r w:rsidR="00F42AE9">
        <w:t xml:space="preserve"> да стопанисват като гора</w:t>
      </w:r>
      <w:r w:rsidR="00F74003">
        <w:t xml:space="preserve"> – отдел, подотдел, площ, собственост</w:t>
      </w:r>
      <w:r w:rsidR="00F42AE9">
        <w:t xml:space="preserve">; на </w:t>
      </w:r>
      <w:r>
        <w:t xml:space="preserve"> отдели</w:t>
      </w:r>
      <w:r w:rsidR="00F42AE9">
        <w:t>те</w:t>
      </w:r>
      <w:r>
        <w:t xml:space="preserve"> и подотдели</w:t>
      </w:r>
      <w:r w:rsidR="00F42AE9">
        <w:t>те</w:t>
      </w:r>
      <w:r>
        <w:t xml:space="preserve"> в които не се допуска паша,  съгласно чл. </w:t>
      </w:r>
      <w:r>
        <w:rPr>
          <w:szCs w:val="24"/>
        </w:rPr>
        <w:t>31, ал. 3 от ЗЗТ и чл. 124, ал.2 от ЗГ</w:t>
      </w:r>
      <w:r w:rsidR="00F74003">
        <w:rPr>
          <w:szCs w:val="24"/>
        </w:rPr>
        <w:t xml:space="preserve"> </w:t>
      </w:r>
      <w:r>
        <w:rPr>
          <w:szCs w:val="24"/>
        </w:rPr>
        <w:t>;</w:t>
      </w:r>
      <w:r w:rsidR="0011560E">
        <w:rPr>
          <w:szCs w:val="24"/>
        </w:rPr>
        <w:t xml:space="preserve"> </w:t>
      </w:r>
      <w:r w:rsidR="00745737">
        <w:rPr>
          <w:szCs w:val="24"/>
        </w:rPr>
        <w:t xml:space="preserve">на обектите с площ по-малка от 1 дка с </w:t>
      </w:r>
      <w:r w:rsidR="00712D39">
        <w:rPr>
          <w:szCs w:val="24"/>
        </w:rPr>
        <w:t xml:space="preserve">точната им площ и </w:t>
      </w:r>
      <w:r w:rsidR="00745737">
        <w:rPr>
          <w:szCs w:val="24"/>
        </w:rPr>
        <w:t xml:space="preserve">местоположение </w:t>
      </w:r>
      <w:r w:rsidR="00712D39">
        <w:rPr>
          <w:szCs w:val="24"/>
          <w:lang w:val="en-US"/>
        </w:rPr>
        <w:t>(</w:t>
      </w:r>
      <w:r w:rsidR="00712D39">
        <w:rPr>
          <w:szCs w:val="24"/>
        </w:rPr>
        <w:t>отдел, подотдел</w:t>
      </w:r>
      <w:r w:rsidR="00712D39">
        <w:rPr>
          <w:szCs w:val="24"/>
          <w:lang w:val="en-US"/>
        </w:rPr>
        <w:t>)</w:t>
      </w:r>
      <w:r w:rsidR="00745737">
        <w:rPr>
          <w:szCs w:val="24"/>
        </w:rPr>
        <w:t xml:space="preserve">. </w:t>
      </w:r>
    </w:p>
    <w:p w14:paraId="6DD9F12E" w14:textId="3C73AB7C" w:rsidR="00C933E9" w:rsidRDefault="00C933E9" w:rsidP="00362E2D">
      <w:pPr>
        <w:pStyle w:val="21"/>
        <w:jc w:val="both"/>
      </w:pPr>
      <w:r>
        <w:rPr>
          <w:szCs w:val="24"/>
        </w:rPr>
        <w:t>- отчетни форми за баланса на горските територии</w:t>
      </w:r>
      <w:r>
        <w:rPr>
          <w:szCs w:val="24"/>
          <w:lang w:val="en-US"/>
        </w:rPr>
        <w:t xml:space="preserve"> (</w:t>
      </w:r>
      <w:r>
        <w:rPr>
          <w:szCs w:val="24"/>
        </w:rPr>
        <w:t>ГТ</w:t>
      </w:r>
      <w:r>
        <w:rPr>
          <w:szCs w:val="24"/>
          <w:lang w:val="en-US"/>
        </w:rPr>
        <w:t>)</w:t>
      </w:r>
      <w:r>
        <w:rPr>
          <w:szCs w:val="24"/>
        </w:rPr>
        <w:t xml:space="preserve"> </w:t>
      </w:r>
      <w:r w:rsidR="003E6D45">
        <w:rPr>
          <w:szCs w:val="24"/>
        </w:rPr>
        <w:t xml:space="preserve">и отделно на горите в земеделски територии, придобили характеристиката та гора </w:t>
      </w:r>
      <w:r>
        <w:rPr>
          <w:szCs w:val="24"/>
        </w:rPr>
        <w:t>№№ 1,2,3,4,6 и 7 п</w:t>
      </w:r>
      <w:r w:rsidR="00801059">
        <w:rPr>
          <w:szCs w:val="24"/>
        </w:rPr>
        <w:t>о</w:t>
      </w:r>
      <w:r>
        <w:rPr>
          <w:szCs w:val="24"/>
        </w:rPr>
        <w:t xml:space="preserve"> видове собственост, съгласно приложение № 12 към Наредба № 18 – в електронен формат, позволяващ извършването на анализи и справки.</w:t>
      </w:r>
      <w:r>
        <w:t xml:space="preserve"> </w:t>
      </w:r>
    </w:p>
    <w:p w14:paraId="38D0FE8B" w14:textId="77777777" w:rsidR="002222EF" w:rsidRDefault="002222EF" w:rsidP="00362E2D">
      <w:pPr>
        <w:pStyle w:val="21"/>
        <w:jc w:val="both"/>
        <w:rPr>
          <w:b/>
          <w:szCs w:val="24"/>
        </w:rPr>
      </w:pPr>
      <w:r>
        <w:rPr>
          <w:b/>
          <w:szCs w:val="24"/>
        </w:rPr>
        <w:t xml:space="preserve">3. Карти </w:t>
      </w:r>
    </w:p>
    <w:p w14:paraId="1E042089" w14:textId="77777777" w:rsidR="000B56F3" w:rsidRDefault="000B56F3" w:rsidP="000B56F3">
      <w:pPr>
        <w:pStyle w:val="21"/>
        <w:jc w:val="both"/>
        <w:rPr>
          <w:szCs w:val="24"/>
        </w:rPr>
      </w:pPr>
      <w:r>
        <w:rPr>
          <w:szCs w:val="24"/>
        </w:rPr>
        <w:t xml:space="preserve">          Към инвентаризацията да се приложат следните тематични карти :</w:t>
      </w:r>
    </w:p>
    <w:p w14:paraId="1F60E24A" w14:textId="77777777" w:rsidR="000B56F3" w:rsidRDefault="000B56F3" w:rsidP="000B56F3">
      <w:pPr>
        <w:pStyle w:val="21"/>
        <w:jc w:val="both"/>
        <w:rPr>
          <w:szCs w:val="24"/>
        </w:rPr>
      </w:pPr>
      <w:r>
        <w:rPr>
          <w:szCs w:val="24"/>
        </w:rPr>
        <w:t xml:space="preserve">- ориентировъчна карта </w:t>
      </w:r>
      <w:r>
        <w:rPr>
          <w:szCs w:val="24"/>
          <w:lang w:val="en-US"/>
        </w:rPr>
        <w:t>(</w:t>
      </w:r>
      <w:r>
        <w:rPr>
          <w:szCs w:val="24"/>
        </w:rPr>
        <w:t>формат А4</w:t>
      </w:r>
      <w:r>
        <w:rPr>
          <w:szCs w:val="24"/>
          <w:lang w:val="en-US"/>
        </w:rPr>
        <w:t xml:space="preserve">) </w:t>
      </w:r>
      <w:r>
        <w:rPr>
          <w:szCs w:val="24"/>
        </w:rPr>
        <w:t xml:space="preserve">, карта на листовете и карта на землищата в подходящ мащаб - в електронен вид и на хартиен носител; </w:t>
      </w:r>
    </w:p>
    <w:p w14:paraId="62D60566" w14:textId="57BAB476" w:rsidR="000B56F3" w:rsidRDefault="000B56F3" w:rsidP="000B56F3">
      <w:pPr>
        <w:pStyle w:val="21"/>
        <w:jc w:val="both"/>
        <w:rPr>
          <w:szCs w:val="24"/>
        </w:rPr>
      </w:pPr>
      <w:r>
        <w:rPr>
          <w:szCs w:val="24"/>
        </w:rPr>
        <w:t>- карта на защитените зони по ЗБР с отразени типовете горски природни местообитания</w:t>
      </w:r>
      <w:r w:rsidR="006F7150">
        <w:rPr>
          <w:szCs w:val="24"/>
        </w:rPr>
        <w:t>, горите във фаза на старост и представителните образци от естествени екосистеми</w:t>
      </w:r>
      <w:r w:rsidR="001B3D3D">
        <w:rPr>
          <w:szCs w:val="24"/>
        </w:rPr>
        <w:t xml:space="preserve"> </w:t>
      </w:r>
      <w:r>
        <w:rPr>
          <w:szCs w:val="24"/>
        </w:rPr>
        <w:t>в М 1:25 000 – в електронен вид и на хартиен носител;</w:t>
      </w:r>
    </w:p>
    <w:p w14:paraId="479A1610" w14:textId="77777777" w:rsidR="000B56F3" w:rsidRDefault="000B56F3" w:rsidP="000B56F3">
      <w:pPr>
        <w:pStyle w:val="21"/>
        <w:jc w:val="both"/>
        <w:rPr>
          <w:szCs w:val="24"/>
        </w:rPr>
      </w:pPr>
      <w:r>
        <w:rPr>
          <w:szCs w:val="24"/>
        </w:rPr>
        <w:lastRenderedPageBreak/>
        <w:t>- карта по видове собственост  в М 1:10 000 - в електронен вид и на хартиен носител;</w:t>
      </w:r>
    </w:p>
    <w:p w14:paraId="7D4D2EE3" w14:textId="77777777" w:rsidR="000B56F3" w:rsidRDefault="000B56F3" w:rsidP="000B56F3">
      <w:pPr>
        <w:pStyle w:val="21"/>
        <w:jc w:val="both"/>
        <w:rPr>
          <w:szCs w:val="24"/>
        </w:rPr>
      </w:pPr>
      <w:r>
        <w:rPr>
          <w:szCs w:val="24"/>
        </w:rPr>
        <w:t xml:space="preserve">- петрографска карта; карта на почвите и карта на типовете </w:t>
      </w:r>
      <w:proofErr w:type="spellStart"/>
      <w:r>
        <w:rPr>
          <w:szCs w:val="24"/>
        </w:rPr>
        <w:t>месторастения</w:t>
      </w:r>
      <w:proofErr w:type="spellEnd"/>
      <w:r>
        <w:rPr>
          <w:szCs w:val="24"/>
        </w:rPr>
        <w:t xml:space="preserve"> в М 1:25 000 – в електронен вид;</w:t>
      </w:r>
    </w:p>
    <w:p w14:paraId="150CBAD2" w14:textId="25704D3A" w:rsidR="000B56F3" w:rsidRDefault="000B56F3" w:rsidP="000B56F3">
      <w:pPr>
        <w:pStyle w:val="21"/>
        <w:jc w:val="both"/>
        <w:rPr>
          <w:szCs w:val="24"/>
        </w:rPr>
      </w:pPr>
      <w:r>
        <w:rPr>
          <w:szCs w:val="24"/>
        </w:rPr>
        <w:t xml:space="preserve">          На картите в М 1:10 000 </w:t>
      </w:r>
      <w:r>
        <w:rPr>
          <w:szCs w:val="24"/>
          <w:lang w:val="en-US"/>
        </w:rPr>
        <w:t>(</w:t>
      </w:r>
      <w:r>
        <w:rPr>
          <w:szCs w:val="24"/>
        </w:rPr>
        <w:t>в електронен вид</w:t>
      </w:r>
      <w:r>
        <w:rPr>
          <w:szCs w:val="24"/>
          <w:lang w:val="en-US"/>
        </w:rPr>
        <w:t xml:space="preserve">) </w:t>
      </w:r>
      <w:r>
        <w:rPr>
          <w:szCs w:val="24"/>
        </w:rPr>
        <w:t>да се нанесат границите и номерата на имотите, собственост на физически и юридически лица</w:t>
      </w:r>
      <w:r w:rsidR="00D62694">
        <w:rPr>
          <w:szCs w:val="24"/>
        </w:rPr>
        <w:t>, както</w:t>
      </w:r>
      <w:r w:rsidR="006D29BA">
        <w:rPr>
          <w:szCs w:val="24"/>
        </w:rPr>
        <w:t xml:space="preserve"> и на земеделски</w:t>
      </w:r>
      <w:r w:rsidR="00222C33">
        <w:rPr>
          <w:szCs w:val="24"/>
        </w:rPr>
        <w:t xml:space="preserve">те територии, </w:t>
      </w:r>
      <w:r w:rsidR="00D62694">
        <w:rPr>
          <w:szCs w:val="24"/>
        </w:rPr>
        <w:t>придобили характеристика на гора.</w:t>
      </w:r>
      <w:r w:rsidR="006D29BA">
        <w:rPr>
          <w:szCs w:val="24"/>
        </w:rPr>
        <w:t xml:space="preserve"> </w:t>
      </w:r>
      <w:r>
        <w:rPr>
          <w:szCs w:val="24"/>
        </w:rPr>
        <w:t xml:space="preserve"> </w:t>
      </w:r>
    </w:p>
    <w:p w14:paraId="47FDA214" w14:textId="49750A20" w:rsidR="002222EF" w:rsidRDefault="002222EF" w:rsidP="00362E2D">
      <w:pPr>
        <w:pStyle w:val="21"/>
        <w:jc w:val="both"/>
        <w:rPr>
          <w:szCs w:val="24"/>
        </w:rPr>
      </w:pPr>
      <w:r>
        <w:rPr>
          <w:szCs w:val="24"/>
        </w:rPr>
        <w:t xml:space="preserve">          За ТП „ДГС </w:t>
      </w:r>
      <w:r w:rsidR="00487CA6">
        <w:rPr>
          <w:szCs w:val="24"/>
        </w:rPr>
        <w:t>Търговище</w:t>
      </w:r>
      <w:r>
        <w:rPr>
          <w:szCs w:val="24"/>
        </w:rPr>
        <w:t>“ и</w:t>
      </w:r>
      <w:r w:rsidR="009E7BF0">
        <w:rPr>
          <w:szCs w:val="24"/>
        </w:rPr>
        <w:t xml:space="preserve"> </w:t>
      </w:r>
      <w:r>
        <w:rPr>
          <w:szCs w:val="24"/>
        </w:rPr>
        <w:t xml:space="preserve"> РДГ </w:t>
      </w:r>
      <w:r w:rsidR="009E7BF0">
        <w:rPr>
          <w:szCs w:val="24"/>
        </w:rPr>
        <w:t>Шумен</w:t>
      </w:r>
      <w:r>
        <w:rPr>
          <w:szCs w:val="24"/>
        </w:rPr>
        <w:t xml:space="preserve"> да се изработят по 10 бр. черно бели копия от картните листове в М 1: 10000 .</w:t>
      </w:r>
      <w:r w:rsidR="004C5B8D">
        <w:rPr>
          <w:szCs w:val="24"/>
        </w:rPr>
        <w:t xml:space="preserve"> </w:t>
      </w:r>
      <w:r w:rsidR="00701D34">
        <w:rPr>
          <w:szCs w:val="24"/>
        </w:rPr>
        <w:t xml:space="preserve"> </w:t>
      </w:r>
      <w:r>
        <w:rPr>
          <w:szCs w:val="24"/>
        </w:rPr>
        <w:t xml:space="preserve">         </w:t>
      </w:r>
    </w:p>
    <w:p w14:paraId="43D4FEA3" w14:textId="553B6D34" w:rsidR="006C509E" w:rsidRPr="00487CA6" w:rsidRDefault="002222EF" w:rsidP="00362E2D">
      <w:pPr>
        <w:pStyle w:val="23"/>
        <w:tabs>
          <w:tab w:val="clear" w:pos="-90"/>
          <w:tab w:val="center" w:pos="1170"/>
        </w:tabs>
        <w:ind w:firstLine="0"/>
        <w:rPr>
          <w:szCs w:val="24"/>
        </w:rPr>
      </w:pPr>
      <w:r>
        <w:rPr>
          <w:szCs w:val="24"/>
        </w:rPr>
        <w:t xml:space="preserve">          Тъй като едновременно с инвентаризацията ще се изработи и горскостопански план за горските територии-държавна собственост, освен н</w:t>
      </w:r>
      <w:r>
        <w:rPr>
          <w:snapToGrid w:val="0"/>
          <w:szCs w:val="24"/>
        </w:rPr>
        <w:t xml:space="preserve">а </w:t>
      </w:r>
      <w:proofErr w:type="spellStart"/>
      <w:r>
        <w:rPr>
          <w:snapToGrid w:val="0"/>
          <w:szCs w:val="24"/>
        </w:rPr>
        <w:t>таксационните</w:t>
      </w:r>
      <w:proofErr w:type="spellEnd"/>
      <w:r>
        <w:rPr>
          <w:snapToGrid w:val="0"/>
          <w:szCs w:val="24"/>
        </w:rPr>
        <w:t xml:space="preserve"> описания, планираните мероприятия </w:t>
      </w:r>
      <w:r w:rsidR="00462F10">
        <w:rPr>
          <w:snapToGrid w:val="0"/>
          <w:szCs w:val="24"/>
        </w:rPr>
        <w:t>в</w:t>
      </w:r>
      <w:r>
        <w:rPr>
          <w:snapToGrid w:val="0"/>
          <w:szCs w:val="24"/>
        </w:rPr>
        <w:t xml:space="preserve"> горскостопанския план да се отразят и на карти в М 1: 10</w:t>
      </w:r>
      <w:r w:rsidR="00956E43">
        <w:rPr>
          <w:snapToGrid w:val="0"/>
          <w:szCs w:val="24"/>
        </w:rPr>
        <w:t> </w:t>
      </w:r>
      <w:r>
        <w:rPr>
          <w:snapToGrid w:val="0"/>
          <w:szCs w:val="24"/>
        </w:rPr>
        <w:t>000.</w:t>
      </w:r>
      <w:r w:rsidR="00863BD6" w:rsidRPr="00863BD6">
        <w:rPr>
          <w:szCs w:val="24"/>
        </w:rPr>
        <w:t xml:space="preserve"> </w:t>
      </w:r>
    </w:p>
    <w:p w14:paraId="05AF42A7" w14:textId="1D7F9DCA" w:rsidR="00C933E9" w:rsidRDefault="00C933E9" w:rsidP="00362E2D">
      <w:pPr>
        <w:pStyle w:val="23"/>
        <w:tabs>
          <w:tab w:val="clear" w:pos="-90"/>
          <w:tab w:val="center" w:pos="1170"/>
        </w:tabs>
        <w:ind w:firstLine="0"/>
        <w:rPr>
          <w:b/>
          <w:szCs w:val="24"/>
          <w:lang w:val="en-US"/>
        </w:rPr>
      </w:pPr>
      <w:r>
        <w:rPr>
          <w:b/>
          <w:szCs w:val="24"/>
        </w:rPr>
        <w:t>Глава ІV Срокове за извършване на инвентаризацията</w:t>
      </w:r>
    </w:p>
    <w:p w14:paraId="6F91FF92" w14:textId="46ADB856" w:rsidR="00083592" w:rsidRPr="006A6099" w:rsidRDefault="00C933E9" w:rsidP="00362E2D">
      <w:pPr>
        <w:pStyle w:val="23"/>
        <w:tabs>
          <w:tab w:val="clear" w:pos="-90"/>
          <w:tab w:val="center" w:pos="1170"/>
        </w:tabs>
        <w:ind w:firstLine="0"/>
        <w:rPr>
          <w:szCs w:val="24"/>
        </w:rPr>
      </w:pPr>
      <w:r>
        <w:rPr>
          <w:b/>
          <w:szCs w:val="24"/>
          <w:lang w:val="en-US"/>
        </w:rPr>
        <w:t xml:space="preserve">          </w:t>
      </w:r>
      <w:r>
        <w:rPr>
          <w:szCs w:val="24"/>
        </w:rPr>
        <w:t>Теренните работи да се извършат през 202</w:t>
      </w:r>
      <w:r w:rsidR="00CA5792">
        <w:rPr>
          <w:szCs w:val="24"/>
        </w:rPr>
        <w:t>2</w:t>
      </w:r>
      <w:r>
        <w:rPr>
          <w:szCs w:val="24"/>
        </w:rPr>
        <w:t xml:space="preserve"> г., а предаването на инвентаризацията в чернови вид – през пролетта на 202</w:t>
      </w:r>
      <w:r w:rsidR="00CA5792">
        <w:rPr>
          <w:szCs w:val="24"/>
        </w:rPr>
        <w:t>3</w:t>
      </w:r>
      <w:r>
        <w:rPr>
          <w:szCs w:val="24"/>
        </w:rPr>
        <w:t xml:space="preserve"> година </w:t>
      </w:r>
      <w:r>
        <w:rPr>
          <w:szCs w:val="24"/>
          <w:lang w:val="en-US"/>
        </w:rPr>
        <w:t>(</w:t>
      </w:r>
      <w:r w:rsidR="006A1F12">
        <w:rPr>
          <w:szCs w:val="24"/>
        </w:rPr>
        <w:t>конкретните</w:t>
      </w:r>
      <w:r>
        <w:rPr>
          <w:szCs w:val="24"/>
        </w:rPr>
        <w:t xml:space="preserve"> срок</w:t>
      </w:r>
      <w:r w:rsidR="004C3C9C">
        <w:rPr>
          <w:szCs w:val="24"/>
        </w:rPr>
        <w:t>ове за извършване и предаване на отделните етапи</w:t>
      </w:r>
      <w:r>
        <w:rPr>
          <w:szCs w:val="24"/>
        </w:rPr>
        <w:t xml:space="preserve"> да се определ</w:t>
      </w:r>
      <w:r w:rsidR="004C3C9C">
        <w:rPr>
          <w:szCs w:val="24"/>
        </w:rPr>
        <w:t>ят</w:t>
      </w:r>
      <w:r>
        <w:rPr>
          <w:szCs w:val="24"/>
        </w:rPr>
        <w:t xml:space="preserve"> в договора за възлагане</w:t>
      </w:r>
      <w:r>
        <w:rPr>
          <w:szCs w:val="24"/>
          <w:lang w:val="en-US"/>
        </w:rPr>
        <w:t>)</w:t>
      </w:r>
      <w:r>
        <w:rPr>
          <w:szCs w:val="24"/>
        </w:rPr>
        <w:t>.</w:t>
      </w:r>
    </w:p>
    <w:p w14:paraId="2819D3BD" w14:textId="7CE81C48" w:rsidR="00C933E9" w:rsidRDefault="00C933E9" w:rsidP="00362E2D">
      <w:pPr>
        <w:pStyle w:val="23"/>
        <w:tabs>
          <w:tab w:val="clear" w:pos="-90"/>
          <w:tab w:val="center" w:pos="1170"/>
        </w:tabs>
        <w:ind w:firstLine="0"/>
        <w:rPr>
          <w:b/>
          <w:szCs w:val="24"/>
        </w:rPr>
      </w:pPr>
      <w:r>
        <w:rPr>
          <w:b/>
          <w:szCs w:val="24"/>
        </w:rPr>
        <w:t>Глава V Видове дейности и категории на трудност</w:t>
      </w:r>
    </w:p>
    <w:p w14:paraId="0BE7C663" w14:textId="5539EDA5" w:rsidR="005F513D" w:rsidRDefault="00C933E9" w:rsidP="00362E2D">
      <w:pPr>
        <w:pStyle w:val="23"/>
        <w:tabs>
          <w:tab w:val="clear" w:pos="-90"/>
          <w:tab w:val="center" w:pos="1170"/>
        </w:tabs>
        <w:ind w:firstLine="0"/>
        <w:rPr>
          <w:szCs w:val="24"/>
        </w:rPr>
      </w:pPr>
      <w:r>
        <w:rPr>
          <w:szCs w:val="24"/>
        </w:rPr>
        <w:t xml:space="preserve">          Разпределение на площта по видове дейности и категории на сложност:</w:t>
      </w:r>
    </w:p>
    <w:p w14:paraId="2A5EAF41" w14:textId="77777777" w:rsidR="006A1F12" w:rsidRPr="009A7330" w:rsidRDefault="006A1F12" w:rsidP="00362E2D">
      <w:pPr>
        <w:pStyle w:val="23"/>
        <w:tabs>
          <w:tab w:val="clear" w:pos="-90"/>
          <w:tab w:val="center" w:pos="1170"/>
        </w:tabs>
        <w:ind w:firstLine="0"/>
        <w:rPr>
          <w:sz w:val="16"/>
          <w:szCs w:val="16"/>
        </w:rPr>
      </w:pPr>
    </w:p>
    <w:tbl>
      <w:tblPr>
        <w:tblW w:w="0" w:type="auto"/>
        <w:tblLook w:val="04A0" w:firstRow="1" w:lastRow="0" w:firstColumn="1" w:lastColumn="0" w:noHBand="0" w:noVBand="1"/>
      </w:tblPr>
      <w:tblGrid>
        <w:gridCol w:w="3164"/>
        <w:gridCol w:w="801"/>
        <w:gridCol w:w="1133"/>
        <w:gridCol w:w="1276"/>
        <w:gridCol w:w="1418"/>
        <w:gridCol w:w="1270"/>
      </w:tblGrid>
      <w:tr w:rsidR="00C933E9" w:rsidRPr="009A7330" w14:paraId="4D011C44" w14:textId="77777777" w:rsidTr="00900765">
        <w:tc>
          <w:tcPr>
            <w:tcW w:w="3164" w:type="dxa"/>
            <w:tcBorders>
              <w:top w:val="single" w:sz="4" w:space="0" w:color="auto"/>
              <w:left w:val="single" w:sz="4" w:space="0" w:color="auto"/>
              <w:bottom w:val="single" w:sz="4" w:space="0" w:color="auto"/>
              <w:right w:val="single" w:sz="4" w:space="0" w:color="auto"/>
            </w:tcBorders>
            <w:hideMark/>
          </w:tcPr>
          <w:p w14:paraId="225A5BBA" w14:textId="77777777" w:rsidR="00C933E9" w:rsidRPr="009A7330" w:rsidRDefault="00C933E9" w:rsidP="00362E2D">
            <w:pPr>
              <w:pStyle w:val="23"/>
              <w:tabs>
                <w:tab w:val="clear" w:pos="-90"/>
                <w:tab w:val="center" w:pos="1170"/>
              </w:tabs>
              <w:ind w:firstLine="0"/>
              <w:jc w:val="center"/>
              <w:rPr>
                <w:sz w:val="16"/>
                <w:szCs w:val="16"/>
              </w:rPr>
            </w:pPr>
            <w:r w:rsidRPr="009A7330">
              <w:rPr>
                <w:sz w:val="16"/>
                <w:szCs w:val="16"/>
              </w:rPr>
              <w:t>Видове дейности</w:t>
            </w:r>
          </w:p>
        </w:tc>
        <w:tc>
          <w:tcPr>
            <w:tcW w:w="801" w:type="dxa"/>
            <w:tcBorders>
              <w:top w:val="single" w:sz="4" w:space="0" w:color="auto"/>
              <w:left w:val="single" w:sz="4" w:space="0" w:color="auto"/>
              <w:bottom w:val="single" w:sz="4" w:space="0" w:color="auto"/>
              <w:right w:val="single" w:sz="4" w:space="0" w:color="auto"/>
            </w:tcBorders>
            <w:hideMark/>
          </w:tcPr>
          <w:p w14:paraId="37666E30" w14:textId="77777777" w:rsidR="00C933E9" w:rsidRPr="009A7330" w:rsidRDefault="00C933E9" w:rsidP="00362E2D">
            <w:pPr>
              <w:pStyle w:val="23"/>
              <w:tabs>
                <w:tab w:val="clear" w:pos="-90"/>
                <w:tab w:val="center" w:pos="1170"/>
              </w:tabs>
              <w:ind w:firstLine="0"/>
              <w:jc w:val="center"/>
              <w:rPr>
                <w:sz w:val="16"/>
                <w:szCs w:val="16"/>
              </w:rPr>
            </w:pPr>
            <w:r w:rsidRPr="009A7330">
              <w:rPr>
                <w:sz w:val="16"/>
                <w:szCs w:val="16"/>
              </w:rPr>
              <w:t>Общо</w:t>
            </w:r>
          </w:p>
          <w:p w14:paraId="7F7DB5E6" w14:textId="1D7F9B17" w:rsidR="007F7DD6" w:rsidRPr="009A7330" w:rsidRDefault="000C738B" w:rsidP="00362E2D">
            <w:pPr>
              <w:pStyle w:val="23"/>
              <w:tabs>
                <w:tab w:val="clear" w:pos="-90"/>
                <w:tab w:val="center" w:pos="1170"/>
              </w:tabs>
              <w:ind w:firstLine="0"/>
              <w:jc w:val="center"/>
              <w:rPr>
                <w:sz w:val="16"/>
                <w:szCs w:val="16"/>
              </w:rPr>
            </w:pPr>
            <w:r w:rsidRPr="009A7330">
              <w:rPr>
                <w:sz w:val="16"/>
                <w:szCs w:val="16"/>
              </w:rPr>
              <w:t>Х</w:t>
            </w:r>
            <w:r w:rsidR="007F7DD6" w:rsidRPr="009A7330">
              <w:rPr>
                <w:sz w:val="16"/>
                <w:szCs w:val="16"/>
              </w:rPr>
              <w:t>а</w:t>
            </w:r>
          </w:p>
        </w:tc>
        <w:tc>
          <w:tcPr>
            <w:tcW w:w="1133" w:type="dxa"/>
            <w:tcBorders>
              <w:top w:val="single" w:sz="4" w:space="0" w:color="auto"/>
              <w:left w:val="single" w:sz="4" w:space="0" w:color="auto"/>
              <w:bottom w:val="single" w:sz="4" w:space="0" w:color="auto"/>
              <w:right w:val="single" w:sz="4" w:space="0" w:color="auto"/>
            </w:tcBorders>
            <w:hideMark/>
          </w:tcPr>
          <w:p w14:paraId="22A5CE86" w14:textId="77777777" w:rsidR="00C933E9" w:rsidRPr="009A7330" w:rsidRDefault="00C933E9" w:rsidP="00362E2D">
            <w:pPr>
              <w:pStyle w:val="23"/>
              <w:tabs>
                <w:tab w:val="clear" w:pos="-90"/>
                <w:tab w:val="center" w:pos="1170"/>
              </w:tabs>
              <w:ind w:firstLine="0"/>
              <w:jc w:val="center"/>
              <w:rPr>
                <w:sz w:val="16"/>
                <w:szCs w:val="16"/>
                <w:lang w:val="en-US"/>
              </w:rPr>
            </w:pPr>
            <w:r w:rsidRPr="009A7330">
              <w:rPr>
                <w:sz w:val="16"/>
                <w:szCs w:val="16"/>
              </w:rPr>
              <w:t xml:space="preserve">Категория </w:t>
            </w:r>
            <w:r w:rsidRPr="009A7330">
              <w:rPr>
                <w:sz w:val="16"/>
                <w:szCs w:val="16"/>
                <w:lang w:val="en-US"/>
              </w:rPr>
              <w:t>I</w:t>
            </w:r>
          </w:p>
          <w:p w14:paraId="14B835C3" w14:textId="28824C04" w:rsidR="007F7DD6" w:rsidRPr="009A7330" w:rsidRDefault="00317A6A" w:rsidP="00362E2D">
            <w:pPr>
              <w:pStyle w:val="23"/>
              <w:tabs>
                <w:tab w:val="clear" w:pos="-90"/>
                <w:tab w:val="center" w:pos="1170"/>
              </w:tabs>
              <w:ind w:firstLine="0"/>
              <w:jc w:val="center"/>
              <w:rPr>
                <w:sz w:val="16"/>
                <w:szCs w:val="16"/>
              </w:rPr>
            </w:pPr>
            <w:r w:rsidRPr="009A7330">
              <w:rPr>
                <w:sz w:val="16"/>
                <w:szCs w:val="16"/>
              </w:rPr>
              <w:t>Х</w:t>
            </w:r>
            <w:r w:rsidR="007F7DD6" w:rsidRPr="009A7330">
              <w:rPr>
                <w:sz w:val="16"/>
                <w:szCs w:val="16"/>
              </w:rPr>
              <w:t>а</w:t>
            </w:r>
          </w:p>
        </w:tc>
        <w:tc>
          <w:tcPr>
            <w:tcW w:w="1276" w:type="dxa"/>
            <w:tcBorders>
              <w:top w:val="single" w:sz="4" w:space="0" w:color="auto"/>
              <w:left w:val="single" w:sz="4" w:space="0" w:color="auto"/>
              <w:bottom w:val="single" w:sz="4" w:space="0" w:color="auto"/>
              <w:right w:val="single" w:sz="4" w:space="0" w:color="auto"/>
            </w:tcBorders>
            <w:hideMark/>
          </w:tcPr>
          <w:p w14:paraId="503796B1" w14:textId="77777777" w:rsidR="00C933E9" w:rsidRPr="009A7330" w:rsidRDefault="00C933E9" w:rsidP="00362E2D">
            <w:pPr>
              <w:pStyle w:val="23"/>
              <w:tabs>
                <w:tab w:val="clear" w:pos="-90"/>
                <w:tab w:val="center" w:pos="1170"/>
              </w:tabs>
              <w:ind w:firstLine="0"/>
              <w:rPr>
                <w:sz w:val="16"/>
                <w:szCs w:val="16"/>
              </w:rPr>
            </w:pPr>
            <w:r w:rsidRPr="009A7330">
              <w:rPr>
                <w:sz w:val="16"/>
                <w:szCs w:val="16"/>
              </w:rPr>
              <w:t>Категория</w:t>
            </w:r>
            <w:r w:rsidRPr="009A7330">
              <w:rPr>
                <w:sz w:val="16"/>
                <w:szCs w:val="16"/>
                <w:lang w:val="en-US"/>
              </w:rPr>
              <w:t xml:space="preserve"> I</w:t>
            </w:r>
            <w:r w:rsidR="007F7DD6" w:rsidRPr="009A7330">
              <w:rPr>
                <w:sz w:val="16"/>
                <w:szCs w:val="16"/>
                <w:lang w:val="en-US"/>
              </w:rPr>
              <w:t>I</w:t>
            </w:r>
          </w:p>
          <w:p w14:paraId="79F34165" w14:textId="4F38FB55" w:rsidR="007F7DD6" w:rsidRPr="009A7330" w:rsidRDefault="007F7DD6" w:rsidP="00362E2D">
            <w:pPr>
              <w:pStyle w:val="23"/>
              <w:tabs>
                <w:tab w:val="clear" w:pos="-90"/>
                <w:tab w:val="center" w:pos="1170"/>
              </w:tabs>
              <w:ind w:firstLine="0"/>
              <w:rPr>
                <w:sz w:val="16"/>
                <w:szCs w:val="16"/>
              </w:rPr>
            </w:pPr>
            <w:r w:rsidRPr="009A7330">
              <w:rPr>
                <w:sz w:val="16"/>
                <w:szCs w:val="16"/>
              </w:rPr>
              <w:t xml:space="preserve">          </w:t>
            </w:r>
            <w:r w:rsidR="006A1F12" w:rsidRPr="009A7330">
              <w:rPr>
                <w:sz w:val="16"/>
                <w:szCs w:val="16"/>
              </w:rPr>
              <w:t>Х</w:t>
            </w:r>
            <w:r w:rsidRPr="009A7330">
              <w:rPr>
                <w:sz w:val="16"/>
                <w:szCs w:val="16"/>
              </w:rPr>
              <w:t>а</w:t>
            </w:r>
          </w:p>
        </w:tc>
        <w:tc>
          <w:tcPr>
            <w:tcW w:w="1418" w:type="dxa"/>
            <w:tcBorders>
              <w:top w:val="single" w:sz="4" w:space="0" w:color="auto"/>
              <w:left w:val="single" w:sz="4" w:space="0" w:color="auto"/>
              <w:bottom w:val="single" w:sz="4" w:space="0" w:color="auto"/>
              <w:right w:val="single" w:sz="4" w:space="0" w:color="auto"/>
            </w:tcBorders>
            <w:hideMark/>
          </w:tcPr>
          <w:p w14:paraId="777F641D" w14:textId="77777777" w:rsidR="00C933E9" w:rsidRPr="009A7330" w:rsidRDefault="00C933E9" w:rsidP="00362E2D">
            <w:pPr>
              <w:pStyle w:val="23"/>
              <w:tabs>
                <w:tab w:val="clear" w:pos="-90"/>
                <w:tab w:val="center" w:pos="1170"/>
              </w:tabs>
              <w:ind w:firstLine="0"/>
              <w:jc w:val="center"/>
              <w:rPr>
                <w:sz w:val="16"/>
                <w:szCs w:val="16"/>
                <w:lang w:val="en-US"/>
              </w:rPr>
            </w:pPr>
            <w:r w:rsidRPr="009A7330">
              <w:rPr>
                <w:sz w:val="16"/>
                <w:szCs w:val="16"/>
              </w:rPr>
              <w:t>Категория</w:t>
            </w:r>
            <w:r w:rsidRPr="009A7330">
              <w:rPr>
                <w:sz w:val="16"/>
                <w:szCs w:val="16"/>
                <w:lang w:val="en-US"/>
              </w:rPr>
              <w:t xml:space="preserve">   III</w:t>
            </w:r>
          </w:p>
          <w:p w14:paraId="0420AB71" w14:textId="6808FBB9" w:rsidR="007F7DD6" w:rsidRPr="009A7330" w:rsidRDefault="00AB1F94" w:rsidP="00362E2D">
            <w:pPr>
              <w:pStyle w:val="23"/>
              <w:tabs>
                <w:tab w:val="clear" w:pos="-90"/>
                <w:tab w:val="center" w:pos="1170"/>
              </w:tabs>
              <w:ind w:firstLine="0"/>
              <w:jc w:val="center"/>
              <w:rPr>
                <w:sz w:val="16"/>
                <w:szCs w:val="16"/>
              </w:rPr>
            </w:pPr>
            <w:r w:rsidRPr="009A7330">
              <w:rPr>
                <w:sz w:val="16"/>
                <w:szCs w:val="16"/>
              </w:rPr>
              <w:t>Х</w:t>
            </w:r>
            <w:r w:rsidR="007F7DD6" w:rsidRPr="009A7330">
              <w:rPr>
                <w:sz w:val="16"/>
                <w:szCs w:val="16"/>
              </w:rPr>
              <w:t>а</w:t>
            </w:r>
          </w:p>
        </w:tc>
        <w:tc>
          <w:tcPr>
            <w:tcW w:w="1270" w:type="dxa"/>
            <w:tcBorders>
              <w:top w:val="single" w:sz="4" w:space="0" w:color="auto"/>
              <w:left w:val="single" w:sz="4" w:space="0" w:color="auto"/>
              <w:bottom w:val="single" w:sz="4" w:space="0" w:color="auto"/>
              <w:right w:val="single" w:sz="4" w:space="0" w:color="auto"/>
            </w:tcBorders>
            <w:hideMark/>
          </w:tcPr>
          <w:p w14:paraId="6732B3B8" w14:textId="77777777" w:rsidR="00C933E9" w:rsidRPr="009A7330" w:rsidRDefault="00C933E9" w:rsidP="00362E2D">
            <w:pPr>
              <w:pStyle w:val="23"/>
              <w:tabs>
                <w:tab w:val="clear" w:pos="-90"/>
                <w:tab w:val="center" w:pos="1170"/>
              </w:tabs>
              <w:ind w:firstLine="0"/>
              <w:jc w:val="center"/>
              <w:rPr>
                <w:sz w:val="16"/>
                <w:szCs w:val="16"/>
                <w:lang w:val="en-US"/>
              </w:rPr>
            </w:pPr>
            <w:r w:rsidRPr="009A7330">
              <w:rPr>
                <w:sz w:val="16"/>
                <w:szCs w:val="16"/>
              </w:rPr>
              <w:t>Категория</w:t>
            </w:r>
            <w:r w:rsidRPr="009A7330">
              <w:rPr>
                <w:sz w:val="16"/>
                <w:szCs w:val="16"/>
                <w:lang w:val="en-US"/>
              </w:rPr>
              <w:t xml:space="preserve"> IV</w:t>
            </w:r>
          </w:p>
          <w:p w14:paraId="745DC951" w14:textId="0E8DDDCF" w:rsidR="007F7DD6" w:rsidRPr="009A7330" w:rsidRDefault="007F7DD6" w:rsidP="00362E2D">
            <w:pPr>
              <w:pStyle w:val="23"/>
              <w:tabs>
                <w:tab w:val="clear" w:pos="-90"/>
                <w:tab w:val="center" w:pos="1170"/>
              </w:tabs>
              <w:ind w:firstLine="0"/>
              <w:jc w:val="center"/>
              <w:rPr>
                <w:sz w:val="16"/>
                <w:szCs w:val="16"/>
              </w:rPr>
            </w:pPr>
            <w:r w:rsidRPr="009A7330">
              <w:rPr>
                <w:sz w:val="16"/>
                <w:szCs w:val="16"/>
              </w:rPr>
              <w:t>х а</w:t>
            </w:r>
          </w:p>
        </w:tc>
      </w:tr>
      <w:tr w:rsidR="00C933E9" w:rsidRPr="009A7330" w14:paraId="35213D9C" w14:textId="77777777" w:rsidTr="00900765">
        <w:tc>
          <w:tcPr>
            <w:tcW w:w="3164" w:type="dxa"/>
            <w:tcBorders>
              <w:top w:val="single" w:sz="4" w:space="0" w:color="auto"/>
              <w:left w:val="single" w:sz="4" w:space="0" w:color="auto"/>
              <w:bottom w:val="single" w:sz="4" w:space="0" w:color="auto"/>
              <w:right w:val="single" w:sz="4" w:space="0" w:color="auto"/>
            </w:tcBorders>
            <w:hideMark/>
          </w:tcPr>
          <w:p w14:paraId="3EA62FA6" w14:textId="6719A375" w:rsidR="00C933E9" w:rsidRPr="009A7330" w:rsidRDefault="00C933E9" w:rsidP="00362E2D">
            <w:pPr>
              <w:pStyle w:val="23"/>
              <w:tabs>
                <w:tab w:val="clear" w:pos="-90"/>
                <w:tab w:val="center" w:pos="1170"/>
              </w:tabs>
              <w:ind w:firstLine="0"/>
              <w:rPr>
                <w:sz w:val="16"/>
                <w:szCs w:val="16"/>
              </w:rPr>
            </w:pPr>
            <w:r w:rsidRPr="009A7330">
              <w:rPr>
                <w:sz w:val="16"/>
                <w:szCs w:val="16"/>
              </w:rPr>
              <w:t>5. 1.Ограничаване на терена на границите на защитени</w:t>
            </w:r>
            <w:r w:rsidR="00446252" w:rsidRPr="009A7330">
              <w:rPr>
                <w:sz w:val="16"/>
                <w:szCs w:val="16"/>
              </w:rPr>
              <w:t>те</w:t>
            </w:r>
            <w:r w:rsidRPr="009A7330">
              <w:rPr>
                <w:sz w:val="16"/>
                <w:szCs w:val="16"/>
              </w:rPr>
              <w:t xml:space="preserve"> и специални горски територии, без ЗЗ по ЗБР</w:t>
            </w:r>
            <w:r w:rsidR="00945268" w:rsidRPr="009A7330">
              <w:rPr>
                <w:sz w:val="16"/>
                <w:szCs w:val="16"/>
              </w:rPr>
              <w:t xml:space="preserve"> и природните паркове</w:t>
            </w:r>
            <w:r w:rsidR="00446252" w:rsidRPr="009A7330">
              <w:rPr>
                <w:sz w:val="16"/>
                <w:szCs w:val="16"/>
              </w:rPr>
              <w:t xml:space="preserve"> </w:t>
            </w:r>
            <w:r w:rsidRPr="009A7330">
              <w:rPr>
                <w:sz w:val="16"/>
                <w:szCs w:val="16"/>
              </w:rPr>
              <w:t xml:space="preserve"> </w:t>
            </w:r>
          </w:p>
        </w:tc>
        <w:tc>
          <w:tcPr>
            <w:tcW w:w="801" w:type="dxa"/>
            <w:tcBorders>
              <w:top w:val="single" w:sz="4" w:space="0" w:color="auto"/>
              <w:left w:val="single" w:sz="4" w:space="0" w:color="auto"/>
              <w:bottom w:val="single" w:sz="4" w:space="0" w:color="auto"/>
              <w:right w:val="single" w:sz="4" w:space="0" w:color="auto"/>
            </w:tcBorders>
          </w:tcPr>
          <w:p w14:paraId="087ED012" w14:textId="33E61632" w:rsidR="00C933E9" w:rsidRPr="009A7330" w:rsidRDefault="00123C4C" w:rsidP="00362E2D">
            <w:pPr>
              <w:pStyle w:val="23"/>
              <w:tabs>
                <w:tab w:val="clear" w:pos="-90"/>
                <w:tab w:val="center" w:pos="1170"/>
              </w:tabs>
              <w:ind w:firstLine="0"/>
              <w:rPr>
                <w:sz w:val="16"/>
                <w:szCs w:val="16"/>
              </w:rPr>
            </w:pPr>
            <w:r w:rsidRPr="009A7330">
              <w:rPr>
                <w:sz w:val="16"/>
                <w:szCs w:val="16"/>
              </w:rPr>
              <w:t>399,7</w:t>
            </w:r>
          </w:p>
        </w:tc>
        <w:tc>
          <w:tcPr>
            <w:tcW w:w="1133" w:type="dxa"/>
            <w:tcBorders>
              <w:top w:val="single" w:sz="4" w:space="0" w:color="auto"/>
              <w:left w:val="single" w:sz="4" w:space="0" w:color="auto"/>
              <w:bottom w:val="single" w:sz="4" w:space="0" w:color="auto"/>
              <w:right w:val="single" w:sz="4" w:space="0" w:color="auto"/>
            </w:tcBorders>
          </w:tcPr>
          <w:p w14:paraId="0400F113" w14:textId="32E594CE" w:rsidR="00C933E9" w:rsidRPr="009A7330" w:rsidRDefault="00C933E9" w:rsidP="00362E2D">
            <w:pPr>
              <w:pStyle w:val="23"/>
              <w:tabs>
                <w:tab w:val="clear" w:pos="-90"/>
                <w:tab w:val="center" w:pos="1170"/>
              </w:tabs>
              <w:ind w:firstLine="0"/>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332D11A9" w14:textId="5AFF53AD" w:rsidR="00C933E9" w:rsidRPr="009A7330" w:rsidRDefault="0037361C" w:rsidP="00362E2D">
            <w:pPr>
              <w:pStyle w:val="23"/>
              <w:tabs>
                <w:tab w:val="clear" w:pos="-90"/>
                <w:tab w:val="center" w:pos="1170"/>
              </w:tabs>
              <w:ind w:firstLine="0"/>
              <w:rPr>
                <w:sz w:val="16"/>
                <w:szCs w:val="16"/>
              </w:rPr>
            </w:pPr>
            <w:r w:rsidRPr="009A7330">
              <w:rPr>
                <w:sz w:val="16"/>
                <w:szCs w:val="16"/>
              </w:rPr>
              <w:t>48,0</w:t>
            </w:r>
          </w:p>
        </w:tc>
        <w:tc>
          <w:tcPr>
            <w:tcW w:w="1418" w:type="dxa"/>
            <w:tcBorders>
              <w:top w:val="single" w:sz="4" w:space="0" w:color="auto"/>
              <w:left w:val="single" w:sz="4" w:space="0" w:color="auto"/>
              <w:bottom w:val="single" w:sz="4" w:space="0" w:color="auto"/>
              <w:right w:val="single" w:sz="4" w:space="0" w:color="auto"/>
            </w:tcBorders>
          </w:tcPr>
          <w:p w14:paraId="630B5D3B" w14:textId="63B96137" w:rsidR="00C933E9" w:rsidRPr="009A7330" w:rsidRDefault="0037361C" w:rsidP="00362E2D">
            <w:pPr>
              <w:pStyle w:val="23"/>
              <w:tabs>
                <w:tab w:val="clear" w:pos="-90"/>
                <w:tab w:val="center" w:pos="1170"/>
              </w:tabs>
              <w:ind w:firstLine="0"/>
              <w:rPr>
                <w:sz w:val="16"/>
                <w:szCs w:val="16"/>
              </w:rPr>
            </w:pPr>
            <w:r w:rsidRPr="009A7330">
              <w:rPr>
                <w:sz w:val="16"/>
                <w:szCs w:val="16"/>
              </w:rPr>
              <w:t>291,8</w:t>
            </w:r>
          </w:p>
        </w:tc>
        <w:tc>
          <w:tcPr>
            <w:tcW w:w="1270" w:type="dxa"/>
            <w:tcBorders>
              <w:top w:val="single" w:sz="4" w:space="0" w:color="auto"/>
              <w:left w:val="single" w:sz="4" w:space="0" w:color="auto"/>
              <w:bottom w:val="single" w:sz="4" w:space="0" w:color="auto"/>
              <w:right w:val="single" w:sz="4" w:space="0" w:color="auto"/>
            </w:tcBorders>
          </w:tcPr>
          <w:p w14:paraId="46047C4C" w14:textId="55A12129" w:rsidR="00C933E9" w:rsidRPr="009A7330" w:rsidRDefault="0037361C" w:rsidP="00362E2D">
            <w:pPr>
              <w:pStyle w:val="23"/>
              <w:tabs>
                <w:tab w:val="clear" w:pos="-90"/>
                <w:tab w:val="center" w:pos="1170"/>
              </w:tabs>
              <w:ind w:firstLine="0"/>
              <w:rPr>
                <w:sz w:val="16"/>
                <w:szCs w:val="16"/>
              </w:rPr>
            </w:pPr>
            <w:r w:rsidRPr="009A7330">
              <w:rPr>
                <w:sz w:val="16"/>
                <w:szCs w:val="16"/>
              </w:rPr>
              <w:t>59,9</w:t>
            </w:r>
          </w:p>
        </w:tc>
      </w:tr>
      <w:tr w:rsidR="00C933E9" w:rsidRPr="009A7330" w14:paraId="4C28F710" w14:textId="77777777" w:rsidTr="00900765">
        <w:tc>
          <w:tcPr>
            <w:tcW w:w="3164" w:type="dxa"/>
            <w:tcBorders>
              <w:top w:val="single" w:sz="4" w:space="0" w:color="auto"/>
              <w:left w:val="single" w:sz="4" w:space="0" w:color="auto"/>
              <w:bottom w:val="single" w:sz="4" w:space="0" w:color="auto"/>
              <w:right w:val="single" w:sz="4" w:space="0" w:color="auto"/>
            </w:tcBorders>
            <w:hideMark/>
          </w:tcPr>
          <w:p w14:paraId="574566E2" w14:textId="424B49A5" w:rsidR="00C933E9" w:rsidRPr="009A7330" w:rsidRDefault="00C933E9" w:rsidP="00362E2D">
            <w:pPr>
              <w:pStyle w:val="23"/>
              <w:tabs>
                <w:tab w:val="clear" w:pos="-90"/>
                <w:tab w:val="center" w:pos="1170"/>
              </w:tabs>
              <w:ind w:firstLine="0"/>
              <w:rPr>
                <w:sz w:val="16"/>
                <w:szCs w:val="16"/>
              </w:rPr>
            </w:pPr>
            <w:r w:rsidRPr="009A7330">
              <w:rPr>
                <w:sz w:val="16"/>
                <w:szCs w:val="16"/>
              </w:rPr>
              <w:t xml:space="preserve">6.Инвентаризация, картиране и устройство на насаждения, чийто запас се определя чрез </w:t>
            </w:r>
            <w:proofErr w:type="spellStart"/>
            <w:r w:rsidRPr="009A7330">
              <w:rPr>
                <w:sz w:val="16"/>
                <w:szCs w:val="16"/>
              </w:rPr>
              <w:t>таксационни</w:t>
            </w:r>
            <w:proofErr w:type="spellEnd"/>
            <w:r w:rsidRPr="009A7330">
              <w:rPr>
                <w:sz w:val="16"/>
                <w:szCs w:val="16"/>
              </w:rPr>
              <w:t xml:space="preserve"> описания и опитни таблици, вкл. </w:t>
            </w:r>
            <w:proofErr w:type="spellStart"/>
            <w:r w:rsidRPr="009A7330">
              <w:rPr>
                <w:sz w:val="16"/>
                <w:szCs w:val="16"/>
              </w:rPr>
              <w:t>лесонеприг</w:t>
            </w:r>
            <w:r w:rsidR="0000596E" w:rsidRPr="009A7330">
              <w:rPr>
                <w:sz w:val="16"/>
                <w:szCs w:val="16"/>
              </w:rPr>
              <w:t>однте</w:t>
            </w:r>
            <w:r w:rsidRPr="009A7330">
              <w:rPr>
                <w:sz w:val="16"/>
                <w:szCs w:val="16"/>
              </w:rPr>
              <w:t>.</w:t>
            </w:r>
            <w:r w:rsidR="0000596E" w:rsidRPr="009A7330">
              <w:rPr>
                <w:sz w:val="16"/>
                <w:szCs w:val="16"/>
              </w:rPr>
              <w:t>п</w:t>
            </w:r>
            <w:r w:rsidRPr="009A7330">
              <w:rPr>
                <w:sz w:val="16"/>
                <w:szCs w:val="16"/>
              </w:rPr>
              <w:t>лощи</w:t>
            </w:r>
            <w:proofErr w:type="spellEnd"/>
          </w:p>
        </w:tc>
        <w:tc>
          <w:tcPr>
            <w:tcW w:w="801" w:type="dxa"/>
            <w:tcBorders>
              <w:top w:val="single" w:sz="4" w:space="0" w:color="auto"/>
              <w:left w:val="single" w:sz="4" w:space="0" w:color="auto"/>
              <w:bottom w:val="single" w:sz="4" w:space="0" w:color="auto"/>
              <w:right w:val="single" w:sz="4" w:space="0" w:color="auto"/>
            </w:tcBorders>
          </w:tcPr>
          <w:p w14:paraId="1C88C472" w14:textId="20F961FA" w:rsidR="00C933E9" w:rsidRPr="009A7330" w:rsidRDefault="007E51BB" w:rsidP="00362E2D">
            <w:pPr>
              <w:pStyle w:val="23"/>
              <w:tabs>
                <w:tab w:val="clear" w:pos="-90"/>
                <w:tab w:val="center" w:pos="1170"/>
              </w:tabs>
              <w:ind w:firstLine="0"/>
              <w:rPr>
                <w:sz w:val="16"/>
                <w:szCs w:val="16"/>
              </w:rPr>
            </w:pPr>
            <w:r w:rsidRPr="009A7330">
              <w:rPr>
                <w:sz w:val="16"/>
                <w:szCs w:val="16"/>
              </w:rPr>
              <w:t>180</w:t>
            </w:r>
            <w:r w:rsidR="00F33223" w:rsidRPr="009A7330">
              <w:rPr>
                <w:sz w:val="16"/>
                <w:szCs w:val="16"/>
              </w:rPr>
              <w:t>46,9</w:t>
            </w:r>
          </w:p>
        </w:tc>
        <w:tc>
          <w:tcPr>
            <w:tcW w:w="1133" w:type="dxa"/>
            <w:tcBorders>
              <w:top w:val="single" w:sz="4" w:space="0" w:color="auto"/>
              <w:left w:val="single" w:sz="4" w:space="0" w:color="auto"/>
              <w:bottom w:val="single" w:sz="4" w:space="0" w:color="auto"/>
              <w:right w:val="single" w:sz="4" w:space="0" w:color="auto"/>
            </w:tcBorders>
          </w:tcPr>
          <w:p w14:paraId="45E502CF" w14:textId="4135E9AD" w:rsidR="00C933E9" w:rsidRPr="009A7330" w:rsidRDefault="00F33223" w:rsidP="00362E2D">
            <w:pPr>
              <w:pStyle w:val="23"/>
              <w:tabs>
                <w:tab w:val="clear" w:pos="-90"/>
                <w:tab w:val="center" w:pos="1170"/>
              </w:tabs>
              <w:ind w:firstLine="0"/>
              <w:rPr>
                <w:sz w:val="16"/>
                <w:szCs w:val="16"/>
              </w:rPr>
            </w:pPr>
            <w:r w:rsidRPr="009A7330">
              <w:rPr>
                <w:sz w:val="16"/>
                <w:szCs w:val="16"/>
              </w:rPr>
              <w:t>5955,4</w:t>
            </w:r>
          </w:p>
        </w:tc>
        <w:tc>
          <w:tcPr>
            <w:tcW w:w="1276" w:type="dxa"/>
            <w:tcBorders>
              <w:top w:val="single" w:sz="4" w:space="0" w:color="auto"/>
              <w:left w:val="single" w:sz="4" w:space="0" w:color="auto"/>
              <w:bottom w:val="single" w:sz="4" w:space="0" w:color="auto"/>
              <w:right w:val="single" w:sz="4" w:space="0" w:color="auto"/>
            </w:tcBorders>
          </w:tcPr>
          <w:p w14:paraId="7DA99E48" w14:textId="00DA09C2" w:rsidR="00C933E9" w:rsidRPr="009A7330" w:rsidRDefault="00F33223" w:rsidP="00362E2D">
            <w:pPr>
              <w:pStyle w:val="23"/>
              <w:tabs>
                <w:tab w:val="clear" w:pos="-90"/>
                <w:tab w:val="center" w:pos="1170"/>
              </w:tabs>
              <w:ind w:firstLine="0"/>
              <w:rPr>
                <w:sz w:val="16"/>
                <w:szCs w:val="16"/>
              </w:rPr>
            </w:pPr>
            <w:r w:rsidRPr="009A7330">
              <w:rPr>
                <w:sz w:val="16"/>
                <w:szCs w:val="16"/>
              </w:rPr>
              <w:t>4872,7</w:t>
            </w:r>
          </w:p>
        </w:tc>
        <w:tc>
          <w:tcPr>
            <w:tcW w:w="1418" w:type="dxa"/>
            <w:tcBorders>
              <w:top w:val="single" w:sz="4" w:space="0" w:color="auto"/>
              <w:left w:val="single" w:sz="4" w:space="0" w:color="auto"/>
              <w:bottom w:val="single" w:sz="4" w:space="0" w:color="auto"/>
              <w:right w:val="single" w:sz="4" w:space="0" w:color="auto"/>
            </w:tcBorders>
          </w:tcPr>
          <w:p w14:paraId="6F2A1D40" w14:textId="1C22ACA5" w:rsidR="00C933E9" w:rsidRPr="009A7330" w:rsidRDefault="00F33223" w:rsidP="00362E2D">
            <w:pPr>
              <w:pStyle w:val="23"/>
              <w:tabs>
                <w:tab w:val="clear" w:pos="-90"/>
                <w:tab w:val="center" w:pos="1170"/>
              </w:tabs>
              <w:ind w:firstLine="0"/>
              <w:rPr>
                <w:sz w:val="16"/>
                <w:szCs w:val="16"/>
              </w:rPr>
            </w:pPr>
            <w:r w:rsidRPr="009A7330">
              <w:rPr>
                <w:sz w:val="16"/>
                <w:szCs w:val="16"/>
              </w:rPr>
              <w:t>5775,0</w:t>
            </w:r>
          </w:p>
        </w:tc>
        <w:tc>
          <w:tcPr>
            <w:tcW w:w="1270" w:type="dxa"/>
            <w:tcBorders>
              <w:top w:val="single" w:sz="4" w:space="0" w:color="auto"/>
              <w:left w:val="single" w:sz="4" w:space="0" w:color="auto"/>
              <w:bottom w:val="single" w:sz="4" w:space="0" w:color="auto"/>
              <w:right w:val="single" w:sz="4" w:space="0" w:color="auto"/>
            </w:tcBorders>
          </w:tcPr>
          <w:p w14:paraId="3DB10C13" w14:textId="6D629669" w:rsidR="00C933E9" w:rsidRPr="009A7330" w:rsidRDefault="00F33223" w:rsidP="00362E2D">
            <w:pPr>
              <w:pStyle w:val="23"/>
              <w:tabs>
                <w:tab w:val="clear" w:pos="-90"/>
                <w:tab w:val="center" w:pos="1170"/>
              </w:tabs>
              <w:ind w:firstLine="0"/>
              <w:rPr>
                <w:sz w:val="16"/>
                <w:szCs w:val="16"/>
              </w:rPr>
            </w:pPr>
            <w:r w:rsidRPr="009A7330">
              <w:rPr>
                <w:sz w:val="16"/>
                <w:szCs w:val="16"/>
              </w:rPr>
              <w:t>1443,8</w:t>
            </w:r>
          </w:p>
        </w:tc>
      </w:tr>
      <w:tr w:rsidR="00C933E9" w:rsidRPr="009A7330" w14:paraId="6A81915D" w14:textId="77777777" w:rsidTr="00900765">
        <w:tc>
          <w:tcPr>
            <w:tcW w:w="3164" w:type="dxa"/>
            <w:tcBorders>
              <w:top w:val="single" w:sz="4" w:space="0" w:color="auto"/>
              <w:left w:val="single" w:sz="4" w:space="0" w:color="auto"/>
              <w:bottom w:val="single" w:sz="4" w:space="0" w:color="auto"/>
              <w:right w:val="single" w:sz="4" w:space="0" w:color="auto"/>
            </w:tcBorders>
            <w:hideMark/>
          </w:tcPr>
          <w:p w14:paraId="5A9B0990" w14:textId="77777777" w:rsidR="00C933E9" w:rsidRPr="009A7330" w:rsidRDefault="00C933E9" w:rsidP="00362E2D">
            <w:pPr>
              <w:pStyle w:val="23"/>
              <w:tabs>
                <w:tab w:val="clear" w:pos="-90"/>
                <w:tab w:val="center" w:pos="1170"/>
              </w:tabs>
              <w:ind w:firstLine="0"/>
              <w:rPr>
                <w:sz w:val="16"/>
                <w:szCs w:val="16"/>
              </w:rPr>
            </w:pPr>
            <w:r w:rsidRPr="009A7330">
              <w:rPr>
                <w:sz w:val="16"/>
                <w:szCs w:val="16"/>
              </w:rPr>
              <w:t>7.Инвентаризация и картиране на незалесени горски територии</w:t>
            </w:r>
          </w:p>
        </w:tc>
        <w:tc>
          <w:tcPr>
            <w:tcW w:w="801" w:type="dxa"/>
            <w:tcBorders>
              <w:top w:val="single" w:sz="4" w:space="0" w:color="auto"/>
              <w:left w:val="single" w:sz="4" w:space="0" w:color="auto"/>
              <w:bottom w:val="single" w:sz="4" w:space="0" w:color="auto"/>
              <w:right w:val="single" w:sz="4" w:space="0" w:color="auto"/>
            </w:tcBorders>
          </w:tcPr>
          <w:p w14:paraId="08CAB09C" w14:textId="62D3BBF7" w:rsidR="00C933E9" w:rsidRPr="009A7330" w:rsidRDefault="00123C4C" w:rsidP="00362E2D">
            <w:pPr>
              <w:pStyle w:val="23"/>
              <w:tabs>
                <w:tab w:val="clear" w:pos="-90"/>
                <w:tab w:val="center" w:pos="1170"/>
              </w:tabs>
              <w:ind w:firstLine="0"/>
              <w:rPr>
                <w:sz w:val="16"/>
                <w:szCs w:val="16"/>
              </w:rPr>
            </w:pPr>
            <w:r w:rsidRPr="009A7330">
              <w:rPr>
                <w:sz w:val="16"/>
                <w:szCs w:val="16"/>
              </w:rPr>
              <w:t>801,2</w:t>
            </w:r>
          </w:p>
        </w:tc>
        <w:tc>
          <w:tcPr>
            <w:tcW w:w="1133" w:type="dxa"/>
            <w:tcBorders>
              <w:top w:val="single" w:sz="4" w:space="0" w:color="auto"/>
              <w:left w:val="single" w:sz="4" w:space="0" w:color="auto"/>
              <w:bottom w:val="single" w:sz="4" w:space="0" w:color="auto"/>
              <w:right w:val="single" w:sz="4" w:space="0" w:color="auto"/>
            </w:tcBorders>
          </w:tcPr>
          <w:p w14:paraId="62E5F53C" w14:textId="1B3DFE98" w:rsidR="00C933E9" w:rsidRPr="009A7330" w:rsidRDefault="00C933E9" w:rsidP="00362E2D">
            <w:pPr>
              <w:pStyle w:val="23"/>
              <w:tabs>
                <w:tab w:val="clear" w:pos="-90"/>
                <w:tab w:val="center" w:pos="1170"/>
              </w:tabs>
              <w:ind w:firstLine="0"/>
              <w:rPr>
                <w:sz w:val="16"/>
                <w:szCs w:val="16"/>
              </w:rPr>
            </w:pPr>
          </w:p>
        </w:tc>
        <w:tc>
          <w:tcPr>
            <w:tcW w:w="1276" w:type="dxa"/>
            <w:tcBorders>
              <w:top w:val="single" w:sz="4" w:space="0" w:color="auto"/>
              <w:left w:val="single" w:sz="4" w:space="0" w:color="auto"/>
              <w:bottom w:val="single" w:sz="4" w:space="0" w:color="auto"/>
              <w:right w:val="single" w:sz="4" w:space="0" w:color="auto"/>
            </w:tcBorders>
          </w:tcPr>
          <w:p w14:paraId="2AFDF137" w14:textId="7B378032" w:rsidR="00C933E9" w:rsidRPr="009A7330" w:rsidRDefault="00C933E9" w:rsidP="00362E2D">
            <w:pPr>
              <w:pStyle w:val="23"/>
              <w:tabs>
                <w:tab w:val="clear" w:pos="-90"/>
                <w:tab w:val="center" w:pos="1170"/>
              </w:tabs>
              <w:ind w:firstLine="0"/>
              <w:rPr>
                <w:sz w:val="16"/>
                <w:szCs w:val="16"/>
              </w:rPr>
            </w:pPr>
          </w:p>
        </w:tc>
        <w:tc>
          <w:tcPr>
            <w:tcW w:w="1418" w:type="dxa"/>
            <w:tcBorders>
              <w:top w:val="single" w:sz="4" w:space="0" w:color="auto"/>
              <w:left w:val="single" w:sz="4" w:space="0" w:color="auto"/>
              <w:bottom w:val="single" w:sz="4" w:space="0" w:color="auto"/>
              <w:right w:val="single" w:sz="4" w:space="0" w:color="auto"/>
            </w:tcBorders>
          </w:tcPr>
          <w:p w14:paraId="6B1B8C77" w14:textId="47A40A9A" w:rsidR="00C933E9" w:rsidRPr="009A7330" w:rsidRDefault="00C933E9" w:rsidP="00362E2D">
            <w:pPr>
              <w:pStyle w:val="23"/>
              <w:tabs>
                <w:tab w:val="clear" w:pos="-90"/>
                <w:tab w:val="center" w:pos="1170"/>
              </w:tabs>
              <w:ind w:firstLine="0"/>
              <w:rPr>
                <w:sz w:val="16"/>
                <w:szCs w:val="16"/>
              </w:rPr>
            </w:pPr>
          </w:p>
        </w:tc>
        <w:tc>
          <w:tcPr>
            <w:tcW w:w="1270" w:type="dxa"/>
            <w:tcBorders>
              <w:top w:val="single" w:sz="4" w:space="0" w:color="auto"/>
              <w:left w:val="single" w:sz="4" w:space="0" w:color="auto"/>
              <w:bottom w:val="single" w:sz="4" w:space="0" w:color="auto"/>
              <w:right w:val="single" w:sz="4" w:space="0" w:color="auto"/>
            </w:tcBorders>
          </w:tcPr>
          <w:p w14:paraId="1AE8A7FF" w14:textId="2CF4D535" w:rsidR="00C933E9" w:rsidRPr="009A7330" w:rsidRDefault="00C933E9" w:rsidP="00362E2D">
            <w:pPr>
              <w:pStyle w:val="23"/>
              <w:tabs>
                <w:tab w:val="clear" w:pos="-90"/>
                <w:tab w:val="center" w:pos="1170"/>
              </w:tabs>
              <w:ind w:firstLine="0"/>
              <w:rPr>
                <w:sz w:val="16"/>
                <w:szCs w:val="16"/>
              </w:rPr>
            </w:pPr>
          </w:p>
        </w:tc>
      </w:tr>
      <w:tr w:rsidR="00C933E9" w:rsidRPr="009A7330" w14:paraId="1E0595A2" w14:textId="77777777" w:rsidTr="00900765">
        <w:tc>
          <w:tcPr>
            <w:tcW w:w="3164" w:type="dxa"/>
            <w:tcBorders>
              <w:top w:val="single" w:sz="4" w:space="0" w:color="auto"/>
              <w:left w:val="single" w:sz="4" w:space="0" w:color="auto"/>
              <w:bottom w:val="single" w:sz="4" w:space="0" w:color="auto"/>
              <w:right w:val="single" w:sz="4" w:space="0" w:color="auto"/>
            </w:tcBorders>
            <w:hideMark/>
          </w:tcPr>
          <w:p w14:paraId="07B291AD" w14:textId="77777777" w:rsidR="00C933E9" w:rsidRPr="009A7330" w:rsidRDefault="00C933E9" w:rsidP="00362E2D">
            <w:pPr>
              <w:pStyle w:val="23"/>
              <w:tabs>
                <w:tab w:val="clear" w:pos="-90"/>
                <w:tab w:val="center" w:pos="1170"/>
              </w:tabs>
              <w:ind w:firstLine="0"/>
              <w:rPr>
                <w:sz w:val="16"/>
                <w:szCs w:val="16"/>
              </w:rPr>
            </w:pPr>
            <w:r w:rsidRPr="009A7330">
              <w:rPr>
                <w:sz w:val="16"/>
                <w:szCs w:val="16"/>
              </w:rPr>
              <w:t>9.Ограничаване границите на обекта за инвентаризация и отделите</w:t>
            </w:r>
          </w:p>
        </w:tc>
        <w:tc>
          <w:tcPr>
            <w:tcW w:w="801" w:type="dxa"/>
            <w:tcBorders>
              <w:top w:val="single" w:sz="4" w:space="0" w:color="auto"/>
              <w:left w:val="single" w:sz="4" w:space="0" w:color="auto"/>
              <w:bottom w:val="single" w:sz="4" w:space="0" w:color="auto"/>
              <w:right w:val="single" w:sz="4" w:space="0" w:color="auto"/>
            </w:tcBorders>
          </w:tcPr>
          <w:p w14:paraId="688B5B1C" w14:textId="2BF1FD4D" w:rsidR="00C933E9" w:rsidRPr="009A7330" w:rsidRDefault="00087B03" w:rsidP="00362E2D">
            <w:pPr>
              <w:pStyle w:val="23"/>
              <w:tabs>
                <w:tab w:val="clear" w:pos="-90"/>
                <w:tab w:val="center" w:pos="1170"/>
              </w:tabs>
              <w:ind w:firstLine="0"/>
              <w:rPr>
                <w:sz w:val="16"/>
                <w:szCs w:val="16"/>
              </w:rPr>
            </w:pPr>
            <w:r w:rsidRPr="009A7330">
              <w:rPr>
                <w:sz w:val="16"/>
                <w:szCs w:val="16"/>
              </w:rPr>
              <w:t>19326,0</w:t>
            </w:r>
          </w:p>
        </w:tc>
        <w:tc>
          <w:tcPr>
            <w:tcW w:w="1133" w:type="dxa"/>
            <w:tcBorders>
              <w:top w:val="single" w:sz="4" w:space="0" w:color="auto"/>
              <w:left w:val="single" w:sz="4" w:space="0" w:color="auto"/>
              <w:bottom w:val="single" w:sz="4" w:space="0" w:color="auto"/>
              <w:right w:val="single" w:sz="4" w:space="0" w:color="auto"/>
            </w:tcBorders>
          </w:tcPr>
          <w:p w14:paraId="45332307" w14:textId="77777777" w:rsidR="00C933E9" w:rsidRPr="009A7330" w:rsidRDefault="00C933E9" w:rsidP="00362E2D">
            <w:pPr>
              <w:pStyle w:val="23"/>
              <w:tabs>
                <w:tab w:val="clear" w:pos="-90"/>
                <w:tab w:val="center" w:pos="1170"/>
              </w:tabs>
              <w:ind w:firstLine="0"/>
              <w:rPr>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14:paraId="55D3A5EC" w14:textId="77777777" w:rsidR="00C933E9" w:rsidRPr="009A7330" w:rsidRDefault="00C933E9" w:rsidP="00362E2D">
            <w:pPr>
              <w:pStyle w:val="23"/>
              <w:tabs>
                <w:tab w:val="clear" w:pos="-90"/>
                <w:tab w:val="center" w:pos="1170"/>
              </w:tabs>
              <w:ind w:firstLine="0"/>
              <w:rPr>
                <w:color w:val="FF0000"/>
                <w:sz w:val="16"/>
                <w:szCs w:val="16"/>
              </w:rPr>
            </w:pPr>
          </w:p>
        </w:tc>
        <w:tc>
          <w:tcPr>
            <w:tcW w:w="1418" w:type="dxa"/>
            <w:tcBorders>
              <w:top w:val="single" w:sz="4" w:space="0" w:color="auto"/>
              <w:left w:val="single" w:sz="4" w:space="0" w:color="auto"/>
              <w:bottom w:val="single" w:sz="4" w:space="0" w:color="auto"/>
              <w:right w:val="single" w:sz="4" w:space="0" w:color="auto"/>
            </w:tcBorders>
          </w:tcPr>
          <w:p w14:paraId="33913B88" w14:textId="77777777" w:rsidR="00C933E9" w:rsidRPr="009A7330" w:rsidRDefault="00C933E9" w:rsidP="00362E2D">
            <w:pPr>
              <w:pStyle w:val="23"/>
              <w:tabs>
                <w:tab w:val="clear" w:pos="-90"/>
                <w:tab w:val="center" w:pos="1170"/>
              </w:tabs>
              <w:ind w:firstLine="0"/>
              <w:rPr>
                <w:color w:val="FF0000"/>
                <w:sz w:val="16"/>
                <w:szCs w:val="16"/>
              </w:rPr>
            </w:pPr>
          </w:p>
        </w:tc>
        <w:tc>
          <w:tcPr>
            <w:tcW w:w="1270" w:type="dxa"/>
            <w:tcBorders>
              <w:top w:val="single" w:sz="4" w:space="0" w:color="auto"/>
              <w:left w:val="single" w:sz="4" w:space="0" w:color="auto"/>
              <w:bottom w:val="single" w:sz="4" w:space="0" w:color="auto"/>
              <w:right w:val="single" w:sz="4" w:space="0" w:color="auto"/>
            </w:tcBorders>
          </w:tcPr>
          <w:p w14:paraId="65A5A05A" w14:textId="77777777" w:rsidR="00C933E9" w:rsidRPr="009A7330" w:rsidRDefault="00C933E9" w:rsidP="00362E2D">
            <w:pPr>
              <w:pStyle w:val="23"/>
              <w:tabs>
                <w:tab w:val="clear" w:pos="-90"/>
                <w:tab w:val="center" w:pos="1170"/>
              </w:tabs>
              <w:ind w:firstLine="0"/>
              <w:rPr>
                <w:color w:val="FF0000"/>
                <w:sz w:val="16"/>
                <w:szCs w:val="16"/>
              </w:rPr>
            </w:pPr>
          </w:p>
        </w:tc>
      </w:tr>
      <w:tr w:rsidR="00C933E9" w:rsidRPr="009A7330" w14:paraId="63E097BC" w14:textId="77777777" w:rsidTr="00900765">
        <w:tc>
          <w:tcPr>
            <w:tcW w:w="3164" w:type="dxa"/>
            <w:tcBorders>
              <w:top w:val="single" w:sz="4" w:space="0" w:color="auto"/>
              <w:left w:val="single" w:sz="4" w:space="0" w:color="auto"/>
              <w:bottom w:val="single" w:sz="4" w:space="0" w:color="auto"/>
              <w:right w:val="single" w:sz="4" w:space="0" w:color="auto"/>
            </w:tcBorders>
            <w:hideMark/>
          </w:tcPr>
          <w:p w14:paraId="574A21C5" w14:textId="77777777" w:rsidR="00C933E9" w:rsidRPr="009A7330" w:rsidRDefault="00C933E9" w:rsidP="00362E2D">
            <w:pPr>
              <w:pStyle w:val="23"/>
              <w:tabs>
                <w:tab w:val="clear" w:pos="-90"/>
                <w:tab w:val="center" w:pos="1170"/>
              </w:tabs>
              <w:ind w:firstLine="0"/>
              <w:rPr>
                <w:sz w:val="16"/>
                <w:szCs w:val="16"/>
              </w:rPr>
            </w:pPr>
            <w:r w:rsidRPr="009A7330">
              <w:rPr>
                <w:sz w:val="16"/>
                <w:szCs w:val="16"/>
              </w:rPr>
              <w:t xml:space="preserve">10.Установяване и картиране на горски типове </w:t>
            </w:r>
            <w:proofErr w:type="spellStart"/>
            <w:r w:rsidRPr="009A7330">
              <w:rPr>
                <w:sz w:val="16"/>
                <w:szCs w:val="16"/>
              </w:rPr>
              <w:t>месторастения</w:t>
            </w:r>
            <w:proofErr w:type="spellEnd"/>
            <w:r w:rsidRPr="009A7330">
              <w:rPr>
                <w:sz w:val="16"/>
                <w:szCs w:val="16"/>
              </w:rPr>
              <w:t xml:space="preserve"> и на почвената ерозия, с определяне на видовете, подходящи за </w:t>
            </w:r>
            <w:proofErr w:type="spellStart"/>
            <w:r w:rsidRPr="009A7330">
              <w:rPr>
                <w:sz w:val="16"/>
                <w:szCs w:val="16"/>
              </w:rPr>
              <w:t>месторастенето</w:t>
            </w:r>
            <w:proofErr w:type="spellEnd"/>
          </w:p>
        </w:tc>
        <w:tc>
          <w:tcPr>
            <w:tcW w:w="801" w:type="dxa"/>
            <w:tcBorders>
              <w:top w:val="single" w:sz="4" w:space="0" w:color="auto"/>
              <w:left w:val="single" w:sz="4" w:space="0" w:color="auto"/>
              <w:bottom w:val="single" w:sz="4" w:space="0" w:color="auto"/>
              <w:right w:val="single" w:sz="4" w:space="0" w:color="auto"/>
            </w:tcBorders>
          </w:tcPr>
          <w:p w14:paraId="51FE6C11" w14:textId="6707EF9F" w:rsidR="00C933E9" w:rsidRPr="009A7330" w:rsidRDefault="00E47756" w:rsidP="00362E2D">
            <w:pPr>
              <w:pStyle w:val="23"/>
              <w:tabs>
                <w:tab w:val="clear" w:pos="-90"/>
                <w:tab w:val="center" w:pos="1170"/>
              </w:tabs>
              <w:ind w:firstLine="0"/>
              <w:rPr>
                <w:sz w:val="16"/>
                <w:szCs w:val="16"/>
              </w:rPr>
            </w:pPr>
            <w:r w:rsidRPr="009A7330">
              <w:rPr>
                <w:sz w:val="16"/>
                <w:szCs w:val="16"/>
              </w:rPr>
              <w:t>88</w:t>
            </w:r>
            <w:r w:rsidR="00512FC3" w:rsidRPr="009A7330">
              <w:rPr>
                <w:sz w:val="16"/>
                <w:szCs w:val="16"/>
              </w:rPr>
              <w:t>,0</w:t>
            </w:r>
          </w:p>
        </w:tc>
        <w:tc>
          <w:tcPr>
            <w:tcW w:w="1133" w:type="dxa"/>
            <w:tcBorders>
              <w:top w:val="single" w:sz="4" w:space="0" w:color="auto"/>
              <w:left w:val="single" w:sz="4" w:space="0" w:color="auto"/>
              <w:bottom w:val="single" w:sz="4" w:space="0" w:color="auto"/>
              <w:right w:val="single" w:sz="4" w:space="0" w:color="auto"/>
            </w:tcBorders>
          </w:tcPr>
          <w:p w14:paraId="2884986D" w14:textId="77777777" w:rsidR="00C933E9" w:rsidRPr="009A7330" w:rsidRDefault="00C933E9" w:rsidP="00362E2D">
            <w:pPr>
              <w:pStyle w:val="23"/>
              <w:tabs>
                <w:tab w:val="clear" w:pos="-90"/>
                <w:tab w:val="center" w:pos="1170"/>
              </w:tabs>
              <w:ind w:firstLine="0"/>
              <w:rPr>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14:paraId="01D855AF" w14:textId="77777777" w:rsidR="00C933E9" w:rsidRPr="009A7330" w:rsidRDefault="00C933E9" w:rsidP="00362E2D">
            <w:pPr>
              <w:pStyle w:val="23"/>
              <w:tabs>
                <w:tab w:val="clear" w:pos="-90"/>
                <w:tab w:val="center" w:pos="1170"/>
              </w:tabs>
              <w:ind w:firstLine="0"/>
              <w:rPr>
                <w:color w:val="FF0000"/>
                <w:sz w:val="16"/>
                <w:szCs w:val="16"/>
              </w:rPr>
            </w:pPr>
          </w:p>
        </w:tc>
        <w:tc>
          <w:tcPr>
            <w:tcW w:w="1418" w:type="dxa"/>
            <w:tcBorders>
              <w:top w:val="single" w:sz="4" w:space="0" w:color="auto"/>
              <w:left w:val="single" w:sz="4" w:space="0" w:color="auto"/>
              <w:bottom w:val="single" w:sz="4" w:space="0" w:color="auto"/>
              <w:right w:val="single" w:sz="4" w:space="0" w:color="auto"/>
            </w:tcBorders>
          </w:tcPr>
          <w:p w14:paraId="635BC402" w14:textId="77777777" w:rsidR="00C933E9" w:rsidRPr="009A7330" w:rsidRDefault="00C933E9" w:rsidP="00362E2D">
            <w:pPr>
              <w:pStyle w:val="23"/>
              <w:tabs>
                <w:tab w:val="clear" w:pos="-90"/>
                <w:tab w:val="center" w:pos="1170"/>
              </w:tabs>
              <w:ind w:firstLine="0"/>
              <w:rPr>
                <w:color w:val="FF0000"/>
                <w:sz w:val="16"/>
                <w:szCs w:val="16"/>
              </w:rPr>
            </w:pPr>
          </w:p>
        </w:tc>
        <w:tc>
          <w:tcPr>
            <w:tcW w:w="1270" w:type="dxa"/>
            <w:tcBorders>
              <w:top w:val="single" w:sz="4" w:space="0" w:color="auto"/>
              <w:left w:val="single" w:sz="4" w:space="0" w:color="auto"/>
              <w:bottom w:val="single" w:sz="4" w:space="0" w:color="auto"/>
              <w:right w:val="single" w:sz="4" w:space="0" w:color="auto"/>
            </w:tcBorders>
          </w:tcPr>
          <w:p w14:paraId="527B6BBA" w14:textId="77777777" w:rsidR="00C933E9" w:rsidRPr="009A7330" w:rsidRDefault="00C933E9" w:rsidP="00362E2D">
            <w:pPr>
              <w:pStyle w:val="23"/>
              <w:tabs>
                <w:tab w:val="clear" w:pos="-90"/>
                <w:tab w:val="center" w:pos="1170"/>
              </w:tabs>
              <w:ind w:firstLine="0"/>
              <w:rPr>
                <w:color w:val="FF0000"/>
                <w:sz w:val="16"/>
                <w:szCs w:val="16"/>
              </w:rPr>
            </w:pPr>
          </w:p>
        </w:tc>
      </w:tr>
      <w:tr w:rsidR="00C933E9" w:rsidRPr="009A7330" w14:paraId="3FA450FD" w14:textId="77777777" w:rsidTr="00900765">
        <w:tc>
          <w:tcPr>
            <w:tcW w:w="3164" w:type="dxa"/>
            <w:tcBorders>
              <w:top w:val="single" w:sz="4" w:space="0" w:color="auto"/>
              <w:left w:val="single" w:sz="4" w:space="0" w:color="auto"/>
              <w:bottom w:val="single" w:sz="4" w:space="0" w:color="auto"/>
              <w:right w:val="single" w:sz="4" w:space="0" w:color="auto"/>
            </w:tcBorders>
            <w:hideMark/>
          </w:tcPr>
          <w:p w14:paraId="3A29E6FB" w14:textId="77777777" w:rsidR="00C933E9" w:rsidRPr="009A7330" w:rsidRDefault="00C933E9" w:rsidP="00362E2D">
            <w:pPr>
              <w:pStyle w:val="23"/>
              <w:tabs>
                <w:tab w:val="clear" w:pos="-90"/>
                <w:tab w:val="center" w:pos="1170"/>
              </w:tabs>
              <w:ind w:firstLine="0"/>
              <w:rPr>
                <w:sz w:val="16"/>
                <w:szCs w:val="16"/>
              </w:rPr>
            </w:pPr>
            <w:r w:rsidRPr="009A7330">
              <w:rPr>
                <w:sz w:val="16"/>
                <w:szCs w:val="16"/>
              </w:rPr>
              <w:t xml:space="preserve">11. Актуализиране на типовете горски  </w:t>
            </w:r>
            <w:proofErr w:type="spellStart"/>
            <w:r w:rsidRPr="009A7330">
              <w:rPr>
                <w:sz w:val="16"/>
                <w:szCs w:val="16"/>
              </w:rPr>
              <w:t>месторастения</w:t>
            </w:r>
            <w:proofErr w:type="spellEnd"/>
            <w:r w:rsidRPr="009A7330">
              <w:rPr>
                <w:sz w:val="16"/>
                <w:szCs w:val="16"/>
              </w:rPr>
              <w:t xml:space="preserve"> и/или определените видове, подходящи за </w:t>
            </w:r>
            <w:proofErr w:type="spellStart"/>
            <w:r w:rsidRPr="009A7330">
              <w:rPr>
                <w:sz w:val="16"/>
                <w:szCs w:val="16"/>
              </w:rPr>
              <w:t>месторастенето</w:t>
            </w:r>
            <w:proofErr w:type="spellEnd"/>
          </w:p>
        </w:tc>
        <w:tc>
          <w:tcPr>
            <w:tcW w:w="801" w:type="dxa"/>
            <w:tcBorders>
              <w:top w:val="single" w:sz="4" w:space="0" w:color="auto"/>
              <w:left w:val="single" w:sz="4" w:space="0" w:color="auto"/>
              <w:bottom w:val="single" w:sz="4" w:space="0" w:color="auto"/>
              <w:right w:val="single" w:sz="4" w:space="0" w:color="auto"/>
            </w:tcBorders>
          </w:tcPr>
          <w:p w14:paraId="748F034C" w14:textId="5661AD4F" w:rsidR="00C933E9" w:rsidRPr="009A7330" w:rsidRDefault="00E47756" w:rsidP="00362E2D">
            <w:pPr>
              <w:pStyle w:val="23"/>
              <w:tabs>
                <w:tab w:val="clear" w:pos="-90"/>
                <w:tab w:val="center" w:pos="1170"/>
              </w:tabs>
              <w:ind w:firstLine="0"/>
              <w:rPr>
                <w:sz w:val="16"/>
                <w:szCs w:val="16"/>
              </w:rPr>
            </w:pPr>
            <w:r w:rsidRPr="009A7330">
              <w:rPr>
                <w:sz w:val="16"/>
                <w:szCs w:val="16"/>
              </w:rPr>
              <w:t>18</w:t>
            </w:r>
            <w:r w:rsidR="00F33223" w:rsidRPr="009A7330">
              <w:rPr>
                <w:sz w:val="16"/>
                <w:szCs w:val="16"/>
              </w:rPr>
              <w:t>507,0</w:t>
            </w:r>
          </w:p>
        </w:tc>
        <w:tc>
          <w:tcPr>
            <w:tcW w:w="1133" w:type="dxa"/>
            <w:tcBorders>
              <w:top w:val="single" w:sz="4" w:space="0" w:color="auto"/>
              <w:left w:val="single" w:sz="4" w:space="0" w:color="auto"/>
              <w:bottom w:val="single" w:sz="4" w:space="0" w:color="auto"/>
              <w:right w:val="single" w:sz="4" w:space="0" w:color="auto"/>
            </w:tcBorders>
          </w:tcPr>
          <w:p w14:paraId="2D7E6BD4" w14:textId="77777777" w:rsidR="00C933E9" w:rsidRPr="009A7330" w:rsidRDefault="00C933E9" w:rsidP="00362E2D">
            <w:pPr>
              <w:pStyle w:val="23"/>
              <w:tabs>
                <w:tab w:val="clear" w:pos="-90"/>
                <w:tab w:val="center" w:pos="1170"/>
              </w:tabs>
              <w:ind w:firstLine="0"/>
              <w:rPr>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14:paraId="65FB692C" w14:textId="77777777" w:rsidR="00C933E9" w:rsidRPr="009A7330" w:rsidRDefault="00C933E9" w:rsidP="00362E2D">
            <w:pPr>
              <w:pStyle w:val="23"/>
              <w:tabs>
                <w:tab w:val="clear" w:pos="-90"/>
                <w:tab w:val="center" w:pos="1170"/>
              </w:tabs>
              <w:ind w:firstLine="0"/>
              <w:rPr>
                <w:color w:val="FF0000"/>
                <w:sz w:val="16"/>
                <w:szCs w:val="16"/>
              </w:rPr>
            </w:pPr>
          </w:p>
        </w:tc>
        <w:tc>
          <w:tcPr>
            <w:tcW w:w="1418" w:type="dxa"/>
            <w:tcBorders>
              <w:top w:val="single" w:sz="4" w:space="0" w:color="auto"/>
              <w:left w:val="single" w:sz="4" w:space="0" w:color="auto"/>
              <w:bottom w:val="single" w:sz="4" w:space="0" w:color="auto"/>
              <w:right w:val="single" w:sz="4" w:space="0" w:color="auto"/>
            </w:tcBorders>
          </w:tcPr>
          <w:p w14:paraId="78FEAFEC" w14:textId="77777777" w:rsidR="00C933E9" w:rsidRPr="009A7330" w:rsidRDefault="00C933E9" w:rsidP="00362E2D">
            <w:pPr>
              <w:pStyle w:val="23"/>
              <w:tabs>
                <w:tab w:val="clear" w:pos="-90"/>
                <w:tab w:val="center" w:pos="1170"/>
              </w:tabs>
              <w:ind w:firstLine="0"/>
              <w:rPr>
                <w:color w:val="FF0000"/>
                <w:sz w:val="16"/>
                <w:szCs w:val="16"/>
              </w:rPr>
            </w:pPr>
          </w:p>
        </w:tc>
        <w:tc>
          <w:tcPr>
            <w:tcW w:w="1270" w:type="dxa"/>
            <w:tcBorders>
              <w:top w:val="single" w:sz="4" w:space="0" w:color="auto"/>
              <w:left w:val="single" w:sz="4" w:space="0" w:color="auto"/>
              <w:bottom w:val="single" w:sz="4" w:space="0" w:color="auto"/>
              <w:right w:val="single" w:sz="4" w:space="0" w:color="auto"/>
            </w:tcBorders>
          </w:tcPr>
          <w:p w14:paraId="5DAFE300" w14:textId="77777777" w:rsidR="00C933E9" w:rsidRPr="009A7330" w:rsidRDefault="00C933E9" w:rsidP="00362E2D">
            <w:pPr>
              <w:pStyle w:val="23"/>
              <w:tabs>
                <w:tab w:val="clear" w:pos="-90"/>
                <w:tab w:val="center" w:pos="1170"/>
              </w:tabs>
              <w:ind w:firstLine="0"/>
              <w:rPr>
                <w:color w:val="FF0000"/>
                <w:sz w:val="16"/>
                <w:szCs w:val="16"/>
              </w:rPr>
            </w:pPr>
          </w:p>
        </w:tc>
      </w:tr>
      <w:tr w:rsidR="00C933E9" w:rsidRPr="009A7330" w14:paraId="3E9AE209" w14:textId="77777777" w:rsidTr="00900765">
        <w:tc>
          <w:tcPr>
            <w:tcW w:w="3164" w:type="dxa"/>
            <w:tcBorders>
              <w:top w:val="single" w:sz="4" w:space="0" w:color="auto"/>
              <w:left w:val="single" w:sz="4" w:space="0" w:color="auto"/>
              <w:bottom w:val="single" w:sz="4" w:space="0" w:color="auto"/>
              <w:right w:val="single" w:sz="4" w:space="0" w:color="auto"/>
            </w:tcBorders>
            <w:hideMark/>
          </w:tcPr>
          <w:p w14:paraId="1DC3D985" w14:textId="77777777" w:rsidR="00C933E9" w:rsidRPr="009A7330" w:rsidRDefault="00C933E9" w:rsidP="00362E2D">
            <w:pPr>
              <w:pStyle w:val="23"/>
              <w:tabs>
                <w:tab w:val="clear" w:pos="-90"/>
                <w:tab w:val="center" w:pos="1170"/>
              </w:tabs>
              <w:ind w:firstLine="0"/>
              <w:rPr>
                <w:sz w:val="16"/>
                <w:szCs w:val="16"/>
              </w:rPr>
            </w:pPr>
            <w:r w:rsidRPr="009A7330">
              <w:rPr>
                <w:sz w:val="16"/>
                <w:szCs w:val="16"/>
              </w:rPr>
              <w:t>13.Създаване на атрибутна база данни и нейната обработка</w:t>
            </w:r>
          </w:p>
        </w:tc>
        <w:tc>
          <w:tcPr>
            <w:tcW w:w="801" w:type="dxa"/>
            <w:tcBorders>
              <w:top w:val="single" w:sz="4" w:space="0" w:color="auto"/>
              <w:left w:val="single" w:sz="4" w:space="0" w:color="auto"/>
              <w:bottom w:val="single" w:sz="4" w:space="0" w:color="auto"/>
              <w:right w:val="single" w:sz="4" w:space="0" w:color="auto"/>
            </w:tcBorders>
          </w:tcPr>
          <w:p w14:paraId="7D7C9476" w14:textId="4C6DC509" w:rsidR="00C933E9" w:rsidRPr="009A7330" w:rsidRDefault="00512FC3" w:rsidP="00362E2D">
            <w:pPr>
              <w:pStyle w:val="23"/>
              <w:tabs>
                <w:tab w:val="clear" w:pos="-90"/>
                <w:tab w:val="center" w:pos="1170"/>
              </w:tabs>
              <w:ind w:firstLine="0"/>
              <w:rPr>
                <w:sz w:val="16"/>
                <w:szCs w:val="16"/>
              </w:rPr>
            </w:pPr>
            <w:r w:rsidRPr="009A7330">
              <w:rPr>
                <w:sz w:val="16"/>
                <w:szCs w:val="16"/>
              </w:rPr>
              <w:t>19326,0</w:t>
            </w:r>
          </w:p>
        </w:tc>
        <w:tc>
          <w:tcPr>
            <w:tcW w:w="1133" w:type="dxa"/>
            <w:tcBorders>
              <w:top w:val="single" w:sz="4" w:space="0" w:color="auto"/>
              <w:left w:val="single" w:sz="4" w:space="0" w:color="auto"/>
              <w:bottom w:val="single" w:sz="4" w:space="0" w:color="auto"/>
              <w:right w:val="single" w:sz="4" w:space="0" w:color="auto"/>
            </w:tcBorders>
          </w:tcPr>
          <w:p w14:paraId="2F586835" w14:textId="77777777" w:rsidR="00C933E9" w:rsidRPr="009A7330" w:rsidRDefault="00C933E9" w:rsidP="00362E2D">
            <w:pPr>
              <w:pStyle w:val="23"/>
              <w:tabs>
                <w:tab w:val="clear" w:pos="-90"/>
                <w:tab w:val="center" w:pos="1170"/>
              </w:tabs>
              <w:ind w:firstLine="0"/>
              <w:rPr>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14:paraId="6DA27E1C" w14:textId="77777777" w:rsidR="00C933E9" w:rsidRPr="009A7330" w:rsidRDefault="00C933E9" w:rsidP="00362E2D">
            <w:pPr>
              <w:pStyle w:val="23"/>
              <w:tabs>
                <w:tab w:val="clear" w:pos="-90"/>
                <w:tab w:val="center" w:pos="1170"/>
              </w:tabs>
              <w:ind w:firstLine="0"/>
              <w:rPr>
                <w:color w:val="FF0000"/>
                <w:sz w:val="16"/>
                <w:szCs w:val="16"/>
              </w:rPr>
            </w:pPr>
          </w:p>
        </w:tc>
        <w:tc>
          <w:tcPr>
            <w:tcW w:w="1418" w:type="dxa"/>
            <w:tcBorders>
              <w:top w:val="single" w:sz="4" w:space="0" w:color="auto"/>
              <w:left w:val="single" w:sz="4" w:space="0" w:color="auto"/>
              <w:bottom w:val="single" w:sz="4" w:space="0" w:color="auto"/>
              <w:right w:val="single" w:sz="4" w:space="0" w:color="auto"/>
            </w:tcBorders>
          </w:tcPr>
          <w:p w14:paraId="0DCCF59B" w14:textId="77777777" w:rsidR="00C933E9" w:rsidRPr="009A7330" w:rsidRDefault="00C933E9" w:rsidP="00362E2D">
            <w:pPr>
              <w:pStyle w:val="23"/>
              <w:tabs>
                <w:tab w:val="clear" w:pos="-90"/>
                <w:tab w:val="center" w:pos="1170"/>
              </w:tabs>
              <w:ind w:firstLine="0"/>
              <w:rPr>
                <w:color w:val="FF0000"/>
                <w:sz w:val="16"/>
                <w:szCs w:val="16"/>
              </w:rPr>
            </w:pPr>
          </w:p>
        </w:tc>
        <w:tc>
          <w:tcPr>
            <w:tcW w:w="1270" w:type="dxa"/>
            <w:tcBorders>
              <w:top w:val="single" w:sz="4" w:space="0" w:color="auto"/>
              <w:left w:val="single" w:sz="4" w:space="0" w:color="auto"/>
              <w:bottom w:val="single" w:sz="4" w:space="0" w:color="auto"/>
              <w:right w:val="single" w:sz="4" w:space="0" w:color="auto"/>
            </w:tcBorders>
          </w:tcPr>
          <w:p w14:paraId="0AF6F17C" w14:textId="77777777" w:rsidR="00C933E9" w:rsidRPr="009A7330" w:rsidRDefault="00C933E9" w:rsidP="00362E2D">
            <w:pPr>
              <w:pStyle w:val="23"/>
              <w:tabs>
                <w:tab w:val="clear" w:pos="-90"/>
                <w:tab w:val="center" w:pos="1170"/>
              </w:tabs>
              <w:ind w:firstLine="0"/>
              <w:rPr>
                <w:color w:val="FF0000"/>
                <w:sz w:val="16"/>
                <w:szCs w:val="16"/>
              </w:rPr>
            </w:pPr>
          </w:p>
        </w:tc>
      </w:tr>
      <w:tr w:rsidR="00C933E9" w:rsidRPr="009A7330" w14:paraId="514EAD56" w14:textId="77777777" w:rsidTr="00900765">
        <w:tc>
          <w:tcPr>
            <w:tcW w:w="3164" w:type="dxa"/>
            <w:tcBorders>
              <w:top w:val="single" w:sz="4" w:space="0" w:color="auto"/>
              <w:left w:val="single" w:sz="4" w:space="0" w:color="auto"/>
              <w:bottom w:val="single" w:sz="4" w:space="0" w:color="auto"/>
              <w:right w:val="single" w:sz="4" w:space="0" w:color="auto"/>
            </w:tcBorders>
            <w:hideMark/>
          </w:tcPr>
          <w:p w14:paraId="56DE51C1" w14:textId="77777777" w:rsidR="00C933E9" w:rsidRPr="009A7330" w:rsidRDefault="00C933E9" w:rsidP="00362E2D">
            <w:pPr>
              <w:pStyle w:val="23"/>
              <w:tabs>
                <w:tab w:val="clear" w:pos="-90"/>
                <w:tab w:val="center" w:pos="1170"/>
              </w:tabs>
              <w:ind w:firstLine="0"/>
              <w:rPr>
                <w:sz w:val="16"/>
                <w:szCs w:val="16"/>
              </w:rPr>
            </w:pPr>
            <w:r w:rsidRPr="009A7330">
              <w:rPr>
                <w:sz w:val="16"/>
                <w:szCs w:val="16"/>
              </w:rPr>
              <w:t>14.Създаване на графична база данни</w:t>
            </w:r>
          </w:p>
        </w:tc>
        <w:tc>
          <w:tcPr>
            <w:tcW w:w="801" w:type="dxa"/>
            <w:tcBorders>
              <w:top w:val="single" w:sz="4" w:space="0" w:color="auto"/>
              <w:left w:val="single" w:sz="4" w:space="0" w:color="auto"/>
              <w:bottom w:val="single" w:sz="4" w:space="0" w:color="auto"/>
              <w:right w:val="single" w:sz="4" w:space="0" w:color="auto"/>
            </w:tcBorders>
          </w:tcPr>
          <w:p w14:paraId="29F334D4" w14:textId="36904B87" w:rsidR="00C933E9" w:rsidRPr="009A7330" w:rsidRDefault="00512FC3" w:rsidP="00362E2D">
            <w:pPr>
              <w:pStyle w:val="23"/>
              <w:tabs>
                <w:tab w:val="clear" w:pos="-90"/>
                <w:tab w:val="center" w:pos="1170"/>
              </w:tabs>
              <w:ind w:firstLine="0"/>
              <w:rPr>
                <w:sz w:val="16"/>
                <w:szCs w:val="16"/>
              </w:rPr>
            </w:pPr>
            <w:r w:rsidRPr="009A7330">
              <w:rPr>
                <w:sz w:val="16"/>
                <w:szCs w:val="16"/>
              </w:rPr>
              <w:t>19326,0</w:t>
            </w:r>
          </w:p>
        </w:tc>
        <w:tc>
          <w:tcPr>
            <w:tcW w:w="1133" w:type="dxa"/>
            <w:tcBorders>
              <w:top w:val="single" w:sz="4" w:space="0" w:color="auto"/>
              <w:left w:val="single" w:sz="4" w:space="0" w:color="auto"/>
              <w:bottom w:val="single" w:sz="4" w:space="0" w:color="auto"/>
              <w:right w:val="single" w:sz="4" w:space="0" w:color="auto"/>
            </w:tcBorders>
          </w:tcPr>
          <w:p w14:paraId="723E6914" w14:textId="77777777" w:rsidR="00C933E9" w:rsidRPr="009A7330" w:rsidRDefault="00C933E9" w:rsidP="00362E2D">
            <w:pPr>
              <w:pStyle w:val="23"/>
              <w:tabs>
                <w:tab w:val="clear" w:pos="-90"/>
                <w:tab w:val="center" w:pos="1170"/>
              </w:tabs>
              <w:ind w:firstLine="0"/>
              <w:rPr>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14:paraId="5F5209B8" w14:textId="77777777" w:rsidR="00C933E9" w:rsidRPr="009A7330" w:rsidRDefault="00C933E9" w:rsidP="00362E2D">
            <w:pPr>
              <w:pStyle w:val="23"/>
              <w:tabs>
                <w:tab w:val="clear" w:pos="-90"/>
                <w:tab w:val="center" w:pos="1170"/>
              </w:tabs>
              <w:ind w:firstLine="0"/>
              <w:rPr>
                <w:color w:val="FF0000"/>
                <w:sz w:val="16"/>
                <w:szCs w:val="16"/>
              </w:rPr>
            </w:pPr>
          </w:p>
        </w:tc>
        <w:tc>
          <w:tcPr>
            <w:tcW w:w="1418" w:type="dxa"/>
            <w:tcBorders>
              <w:top w:val="single" w:sz="4" w:space="0" w:color="auto"/>
              <w:left w:val="single" w:sz="4" w:space="0" w:color="auto"/>
              <w:bottom w:val="single" w:sz="4" w:space="0" w:color="auto"/>
              <w:right w:val="single" w:sz="4" w:space="0" w:color="auto"/>
            </w:tcBorders>
          </w:tcPr>
          <w:p w14:paraId="694BAF95" w14:textId="77777777" w:rsidR="00C933E9" w:rsidRPr="009A7330" w:rsidRDefault="00C933E9" w:rsidP="00362E2D">
            <w:pPr>
              <w:pStyle w:val="23"/>
              <w:tabs>
                <w:tab w:val="clear" w:pos="-90"/>
                <w:tab w:val="center" w:pos="1170"/>
              </w:tabs>
              <w:ind w:firstLine="0"/>
              <w:rPr>
                <w:color w:val="FF0000"/>
                <w:sz w:val="16"/>
                <w:szCs w:val="16"/>
              </w:rPr>
            </w:pPr>
          </w:p>
        </w:tc>
        <w:tc>
          <w:tcPr>
            <w:tcW w:w="1270" w:type="dxa"/>
            <w:tcBorders>
              <w:top w:val="single" w:sz="4" w:space="0" w:color="auto"/>
              <w:left w:val="single" w:sz="4" w:space="0" w:color="auto"/>
              <w:bottom w:val="single" w:sz="4" w:space="0" w:color="auto"/>
              <w:right w:val="single" w:sz="4" w:space="0" w:color="auto"/>
            </w:tcBorders>
          </w:tcPr>
          <w:p w14:paraId="179BDBDF" w14:textId="77777777" w:rsidR="00C933E9" w:rsidRPr="009A7330" w:rsidRDefault="00C933E9" w:rsidP="00362E2D">
            <w:pPr>
              <w:pStyle w:val="23"/>
              <w:tabs>
                <w:tab w:val="clear" w:pos="-90"/>
                <w:tab w:val="center" w:pos="1170"/>
              </w:tabs>
              <w:ind w:firstLine="0"/>
              <w:rPr>
                <w:color w:val="FF0000"/>
                <w:sz w:val="16"/>
                <w:szCs w:val="16"/>
              </w:rPr>
            </w:pPr>
          </w:p>
        </w:tc>
      </w:tr>
      <w:tr w:rsidR="00C933E9" w:rsidRPr="009A7330" w14:paraId="35A2A372" w14:textId="77777777" w:rsidTr="00900765">
        <w:tc>
          <w:tcPr>
            <w:tcW w:w="3164" w:type="dxa"/>
            <w:tcBorders>
              <w:top w:val="single" w:sz="4" w:space="0" w:color="auto"/>
              <w:left w:val="single" w:sz="4" w:space="0" w:color="auto"/>
              <w:bottom w:val="single" w:sz="4" w:space="0" w:color="auto"/>
              <w:right w:val="single" w:sz="4" w:space="0" w:color="auto"/>
            </w:tcBorders>
            <w:hideMark/>
          </w:tcPr>
          <w:p w14:paraId="525CA657" w14:textId="77777777" w:rsidR="00C933E9" w:rsidRPr="009A7330" w:rsidRDefault="00C933E9" w:rsidP="00362E2D">
            <w:pPr>
              <w:pStyle w:val="23"/>
              <w:tabs>
                <w:tab w:val="clear" w:pos="-90"/>
                <w:tab w:val="center" w:pos="1170"/>
              </w:tabs>
              <w:ind w:firstLine="0"/>
              <w:rPr>
                <w:sz w:val="16"/>
                <w:szCs w:val="16"/>
              </w:rPr>
            </w:pPr>
            <w:r w:rsidRPr="009A7330">
              <w:rPr>
                <w:sz w:val="16"/>
                <w:szCs w:val="16"/>
              </w:rPr>
              <w:t>17. Нанасяне на имотни граници върху горскостопанските карти</w:t>
            </w:r>
          </w:p>
        </w:tc>
        <w:tc>
          <w:tcPr>
            <w:tcW w:w="801" w:type="dxa"/>
            <w:tcBorders>
              <w:top w:val="single" w:sz="4" w:space="0" w:color="auto"/>
              <w:left w:val="single" w:sz="4" w:space="0" w:color="auto"/>
              <w:bottom w:val="single" w:sz="4" w:space="0" w:color="auto"/>
              <w:right w:val="single" w:sz="4" w:space="0" w:color="auto"/>
            </w:tcBorders>
          </w:tcPr>
          <w:p w14:paraId="37AEA6A3" w14:textId="1E68CBBF" w:rsidR="00C933E9" w:rsidRPr="009A7330" w:rsidRDefault="00600B90" w:rsidP="00362E2D">
            <w:pPr>
              <w:pStyle w:val="23"/>
              <w:tabs>
                <w:tab w:val="clear" w:pos="-90"/>
                <w:tab w:val="center" w:pos="1170"/>
              </w:tabs>
              <w:ind w:firstLine="0"/>
              <w:rPr>
                <w:sz w:val="16"/>
                <w:szCs w:val="16"/>
              </w:rPr>
            </w:pPr>
            <w:r w:rsidRPr="009A7330">
              <w:rPr>
                <w:sz w:val="16"/>
                <w:szCs w:val="16"/>
              </w:rPr>
              <w:t>234</w:t>
            </w:r>
            <w:r w:rsidR="00FC069F">
              <w:rPr>
                <w:sz w:val="16"/>
                <w:szCs w:val="16"/>
              </w:rPr>
              <w:t>8</w:t>
            </w:r>
            <w:r w:rsidRPr="009A7330">
              <w:rPr>
                <w:sz w:val="16"/>
                <w:szCs w:val="16"/>
              </w:rPr>
              <w:t>,0</w:t>
            </w:r>
          </w:p>
        </w:tc>
        <w:tc>
          <w:tcPr>
            <w:tcW w:w="1133" w:type="dxa"/>
            <w:tcBorders>
              <w:top w:val="single" w:sz="4" w:space="0" w:color="auto"/>
              <w:left w:val="single" w:sz="4" w:space="0" w:color="auto"/>
              <w:bottom w:val="single" w:sz="4" w:space="0" w:color="auto"/>
              <w:right w:val="single" w:sz="4" w:space="0" w:color="auto"/>
            </w:tcBorders>
          </w:tcPr>
          <w:p w14:paraId="423B8E03" w14:textId="77777777" w:rsidR="00C933E9" w:rsidRPr="009A7330" w:rsidRDefault="00C933E9" w:rsidP="00362E2D">
            <w:pPr>
              <w:pStyle w:val="23"/>
              <w:tabs>
                <w:tab w:val="clear" w:pos="-90"/>
                <w:tab w:val="center" w:pos="1170"/>
              </w:tabs>
              <w:ind w:firstLine="0"/>
              <w:rPr>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14:paraId="01C3D7EB" w14:textId="77777777" w:rsidR="00C933E9" w:rsidRPr="009A7330" w:rsidRDefault="00C933E9" w:rsidP="00362E2D">
            <w:pPr>
              <w:pStyle w:val="23"/>
              <w:tabs>
                <w:tab w:val="clear" w:pos="-90"/>
                <w:tab w:val="center" w:pos="1170"/>
              </w:tabs>
              <w:ind w:firstLine="0"/>
              <w:rPr>
                <w:color w:val="FF0000"/>
                <w:sz w:val="16"/>
                <w:szCs w:val="16"/>
              </w:rPr>
            </w:pPr>
          </w:p>
        </w:tc>
        <w:tc>
          <w:tcPr>
            <w:tcW w:w="1418" w:type="dxa"/>
            <w:tcBorders>
              <w:top w:val="single" w:sz="4" w:space="0" w:color="auto"/>
              <w:left w:val="single" w:sz="4" w:space="0" w:color="auto"/>
              <w:bottom w:val="single" w:sz="4" w:space="0" w:color="auto"/>
              <w:right w:val="single" w:sz="4" w:space="0" w:color="auto"/>
            </w:tcBorders>
          </w:tcPr>
          <w:p w14:paraId="513F0925" w14:textId="77777777" w:rsidR="00C933E9" w:rsidRPr="009A7330" w:rsidRDefault="00C933E9" w:rsidP="00362E2D">
            <w:pPr>
              <w:pStyle w:val="23"/>
              <w:tabs>
                <w:tab w:val="clear" w:pos="-90"/>
                <w:tab w:val="center" w:pos="1170"/>
              </w:tabs>
              <w:ind w:firstLine="0"/>
              <w:rPr>
                <w:color w:val="FF0000"/>
                <w:sz w:val="16"/>
                <w:szCs w:val="16"/>
              </w:rPr>
            </w:pPr>
          </w:p>
        </w:tc>
        <w:tc>
          <w:tcPr>
            <w:tcW w:w="1270" w:type="dxa"/>
            <w:tcBorders>
              <w:top w:val="single" w:sz="4" w:space="0" w:color="auto"/>
              <w:left w:val="single" w:sz="4" w:space="0" w:color="auto"/>
              <w:bottom w:val="single" w:sz="4" w:space="0" w:color="auto"/>
              <w:right w:val="single" w:sz="4" w:space="0" w:color="auto"/>
            </w:tcBorders>
          </w:tcPr>
          <w:p w14:paraId="7A4EA1D0" w14:textId="77777777" w:rsidR="00C933E9" w:rsidRPr="009A7330" w:rsidRDefault="00C933E9" w:rsidP="00362E2D">
            <w:pPr>
              <w:pStyle w:val="23"/>
              <w:tabs>
                <w:tab w:val="clear" w:pos="-90"/>
                <w:tab w:val="center" w:pos="1170"/>
              </w:tabs>
              <w:ind w:firstLine="0"/>
              <w:rPr>
                <w:color w:val="FF0000"/>
                <w:sz w:val="16"/>
                <w:szCs w:val="16"/>
              </w:rPr>
            </w:pPr>
          </w:p>
        </w:tc>
      </w:tr>
      <w:tr w:rsidR="00C933E9" w:rsidRPr="009A7330" w14:paraId="67038BF1" w14:textId="77777777" w:rsidTr="00900765">
        <w:tc>
          <w:tcPr>
            <w:tcW w:w="3164" w:type="dxa"/>
            <w:tcBorders>
              <w:top w:val="single" w:sz="4" w:space="0" w:color="auto"/>
              <w:left w:val="single" w:sz="4" w:space="0" w:color="auto"/>
              <w:bottom w:val="single" w:sz="4" w:space="0" w:color="auto"/>
              <w:right w:val="single" w:sz="4" w:space="0" w:color="auto"/>
            </w:tcBorders>
            <w:hideMark/>
          </w:tcPr>
          <w:p w14:paraId="3B65220F" w14:textId="77777777" w:rsidR="00C933E9" w:rsidRPr="009A7330" w:rsidRDefault="00C933E9" w:rsidP="00362E2D">
            <w:pPr>
              <w:pStyle w:val="23"/>
              <w:tabs>
                <w:tab w:val="clear" w:pos="-90"/>
                <w:tab w:val="center" w:pos="1170"/>
              </w:tabs>
              <w:ind w:firstLine="0"/>
              <w:rPr>
                <w:sz w:val="16"/>
                <w:szCs w:val="16"/>
              </w:rPr>
            </w:pPr>
            <w:r w:rsidRPr="009A7330">
              <w:rPr>
                <w:sz w:val="16"/>
                <w:szCs w:val="16"/>
              </w:rPr>
              <w:t>19.Описване на установените и картирани типове горски местообитания по ЗБР</w:t>
            </w:r>
          </w:p>
        </w:tc>
        <w:tc>
          <w:tcPr>
            <w:tcW w:w="801" w:type="dxa"/>
            <w:tcBorders>
              <w:top w:val="single" w:sz="4" w:space="0" w:color="auto"/>
              <w:left w:val="single" w:sz="4" w:space="0" w:color="auto"/>
              <w:bottom w:val="single" w:sz="4" w:space="0" w:color="auto"/>
              <w:right w:val="single" w:sz="4" w:space="0" w:color="auto"/>
            </w:tcBorders>
          </w:tcPr>
          <w:p w14:paraId="31D86487" w14:textId="119B30D9" w:rsidR="00C933E9" w:rsidRPr="009A7330" w:rsidRDefault="00FE1898" w:rsidP="00362E2D">
            <w:pPr>
              <w:pStyle w:val="23"/>
              <w:tabs>
                <w:tab w:val="clear" w:pos="-90"/>
                <w:tab w:val="center" w:pos="1170"/>
              </w:tabs>
              <w:ind w:firstLine="0"/>
              <w:rPr>
                <w:sz w:val="16"/>
                <w:szCs w:val="16"/>
              </w:rPr>
            </w:pPr>
            <w:r w:rsidRPr="009A7330">
              <w:rPr>
                <w:sz w:val="16"/>
                <w:szCs w:val="16"/>
              </w:rPr>
              <w:t>2805,9</w:t>
            </w:r>
          </w:p>
        </w:tc>
        <w:tc>
          <w:tcPr>
            <w:tcW w:w="1133" w:type="dxa"/>
            <w:tcBorders>
              <w:top w:val="single" w:sz="4" w:space="0" w:color="auto"/>
              <w:left w:val="single" w:sz="4" w:space="0" w:color="auto"/>
              <w:bottom w:val="single" w:sz="4" w:space="0" w:color="auto"/>
              <w:right w:val="single" w:sz="4" w:space="0" w:color="auto"/>
            </w:tcBorders>
          </w:tcPr>
          <w:p w14:paraId="55956908" w14:textId="77777777" w:rsidR="00C933E9" w:rsidRPr="009A7330" w:rsidRDefault="00C933E9" w:rsidP="00362E2D">
            <w:pPr>
              <w:pStyle w:val="23"/>
              <w:tabs>
                <w:tab w:val="clear" w:pos="-90"/>
                <w:tab w:val="center" w:pos="1170"/>
              </w:tabs>
              <w:ind w:firstLine="0"/>
              <w:rPr>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14:paraId="5FEB3783" w14:textId="77777777" w:rsidR="00C933E9" w:rsidRPr="009A7330" w:rsidRDefault="00C933E9" w:rsidP="00362E2D">
            <w:pPr>
              <w:pStyle w:val="23"/>
              <w:tabs>
                <w:tab w:val="clear" w:pos="-90"/>
                <w:tab w:val="center" w:pos="1170"/>
              </w:tabs>
              <w:ind w:firstLine="0"/>
              <w:rPr>
                <w:color w:val="FF0000"/>
                <w:sz w:val="16"/>
                <w:szCs w:val="16"/>
              </w:rPr>
            </w:pPr>
          </w:p>
        </w:tc>
        <w:tc>
          <w:tcPr>
            <w:tcW w:w="1418" w:type="dxa"/>
            <w:tcBorders>
              <w:top w:val="single" w:sz="4" w:space="0" w:color="auto"/>
              <w:left w:val="single" w:sz="4" w:space="0" w:color="auto"/>
              <w:bottom w:val="single" w:sz="4" w:space="0" w:color="auto"/>
              <w:right w:val="single" w:sz="4" w:space="0" w:color="auto"/>
            </w:tcBorders>
          </w:tcPr>
          <w:p w14:paraId="5DBD9419" w14:textId="77777777" w:rsidR="00C933E9" w:rsidRPr="009A7330" w:rsidRDefault="00C933E9" w:rsidP="00362E2D">
            <w:pPr>
              <w:pStyle w:val="23"/>
              <w:tabs>
                <w:tab w:val="clear" w:pos="-90"/>
                <w:tab w:val="center" w:pos="1170"/>
              </w:tabs>
              <w:ind w:firstLine="0"/>
              <w:rPr>
                <w:color w:val="FF0000"/>
                <w:sz w:val="16"/>
                <w:szCs w:val="16"/>
              </w:rPr>
            </w:pPr>
          </w:p>
        </w:tc>
        <w:tc>
          <w:tcPr>
            <w:tcW w:w="1270" w:type="dxa"/>
            <w:tcBorders>
              <w:top w:val="single" w:sz="4" w:space="0" w:color="auto"/>
              <w:left w:val="single" w:sz="4" w:space="0" w:color="auto"/>
              <w:bottom w:val="single" w:sz="4" w:space="0" w:color="auto"/>
              <w:right w:val="single" w:sz="4" w:space="0" w:color="auto"/>
            </w:tcBorders>
          </w:tcPr>
          <w:p w14:paraId="4CE7786B" w14:textId="77777777" w:rsidR="00C933E9" w:rsidRPr="009A7330" w:rsidRDefault="00C933E9" w:rsidP="00362E2D">
            <w:pPr>
              <w:pStyle w:val="23"/>
              <w:tabs>
                <w:tab w:val="clear" w:pos="-90"/>
                <w:tab w:val="center" w:pos="1170"/>
              </w:tabs>
              <w:ind w:firstLine="0"/>
              <w:rPr>
                <w:color w:val="FF0000"/>
                <w:sz w:val="16"/>
                <w:szCs w:val="16"/>
              </w:rPr>
            </w:pPr>
          </w:p>
        </w:tc>
      </w:tr>
      <w:tr w:rsidR="00C933E9" w:rsidRPr="009A7330" w14:paraId="57C56521" w14:textId="77777777" w:rsidTr="00900765">
        <w:tc>
          <w:tcPr>
            <w:tcW w:w="3164" w:type="dxa"/>
            <w:tcBorders>
              <w:top w:val="single" w:sz="4" w:space="0" w:color="auto"/>
              <w:left w:val="single" w:sz="4" w:space="0" w:color="auto"/>
              <w:bottom w:val="single" w:sz="4" w:space="0" w:color="auto"/>
              <w:right w:val="single" w:sz="4" w:space="0" w:color="auto"/>
            </w:tcBorders>
            <w:hideMark/>
          </w:tcPr>
          <w:p w14:paraId="0E1C8C0C" w14:textId="77777777" w:rsidR="00C933E9" w:rsidRPr="009A7330" w:rsidRDefault="00C933E9" w:rsidP="00362E2D">
            <w:pPr>
              <w:pStyle w:val="23"/>
              <w:tabs>
                <w:tab w:val="clear" w:pos="-90"/>
                <w:tab w:val="center" w:pos="1170"/>
              </w:tabs>
              <w:ind w:firstLine="0"/>
              <w:rPr>
                <w:sz w:val="16"/>
                <w:szCs w:val="16"/>
              </w:rPr>
            </w:pPr>
            <w:r w:rsidRPr="009A7330">
              <w:rPr>
                <w:sz w:val="16"/>
                <w:szCs w:val="16"/>
              </w:rPr>
              <w:t>20. Залагане на постоянни пробни площи</w:t>
            </w:r>
          </w:p>
        </w:tc>
        <w:tc>
          <w:tcPr>
            <w:tcW w:w="801" w:type="dxa"/>
            <w:tcBorders>
              <w:top w:val="single" w:sz="4" w:space="0" w:color="auto"/>
              <w:left w:val="single" w:sz="4" w:space="0" w:color="auto"/>
              <w:bottom w:val="single" w:sz="4" w:space="0" w:color="auto"/>
              <w:right w:val="single" w:sz="4" w:space="0" w:color="auto"/>
            </w:tcBorders>
          </w:tcPr>
          <w:p w14:paraId="7835669F" w14:textId="7F4D5A8C" w:rsidR="00C933E9" w:rsidRPr="009A7330" w:rsidRDefault="00512FC3" w:rsidP="00362E2D">
            <w:pPr>
              <w:pStyle w:val="23"/>
              <w:tabs>
                <w:tab w:val="clear" w:pos="-90"/>
                <w:tab w:val="center" w:pos="1170"/>
              </w:tabs>
              <w:ind w:firstLine="0"/>
              <w:rPr>
                <w:sz w:val="16"/>
                <w:szCs w:val="16"/>
              </w:rPr>
            </w:pPr>
            <w:r w:rsidRPr="009A7330">
              <w:rPr>
                <w:sz w:val="16"/>
                <w:szCs w:val="16"/>
              </w:rPr>
              <w:t>2</w:t>
            </w:r>
            <w:r w:rsidR="00900765" w:rsidRPr="009A7330">
              <w:rPr>
                <w:sz w:val="16"/>
                <w:szCs w:val="16"/>
              </w:rPr>
              <w:t xml:space="preserve"> бр.</w:t>
            </w:r>
          </w:p>
        </w:tc>
        <w:tc>
          <w:tcPr>
            <w:tcW w:w="1133" w:type="dxa"/>
            <w:tcBorders>
              <w:top w:val="single" w:sz="4" w:space="0" w:color="auto"/>
              <w:left w:val="single" w:sz="4" w:space="0" w:color="auto"/>
              <w:bottom w:val="single" w:sz="4" w:space="0" w:color="auto"/>
              <w:right w:val="single" w:sz="4" w:space="0" w:color="auto"/>
            </w:tcBorders>
          </w:tcPr>
          <w:p w14:paraId="33AEDFCB" w14:textId="77777777" w:rsidR="00C933E9" w:rsidRPr="009A7330" w:rsidRDefault="00C933E9" w:rsidP="00362E2D">
            <w:pPr>
              <w:pStyle w:val="23"/>
              <w:tabs>
                <w:tab w:val="clear" w:pos="-90"/>
                <w:tab w:val="center" w:pos="1170"/>
              </w:tabs>
              <w:ind w:firstLine="0"/>
              <w:rPr>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14:paraId="56CC364D" w14:textId="77777777" w:rsidR="00C933E9" w:rsidRPr="009A7330" w:rsidRDefault="00C933E9" w:rsidP="00362E2D">
            <w:pPr>
              <w:pStyle w:val="23"/>
              <w:tabs>
                <w:tab w:val="clear" w:pos="-90"/>
                <w:tab w:val="center" w:pos="1170"/>
              </w:tabs>
              <w:ind w:firstLine="0"/>
              <w:rPr>
                <w:color w:val="FF0000"/>
                <w:sz w:val="16"/>
                <w:szCs w:val="16"/>
              </w:rPr>
            </w:pPr>
          </w:p>
        </w:tc>
        <w:tc>
          <w:tcPr>
            <w:tcW w:w="1418" w:type="dxa"/>
            <w:tcBorders>
              <w:top w:val="single" w:sz="4" w:space="0" w:color="auto"/>
              <w:left w:val="single" w:sz="4" w:space="0" w:color="auto"/>
              <w:bottom w:val="single" w:sz="4" w:space="0" w:color="auto"/>
              <w:right w:val="single" w:sz="4" w:space="0" w:color="auto"/>
            </w:tcBorders>
          </w:tcPr>
          <w:p w14:paraId="734C13B7" w14:textId="77777777" w:rsidR="00C933E9" w:rsidRPr="009A7330" w:rsidRDefault="00C933E9" w:rsidP="00362E2D">
            <w:pPr>
              <w:pStyle w:val="23"/>
              <w:tabs>
                <w:tab w:val="clear" w:pos="-90"/>
                <w:tab w:val="center" w:pos="1170"/>
              </w:tabs>
              <w:ind w:firstLine="0"/>
              <w:rPr>
                <w:color w:val="FF0000"/>
                <w:sz w:val="16"/>
                <w:szCs w:val="16"/>
              </w:rPr>
            </w:pPr>
          </w:p>
        </w:tc>
        <w:tc>
          <w:tcPr>
            <w:tcW w:w="1270" w:type="dxa"/>
            <w:tcBorders>
              <w:top w:val="single" w:sz="4" w:space="0" w:color="auto"/>
              <w:left w:val="single" w:sz="4" w:space="0" w:color="auto"/>
              <w:bottom w:val="single" w:sz="4" w:space="0" w:color="auto"/>
              <w:right w:val="single" w:sz="4" w:space="0" w:color="auto"/>
            </w:tcBorders>
          </w:tcPr>
          <w:p w14:paraId="489D5B53" w14:textId="77777777" w:rsidR="00C933E9" w:rsidRPr="009A7330" w:rsidRDefault="00C933E9" w:rsidP="00362E2D">
            <w:pPr>
              <w:pStyle w:val="23"/>
              <w:tabs>
                <w:tab w:val="clear" w:pos="-90"/>
                <w:tab w:val="center" w:pos="1170"/>
              </w:tabs>
              <w:ind w:firstLine="0"/>
              <w:rPr>
                <w:color w:val="FF0000"/>
                <w:sz w:val="16"/>
                <w:szCs w:val="16"/>
              </w:rPr>
            </w:pPr>
          </w:p>
        </w:tc>
      </w:tr>
      <w:tr w:rsidR="001227CA" w:rsidRPr="009A7330" w14:paraId="75BC20DD" w14:textId="77777777" w:rsidTr="00900765">
        <w:tc>
          <w:tcPr>
            <w:tcW w:w="3164" w:type="dxa"/>
            <w:tcBorders>
              <w:top w:val="single" w:sz="4" w:space="0" w:color="auto"/>
              <w:left w:val="single" w:sz="4" w:space="0" w:color="auto"/>
              <w:bottom w:val="single" w:sz="4" w:space="0" w:color="auto"/>
              <w:right w:val="single" w:sz="4" w:space="0" w:color="auto"/>
            </w:tcBorders>
          </w:tcPr>
          <w:p w14:paraId="62D0ABCB" w14:textId="4D4B298B" w:rsidR="001227CA" w:rsidRPr="009A7330" w:rsidRDefault="001227CA" w:rsidP="00362E2D">
            <w:pPr>
              <w:pStyle w:val="23"/>
              <w:tabs>
                <w:tab w:val="clear" w:pos="-90"/>
                <w:tab w:val="center" w:pos="1170"/>
              </w:tabs>
              <w:ind w:firstLine="0"/>
              <w:rPr>
                <w:sz w:val="16"/>
                <w:szCs w:val="16"/>
              </w:rPr>
            </w:pPr>
            <w:r w:rsidRPr="009A7330">
              <w:rPr>
                <w:sz w:val="16"/>
                <w:szCs w:val="16"/>
              </w:rPr>
              <w:t>34.</w:t>
            </w:r>
            <w:r w:rsidR="00F33223" w:rsidRPr="009A7330">
              <w:rPr>
                <w:sz w:val="16"/>
                <w:szCs w:val="16"/>
              </w:rPr>
              <w:t xml:space="preserve"> </w:t>
            </w:r>
            <w:r w:rsidRPr="009A7330">
              <w:rPr>
                <w:sz w:val="16"/>
                <w:szCs w:val="16"/>
              </w:rPr>
              <w:t>Установяване на запаса на мъртвата дървесина</w:t>
            </w:r>
            <w:r w:rsidR="00A34D21" w:rsidRPr="009A7330">
              <w:rPr>
                <w:sz w:val="16"/>
                <w:szCs w:val="16"/>
              </w:rPr>
              <w:t xml:space="preserve"> с пробни площи</w:t>
            </w:r>
            <w:r w:rsidRPr="009A7330">
              <w:rPr>
                <w:sz w:val="16"/>
                <w:szCs w:val="16"/>
              </w:rPr>
              <w:t xml:space="preserve"> </w:t>
            </w:r>
          </w:p>
        </w:tc>
        <w:tc>
          <w:tcPr>
            <w:tcW w:w="801" w:type="dxa"/>
            <w:tcBorders>
              <w:top w:val="single" w:sz="4" w:space="0" w:color="auto"/>
              <w:left w:val="single" w:sz="4" w:space="0" w:color="auto"/>
              <w:bottom w:val="single" w:sz="4" w:space="0" w:color="auto"/>
              <w:right w:val="single" w:sz="4" w:space="0" w:color="auto"/>
            </w:tcBorders>
          </w:tcPr>
          <w:p w14:paraId="7A5B8759" w14:textId="5E90D3B4" w:rsidR="001227CA" w:rsidRPr="009A7330" w:rsidRDefault="00512FC3" w:rsidP="00362E2D">
            <w:pPr>
              <w:pStyle w:val="23"/>
              <w:tabs>
                <w:tab w:val="clear" w:pos="-90"/>
                <w:tab w:val="center" w:pos="1170"/>
              </w:tabs>
              <w:ind w:firstLine="0"/>
              <w:rPr>
                <w:sz w:val="16"/>
                <w:szCs w:val="16"/>
              </w:rPr>
            </w:pPr>
            <w:r w:rsidRPr="009A7330">
              <w:rPr>
                <w:sz w:val="16"/>
                <w:szCs w:val="16"/>
              </w:rPr>
              <w:t xml:space="preserve">10 </w:t>
            </w:r>
            <w:r w:rsidR="00900765" w:rsidRPr="009A7330">
              <w:rPr>
                <w:sz w:val="16"/>
                <w:szCs w:val="16"/>
              </w:rPr>
              <w:t>бр.</w:t>
            </w:r>
          </w:p>
        </w:tc>
        <w:tc>
          <w:tcPr>
            <w:tcW w:w="1133" w:type="dxa"/>
            <w:tcBorders>
              <w:top w:val="single" w:sz="4" w:space="0" w:color="auto"/>
              <w:left w:val="single" w:sz="4" w:space="0" w:color="auto"/>
              <w:bottom w:val="single" w:sz="4" w:space="0" w:color="auto"/>
              <w:right w:val="single" w:sz="4" w:space="0" w:color="auto"/>
            </w:tcBorders>
          </w:tcPr>
          <w:p w14:paraId="24646429" w14:textId="77777777" w:rsidR="001227CA" w:rsidRPr="009A7330" w:rsidRDefault="001227CA" w:rsidP="00362E2D">
            <w:pPr>
              <w:pStyle w:val="23"/>
              <w:tabs>
                <w:tab w:val="clear" w:pos="-90"/>
                <w:tab w:val="center" w:pos="1170"/>
              </w:tabs>
              <w:ind w:firstLine="0"/>
              <w:rPr>
                <w:color w:val="FF0000"/>
                <w:sz w:val="16"/>
                <w:szCs w:val="16"/>
              </w:rPr>
            </w:pPr>
          </w:p>
        </w:tc>
        <w:tc>
          <w:tcPr>
            <w:tcW w:w="1276" w:type="dxa"/>
            <w:tcBorders>
              <w:top w:val="single" w:sz="4" w:space="0" w:color="auto"/>
              <w:left w:val="single" w:sz="4" w:space="0" w:color="auto"/>
              <w:bottom w:val="single" w:sz="4" w:space="0" w:color="auto"/>
              <w:right w:val="single" w:sz="4" w:space="0" w:color="auto"/>
            </w:tcBorders>
          </w:tcPr>
          <w:p w14:paraId="3A633211" w14:textId="77777777" w:rsidR="001227CA" w:rsidRPr="009A7330" w:rsidRDefault="001227CA" w:rsidP="00362E2D">
            <w:pPr>
              <w:pStyle w:val="23"/>
              <w:tabs>
                <w:tab w:val="clear" w:pos="-90"/>
                <w:tab w:val="center" w:pos="1170"/>
              </w:tabs>
              <w:ind w:firstLine="0"/>
              <w:rPr>
                <w:color w:val="FF0000"/>
                <w:sz w:val="16"/>
                <w:szCs w:val="16"/>
              </w:rPr>
            </w:pPr>
          </w:p>
        </w:tc>
        <w:tc>
          <w:tcPr>
            <w:tcW w:w="1418" w:type="dxa"/>
            <w:tcBorders>
              <w:top w:val="single" w:sz="4" w:space="0" w:color="auto"/>
              <w:left w:val="single" w:sz="4" w:space="0" w:color="auto"/>
              <w:bottom w:val="single" w:sz="4" w:space="0" w:color="auto"/>
              <w:right w:val="single" w:sz="4" w:space="0" w:color="auto"/>
            </w:tcBorders>
          </w:tcPr>
          <w:p w14:paraId="0A84805C" w14:textId="77777777" w:rsidR="001227CA" w:rsidRPr="009A7330" w:rsidRDefault="001227CA" w:rsidP="00362E2D">
            <w:pPr>
              <w:pStyle w:val="23"/>
              <w:tabs>
                <w:tab w:val="clear" w:pos="-90"/>
                <w:tab w:val="center" w:pos="1170"/>
              </w:tabs>
              <w:ind w:firstLine="0"/>
              <w:rPr>
                <w:color w:val="FF0000"/>
                <w:sz w:val="16"/>
                <w:szCs w:val="16"/>
              </w:rPr>
            </w:pPr>
          </w:p>
        </w:tc>
        <w:tc>
          <w:tcPr>
            <w:tcW w:w="1270" w:type="dxa"/>
            <w:tcBorders>
              <w:top w:val="single" w:sz="4" w:space="0" w:color="auto"/>
              <w:left w:val="single" w:sz="4" w:space="0" w:color="auto"/>
              <w:bottom w:val="single" w:sz="4" w:space="0" w:color="auto"/>
              <w:right w:val="single" w:sz="4" w:space="0" w:color="auto"/>
            </w:tcBorders>
          </w:tcPr>
          <w:p w14:paraId="183CF628" w14:textId="77777777" w:rsidR="001227CA" w:rsidRPr="009A7330" w:rsidRDefault="001227CA" w:rsidP="00362E2D">
            <w:pPr>
              <w:pStyle w:val="23"/>
              <w:tabs>
                <w:tab w:val="clear" w:pos="-90"/>
                <w:tab w:val="center" w:pos="1170"/>
              </w:tabs>
              <w:ind w:firstLine="0"/>
              <w:rPr>
                <w:color w:val="FF0000"/>
                <w:sz w:val="16"/>
                <w:szCs w:val="16"/>
              </w:rPr>
            </w:pPr>
          </w:p>
        </w:tc>
      </w:tr>
    </w:tbl>
    <w:p w14:paraId="4AC584FF" w14:textId="77777777" w:rsidR="00C933E9" w:rsidRDefault="00C933E9" w:rsidP="00362E2D">
      <w:pPr>
        <w:pStyle w:val="25"/>
        <w:ind w:left="0" w:firstLine="0"/>
        <w:jc w:val="both"/>
        <w:rPr>
          <w:sz w:val="24"/>
          <w:szCs w:val="24"/>
        </w:rPr>
      </w:pPr>
    </w:p>
    <w:p w14:paraId="168BF498" w14:textId="20DA7745" w:rsidR="00C933E9" w:rsidRDefault="00C933E9" w:rsidP="00362E2D">
      <w:pPr>
        <w:pStyle w:val="25"/>
        <w:ind w:left="0" w:firstLine="0"/>
        <w:jc w:val="both"/>
        <w:rPr>
          <w:sz w:val="24"/>
          <w:szCs w:val="24"/>
          <w:lang w:val="bg-BG"/>
        </w:rPr>
      </w:pPr>
      <w:r>
        <w:rPr>
          <w:sz w:val="24"/>
          <w:szCs w:val="24"/>
        </w:rPr>
        <w:t xml:space="preserve">          </w:t>
      </w:r>
      <w:r>
        <w:rPr>
          <w:sz w:val="24"/>
          <w:szCs w:val="24"/>
          <w:lang w:val="bg-BG"/>
        </w:rPr>
        <w:t xml:space="preserve">След приключване на теренните проучвания и обработката на данните от извършената инвентаризация, изпълнителят следва да представи </w:t>
      </w:r>
      <w:r w:rsidR="00CA5792">
        <w:rPr>
          <w:sz w:val="24"/>
          <w:szCs w:val="24"/>
          <w:lang w:val="bg-BG"/>
        </w:rPr>
        <w:t xml:space="preserve">на </w:t>
      </w:r>
      <w:r w:rsidR="0073326E">
        <w:rPr>
          <w:sz w:val="24"/>
          <w:szCs w:val="24"/>
          <w:lang w:val="bg-BG"/>
        </w:rPr>
        <w:t>възложителя</w:t>
      </w:r>
      <w:r w:rsidR="00CA5792">
        <w:rPr>
          <w:sz w:val="24"/>
          <w:szCs w:val="24"/>
          <w:lang w:val="bg-BG"/>
        </w:rPr>
        <w:t xml:space="preserve"> </w:t>
      </w:r>
      <w:r>
        <w:rPr>
          <w:sz w:val="24"/>
          <w:szCs w:val="24"/>
          <w:lang w:val="bg-BG"/>
        </w:rPr>
        <w:t xml:space="preserve">обяснителната записка, комплектована с всички приложения и карти, вкл. и на </w:t>
      </w:r>
      <w:r w:rsidR="006A1F12">
        <w:rPr>
          <w:sz w:val="24"/>
          <w:szCs w:val="24"/>
          <w:lang w:val="bg-BG"/>
        </w:rPr>
        <w:t>магнитен</w:t>
      </w:r>
      <w:r>
        <w:rPr>
          <w:sz w:val="24"/>
          <w:szCs w:val="24"/>
          <w:lang w:val="bg-BG"/>
        </w:rPr>
        <w:t xml:space="preserve"> носител.</w:t>
      </w:r>
    </w:p>
    <w:p w14:paraId="1B6C2666" w14:textId="77777777" w:rsidR="0064232E" w:rsidRDefault="0064232E" w:rsidP="00362E2D">
      <w:pPr>
        <w:pStyle w:val="25"/>
        <w:ind w:left="0" w:firstLine="0"/>
        <w:jc w:val="both"/>
        <w:rPr>
          <w:sz w:val="24"/>
          <w:szCs w:val="24"/>
          <w:lang w:val="bg-BG"/>
        </w:rPr>
      </w:pPr>
    </w:p>
    <w:p w14:paraId="41E3743D" w14:textId="781E28F8" w:rsidR="00863BD6" w:rsidRDefault="00C171AE" w:rsidP="00362E2D">
      <w:pPr>
        <w:pStyle w:val="25"/>
        <w:ind w:left="0" w:firstLine="0"/>
        <w:rPr>
          <w:b/>
          <w:sz w:val="24"/>
          <w:szCs w:val="24"/>
          <w:lang w:val="bg-BG"/>
        </w:rPr>
      </w:pPr>
      <w:r>
        <w:rPr>
          <w:sz w:val="24"/>
          <w:szCs w:val="24"/>
          <w:lang w:val="bg-BG"/>
        </w:rPr>
        <w:t xml:space="preserve">          </w:t>
      </w:r>
      <w:proofErr w:type="spellStart"/>
      <w:r w:rsidR="00C933E9">
        <w:rPr>
          <w:b/>
          <w:sz w:val="24"/>
          <w:szCs w:val="24"/>
        </w:rPr>
        <w:t>Извършването</w:t>
      </w:r>
      <w:proofErr w:type="spellEnd"/>
      <w:r w:rsidR="00C933E9">
        <w:rPr>
          <w:b/>
          <w:sz w:val="24"/>
          <w:szCs w:val="24"/>
        </w:rPr>
        <w:t xml:space="preserve"> </w:t>
      </w:r>
      <w:proofErr w:type="spellStart"/>
      <w:r w:rsidR="00C933E9">
        <w:rPr>
          <w:b/>
          <w:sz w:val="24"/>
          <w:szCs w:val="24"/>
        </w:rPr>
        <w:t>на</w:t>
      </w:r>
      <w:proofErr w:type="spellEnd"/>
      <w:r w:rsidR="00C933E9">
        <w:rPr>
          <w:b/>
          <w:sz w:val="24"/>
          <w:szCs w:val="24"/>
        </w:rPr>
        <w:t xml:space="preserve"> </w:t>
      </w:r>
      <w:proofErr w:type="spellStart"/>
      <w:r w:rsidR="00C933E9">
        <w:rPr>
          <w:b/>
          <w:sz w:val="24"/>
          <w:szCs w:val="24"/>
        </w:rPr>
        <w:t>инвентаризацията</w:t>
      </w:r>
      <w:proofErr w:type="spellEnd"/>
      <w:r w:rsidR="00C933E9">
        <w:rPr>
          <w:b/>
          <w:sz w:val="24"/>
          <w:szCs w:val="24"/>
        </w:rPr>
        <w:t xml:space="preserve"> </w:t>
      </w:r>
      <w:r w:rsidR="00C933E9">
        <w:rPr>
          <w:b/>
          <w:sz w:val="24"/>
          <w:szCs w:val="24"/>
          <w:lang w:val="bg-BG"/>
        </w:rPr>
        <w:t>е</w:t>
      </w:r>
      <w:r w:rsidR="00C933E9">
        <w:rPr>
          <w:b/>
          <w:sz w:val="24"/>
          <w:szCs w:val="24"/>
        </w:rPr>
        <w:t xml:space="preserve"> </w:t>
      </w:r>
      <w:proofErr w:type="spellStart"/>
      <w:r w:rsidR="00C933E9">
        <w:rPr>
          <w:b/>
          <w:sz w:val="24"/>
          <w:szCs w:val="24"/>
        </w:rPr>
        <w:t>за</w:t>
      </w:r>
      <w:proofErr w:type="spellEnd"/>
      <w:r w:rsidR="00C933E9">
        <w:rPr>
          <w:b/>
          <w:sz w:val="24"/>
          <w:szCs w:val="24"/>
        </w:rPr>
        <w:t xml:space="preserve"> </w:t>
      </w:r>
      <w:proofErr w:type="spellStart"/>
      <w:r w:rsidR="00C933E9">
        <w:rPr>
          <w:b/>
          <w:sz w:val="24"/>
          <w:szCs w:val="24"/>
        </w:rPr>
        <w:t>сметка</w:t>
      </w:r>
      <w:proofErr w:type="spellEnd"/>
      <w:r w:rsidR="00C933E9">
        <w:rPr>
          <w:b/>
          <w:sz w:val="24"/>
          <w:szCs w:val="24"/>
        </w:rPr>
        <w:t xml:space="preserve"> </w:t>
      </w:r>
      <w:proofErr w:type="spellStart"/>
      <w:r w:rsidR="00C933E9">
        <w:rPr>
          <w:b/>
          <w:sz w:val="24"/>
          <w:szCs w:val="24"/>
        </w:rPr>
        <w:t>на</w:t>
      </w:r>
      <w:proofErr w:type="spellEnd"/>
      <w:r w:rsidR="00C933E9">
        <w:rPr>
          <w:b/>
          <w:sz w:val="24"/>
          <w:szCs w:val="24"/>
        </w:rPr>
        <w:t xml:space="preserve"> </w:t>
      </w:r>
      <w:proofErr w:type="spellStart"/>
      <w:r w:rsidR="00C933E9">
        <w:rPr>
          <w:b/>
          <w:sz w:val="24"/>
          <w:szCs w:val="24"/>
        </w:rPr>
        <w:t>държавния</w:t>
      </w:r>
      <w:proofErr w:type="spellEnd"/>
      <w:r w:rsidR="00C933E9">
        <w:rPr>
          <w:b/>
          <w:sz w:val="24"/>
          <w:szCs w:val="24"/>
        </w:rPr>
        <w:t xml:space="preserve"> </w:t>
      </w:r>
      <w:proofErr w:type="spellStart"/>
      <w:r w:rsidR="00C933E9">
        <w:rPr>
          <w:b/>
          <w:sz w:val="24"/>
          <w:szCs w:val="24"/>
        </w:rPr>
        <w:t>бюджет</w:t>
      </w:r>
      <w:proofErr w:type="spellEnd"/>
      <w:r w:rsidR="00F1243B">
        <w:rPr>
          <w:b/>
          <w:sz w:val="24"/>
          <w:szCs w:val="24"/>
          <w:lang w:val="bg-BG"/>
        </w:rPr>
        <w:t>.</w:t>
      </w:r>
    </w:p>
    <w:p w14:paraId="26603DE0" w14:textId="3ADD144F" w:rsidR="00642DF6" w:rsidRDefault="00642DF6" w:rsidP="00C97C03">
      <w:pPr>
        <w:pStyle w:val="23"/>
        <w:tabs>
          <w:tab w:val="clear" w:pos="-90"/>
          <w:tab w:val="center" w:pos="1170"/>
        </w:tabs>
        <w:ind w:firstLine="0"/>
        <w:rPr>
          <w:b/>
          <w:szCs w:val="24"/>
        </w:rPr>
      </w:pPr>
    </w:p>
    <w:p w14:paraId="03C2A550" w14:textId="1F09D685" w:rsidR="006C509E" w:rsidRDefault="006C509E" w:rsidP="00C97C03">
      <w:pPr>
        <w:pStyle w:val="23"/>
        <w:tabs>
          <w:tab w:val="clear" w:pos="-90"/>
          <w:tab w:val="center" w:pos="1170"/>
        </w:tabs>
        <w:ind w:firstLine="0"/>
        <w:rPr>
          <w:b/>
          <w:szCs w:val="24"/>
        </w:rPr>
      </w:pPr>
    </w:p>
    <w:p w14:paraId="57778063" w14:textId="77777777" w:rsidR="0064232E" w:rsidRDefault="0064232E" w:rsidP="00C97C03">
      <w:pPr>
        <w:pStyle w:val="23"/>
        <w:tabs>
          <w:tab w:val="clear" w:pos="-90"/>
          <w:tab w:val="center" w:pos="1170"/>
        </w:tabs>
        <w:ind w:firstLine="0"/>
        <w:rPr>
          <w:b/>
          <w:szCs w:val="24"/>
        </w:rPr>
      </w:pPr>
    </w:p>
    <w:p w14:paraId="06D2FDB8" w14:textId="2E0F91FC" w:rsidR="00C933E9" w:rsidRDefault="00C933E9" w:rsidP="00362E2D">
      <w:pPr>
        <w:pStyle w:val="23"/>
        <w:tabs>
          <w:tab w:val="clear" w:pos="-90"/>
          <w:tab w:val="center" w:pos="1170"/>
        </w:tabs>
        <w:ind w:firstLine="0"/>
        <w:jc w:val="center"/>
        <w:rPr>
          <w:b/>
          <w:szCs w:val="24"/>
        </w:rPr>
      </w:pPr>
      <w:r>
        <w:rPr>
          <w:b/>
          <w:szCs w:val="24"/>
        </w:rPr>
        <w:lastRenderedPageBreak/>
        <w:t>Част втора</w:t>
      </w:r>
    </w:p>
    <w:p w14:paraId="675C3802" w14:textId="77777777" w:rsidR="00C933E9" w:rsidRDefault="00C933E9" w:rsidP="00362E2D">
      <w:pPr>
        <w:pStyle w:val="23"/>
        <w:tabs>
          <w:tab w:val="clear" w:pos="-90"/>
          <w:tab w:val="center" w:pos="720"/>
        </w:tabs>
        <w:ind w:firstLine="0"/>
        <w:jc w:val="center"/>
        <w:rPr>
          <w:b/>
          <w:szCs w:val="24"/>
        </w:rPr>
      </w:pPr>
      <w:r>
        <w:rPr>
          <w:b/>
          <w:szCs w:val="24"/>
        </w:rPr>
        <w:t>ПЛАН ЗА ДЕЙНОСТИТЕ ПО ОПАЗВАНЕ НА</w:t>
      </w:r>
      <w:r>
        <w:rPr>
          <w:b/>
          <w:szCs w:val="24"/>
          <w:lang w:val="en-US"/>
        </w:rPr>
        <w:t xml:space="preserve"> </w:t>
      </w:r>
      <w:r>
        <w:rPr>
          <w:b/>
          <w:szCs w:val="24"/>
        </w:rPr>
        <w:t>ГОРСКИТЕ ТЕРИТОРИИ ОТ ПОЖАРИ</w:t>
      </w:r>
    </w:p>
    <w:p w14:paraId="57DD9F75" w14:textId="77777777" w:rsidR="00C933E9" w:rsidRDefault="00C933E9" w:rsidP="00362E2D">
      <w:pPr>
        <w:pStyle w:val="23"/>
        <w:tabs>
          <w:tab w:val="clear" w:pos="-90"/>
          <w:tab w:val="center" w:pos="720"/>
        </w:tabs>
        <w:ind w:firstLine="0"/>
        <w:rPr>
          <w:b/>
          <w:szCs w:val="24"/>
        </w:rPr>
      </w:pPr>
    </w:p>
    <w:p w14:paraId="6C3B3992" w14:textId="781E4B75" w:rsidR="00C933E9" w:rsidRDefault="00C933E9" w:rsidP="00362E2D">
      <w:pPr>
        <w:pStyle w:val="23"/>
        <w:tabs>
          <w:tab w:val="clear" w:pos="-90"/>
          <w:tab w:val="center" w:pos="720"/>
        </w:tabs>
        <w:ind w:firstLine="0"/>
        <w:rPr>
          <w:szCs w:val="24"/>
        </w:rPr>
      </w:pPr>
      <w:r>
        <w:rPr>
          <w:szCs w:val="24"/>
        </w:rPr>
        <w:t xml:space="preserve">         Планът за дейностите по опазване на горските територии от пожари да се изработи </w:t>
      </w:r>
      <w:r w:rsidR="00EA1096">
        <w:rPr>
          <w:szCs w:val="24"/>
        </w:rPr>
        <w:t xml:space="preserve">само </w:t>
      </w:r>
      <w:r>
        <w:rPr>
          <w:szCs w:val="24"/>
        </w:rPr>
        <w:t>за</w:t>
      </w:r>
      <w:r w:rsidR="00EA1096">
        <w:rPr>
          <w:szCs w:val="24"/>
        </w:rPr>
        <w:t xml:space="preserve"> горските територии </w:t>
      </w:r>
      <w:r w:rsidR="00DB1D94">
        <w:rPr>
          <w:szCs w:val="24"/>
          <w:lang w:val="en-US"/>
        </w:rPr>
        <w:t>(</w:t>
      </w:r>
      <w:r w:rsidR="00DB1D94">
        <w:rPr>
          <w:szCs w:val="24"/>
        </w:rPr>
        <w:t>без земеделски</w:t>
      </w:r>
      <w:r w:rsidR="00AB1F94">
        <w:rPr>
          <w:szCs w:val="24"/>
        </w:rPr>
        <w:t>те</w:t>
      </w:r>
      <w:r w:rsidR="00DB1D94">
        <w:rPr>
          <w:szCs w:val="24"/>
        </w:rPr>
        <w:t xml:space="preserve"> територии</w:t>
      </w:r>
      <w:r w:rsidR="00AB1F94">
        <w:rPr>
          <w:szCs w:val="24"/>
        </w:rPr>
        <w:t>, придобили характеристиката на гора</w:t>
      </w:r>
      <w:r w:rsidR="00DB1D94">
        <w:rPr>
          <w:szCs w:val="24"/>
          <w:lang w:val="en-US"/>
        </w:rPr>
        <w:t>)</w:t>
      </w:r>
      <w:r w:rsidR="00DB1D94">
        <w:rPr>
          <w:szCs w:val="24"/>
        </w:rPr>
        <w:t xml:space="preserve"> </w:t>
      </w:r>
      <w:r>
        <w:rPr>
          <w:szCs w:val="24"/>
        </w:rPr>
        <w:t>- обект на инвентаризация, съгласно глава десета на Наредба № 18 за инвентаризация и планиране в горските територии и в съответствие с изискванията на Наредба № 8/11.05.2012 г. за условията и реда за защита на горските територии от пожари.</w:t>
      </w:r>
    </w:p>
    <w:p w14:paraId="371C8FB9" w14:textId="486E426C" w:rsidR="00C933E9" w:rsidRDefault="00C933E9" w:rsidP="00362E2D">
      <w:pPr>
        <w:pStyle w:val="23"/>
        <w:tabs>
          <w:tab w:val="clear" w:pos="-90"/>
          <w:tab w:val="center" w:pos="720"/>
        </w:tabs>
        <w:ind w:firstLine="0"/>
        <w:rPr>
          <w:b/>
          <w:szCs w:val="24"/>
        </w:rPr>
      </w:pPr>
      <w:r>
        <w:rPr>
          <w:szCs w:val="24"/>
        </w:rPr>
        <w:t xml:space="preserve">          </w:t>
      </w:r>
      <w:r>
        <w:rPr>
          <w:b/>
          <w:szCs w:val="24"/>
        </w:rPr>
        <w:t xml:space="preserve">Общата площ, обект на  плана за дейностите по опазване на горските територии от пожари възлиза на кръгло </w:t>
      </w:r>
      <w:r w:rsidR="004B725C">
        <w:rPr>
          <w:b/>
          <w:szCs w:val="24"/>
        </w:rPr>
        <w:t>17 596</w:t>
      </w:r>
      <w:r>
        <w:rPr>
          <w:b/>
          <w:szCs w:val="24"/>
        </w:rPr>
        <w:t xml:space="preserve"> ха. </w:t>
      </w:r>
    </w:p>
    <w:p w14:paraId="5DC28572" w14:textId="77777777" w:rsidR="00C933E9" w:rsidRDefault="00C933E9" w:rsidP="00362E2D">
      <w:pPr>
        <w:pStyle w:val="23"/>
        <w:tabs>
          <w:tab w:val="clear" w:pos="-90"/>
          <w:tab w:val="center" w:pos="720"/>
        </w:tabs>
        <w:ind w:firstLine="0"/>
        <w:rPr>
          <w:szCs w:val="24"/>
        </w:rPr>
      </w:pPr>
      <w:r>
        <w:rPr>
          <w:b/>
          <w:szCs w:val="24"/>
        </w:rPr>
        <w:t>1. Анализ на досегашната дейност</w:t>
      </w:r>
    </w:p>
    <w:p w14:paraId="0A864D12" w14:textId="28F0C666" w:rsidR="00C933E9" w:rsidRDefault="00C933E9" w:rsidP="00362E2D">
      <w:pPr>
        <w:pStyle w:val="23"/>
        <w:tabs>
          <w:tab w:val="clear" w:pos="-90"/>
          <w:tab w:val="center" w:pos="720"/>
        </w:tabs>
        <w:rPr>
          <w:szCs w:val="24"/>
        </w:rPr>
      </w:pPr>
      <w:r>
        <w:rPr>
          <w:szCs w:val="24"/>
        </w:rPr>
        <w:t xml:space="preserve">Да се направи преглед и анализ на възникнали </w:t>
      </w:r>
      <w:r w:rsidR="00AC6340">
        <w:rPr>
          <w:szCs w:val="24"/>
        </w:rPr>
        <w:t xml:space="preserve">през изминалия ревизионен период </w:t>
      </w:r>
      <w:r>
        <w:rPr>
          <w:szCs w:val="24"/>
        </w:rPr>
        <w:t>горски пожари и тяхната характеристика</w:t>
      </w:r>
      <w:r w:rsidR="00AC6340">
        <w:rPr>
          <w:szCs w:val="24"/>
        </w:rPr>
        <w:t>,</w:t>
      </w:r>
      <w:r>
        <w:rPr>
          <w:szCs w:val="24"/>
        </w:rPr>
        <w:t xml:space="preserve"> на организацията на територията в противопожарно отношение, както и на изпълнението на предвидените противопожарни мероприятия.</w:t>
      </w:r>
    </w:p>
    <w:p w14:paraId="5D47592B" w14:textId="77777777" w:rsidR="00C933E9" w:rsidRDefault="00C933E9" w:rsidP="00362E2D">
      <w:pPr>
        <w:pStyle w:val="23"/>
        <w:tabs>
          <w:tab w:val="clear" w:pos="-90"/>
          <w:tab w:val="center" w:pos="720"/>
        </w:tabs>
        <w:ind w:firstLine="0"/>
        <w:rPr>
          <w:b/>
          <w:szCs w:val="24"/>
        </w:rPr>
      </w:pPr>
      <w:r>
        <w:rPr>
          <w:b/>
          <w:szCs w:val="24"/>
        </w:rPr>
        <w:t>2. Теренно-проучвателните работи</w:t>
      </w:r>
    </w:p>
    <w:p w14:paraId="1534B837" w14:textId="77777777" w:rsidR="00C933E9" w:rsidRDefault="00C933E9" w:rsidP="00362E2D">
      <w:pPr>
        <w:pStyle w:val="23"/>
        <w:tabs>
          <w:tab w:val="clear" w:pos="-90"/>
          <w:tab w:val="center" w:pos="720"/>
        </w:tabs>
        <w:ind w:firstLine="0"/>
        <w:rPr>
          <w:szCs w:val="24"/>
        </w:rPr>
      </w:pPr>
      <w:r>
        <w:rPr>
          <w:szCs w:val="24"/>
        </w:rPr>
        <w:t xml:space="preserve">          При теренно-проучвателните работи да се уточнят:</w:t>
      </w:r>
    </w:p>
    <w:p w14:paraId="228BD78B" w14:textId="77777777" w:rsidR="00C933E9" w:rsidRDefault="00C933E9" w:rsidP="00362E2D">
      <w:pPr>
        <w:pStyle w:val="23"/>
        <w:tabs>
          <w:tab w:val="clear" w:pos="-90"/>
          <w:tab w:val="center" w:pos="720"/>
        </w:tabs>
        <w:ind w:firstLine="0"/>
        <w:rPr>
          <w:szCs w:val="24"/>
        </w:rPr>
      </w:pPr>
      <w:r>
        <w:rPr>
          <w:szCs w:val="24"/>
        </w:rPr>
        <w:t>•</w:t>
      </w:r>
      <w:r>
        <w:rPr>
          <w:szCs w:val="24"/>
        </w:rPr>
        <w:tab/>
        <w:t xml:space="preserve"> районите с висока пожарна опасност</w:t>
      </w:r>
    </w:p>
    <w:p w14:paraId="69D8C6DC" w14:textId="74E6BF4A" w:rsidR="00C933E9" w:rsidRDefault="00C933E9" w:rsidP="00362E2D">
      <w:pPr>
        <w:pStyle w:val="23"/>
        <w:tabs>
          <w:tab w:val="clear" w:pos="-90"/>
          <w:tab w:val="center" w:pos="720"/>
        </w:tabs>
        <w:ind w:firstLine="0"/>
        <w:rPr>
          <w:szCs w:val="24"/>
        </w:rPr>
      </w:pPr>
      <w:r>
        <w:rPr>
          <w:szCs w:val="24"/>
        </w:rPr>
        <w:t>•</w:t>
      </w:r>
      <w:r>
        <w:rPr>
          <w:szCs w:val="24"/>
        </w:rPr>
        <w:tab/>
        <w:t xml:space="preserve"> обектите, разположени в горите или в близост до тях, около които следва да се планират противопожарни прегради</w:t>
      </w:r>
      <w:r w:rsidR="00CB2B9F">
        <w:rPr>
          <w:szCs w:val="24"/>
        </w:rPr>
        <w:t xml:space="preserve"> и </w:t>
      </w:r>
      <w:proofErr w:type="spellStart"/>
      <w:r w:rsidR="00CB2B9F">
        <w:rPr>
          <w:szCs w:val="24"/>
        </w:rPr>
        <w:t>минерализовани</w:t>
      </w:r>
      <w:proofErr w:type="spellEnd"/>
      <w:r w:rsidR="00CB2B9F">
        <w:rPr>
          <w:szCs w:val="24"/>
        </w:rPr>
        <w:t xml:space="preserve"> ивици</w:t>
      </w:r>
      <w:r>
        <w:rPr>
          <w:szCs w:val="24"/>
        </w:rPr>
        <w:t>;</w:t>
      </w:r>
    </w:p>
    <w:p w14:paraId="75D6B632" w14:textId="77777777" w:rsidR="006824B5" w:rsidRDefault="00C933E9" w:rsidP="00362E2D">
      <w:pPr>
        <w:pStyle w:val="23"/>
        <w:tabs>
          <w:tab w:val="clear" w:pos="-90"/>
          <w:tab w:val="center" w:pos="720"/>
        </w:tabs>
        <w:ind w:firstLine="0"/>
        <w:rPr>
          <w:szCs w:val="24"/>
        </w:rPr>
      </w:pPr>
      <w:r>
        <w:rPr>
          <w:szCs w:val="24"/>
        </w:rPr>
        <w:t>•</w:t>
      </w:r>
      <w:r>
        <w:rPr>
          <w:szCs w:val="24"/>
        </w:rPr>
        <w:tab/>
        <w:t xml:space="preserve"> местата</w:t>
      </w:r>
      <w:r w:rsidR="006F3617">
        <w:rPr>
          <w:szCs w:val="24"/>
        </w:rPr>
        <w:t>,</w:t>
      </w:r>
      <w:r>
        <w:rPr>
          <w:szCs w:val="24"/>
        </w:rPr>
        <w:t xml:space="preserve"> където да се планира изграждането на съоръжения – наблюдателни пунктове, </w:t>
      </w:r>
      <w:r w:rsidR="00C408B8">
        <w:rPr>
          <w:szCs w:val="24"/>
        </w:rPr>
        <w:t xml:space="preserve">противопожарни депа, </w:t>
      </w:r>
      <w:r>
        <w:rPr>
          <w:szCs w:val="24"/>
        </w:rPr>
        <w:t>водоизточници за зареждане с вода при гасене на пожари</w:t>
      </w:r>
      <w:r w:rsidR="006824B5">
        <w:rPr>
          <w:szCs w:val="24"/>
        </w:rPr>
        <w:t xml:space="preserve"> и др.;</w:t>
      </w:r>
    </w:p>
    <w:p w14:paraId="3C51DE2F" w14:textId="3B372458" w:rsidR="00C933E9" w:rsidRDefault="00C933E9" w:rsidP="00362E2D">
      <w:pPr>
        <w:pStyle w:val="23"/>
        <w:tabs>
          <w:tab w:val="clear" w:pos="-90"/>
          <w:tab w:val="center" w:pos="720"/>
        </w:tabs>
        <w:ind w:firstLine="0"/>
        <w:rPr>
          <w:szCs w:val="24"/>
        </w:rPr>
      </w:pPr>
      <w:r>
        <w:rPr>
          <w:szCs w:val="24"/>
        </w:rPr>
        <w:t xml:space="preserve"> </w:t>
      </w:r>
      <w:r w:rsidR="006824B5">
        <w:rPr>
          <w:szCs w:val="24"/>
        </w:rPr>
        <w:t xml:space="preserve">• </w:t>
      </w:r>
      <w:r w:rsidR="006824B5">
        <w:rPr>
          <w:szCs w:val="24"/>
        </w:rPr>
        <w:tab/>
      </w:r>
      <w:r>
        <w:rPr>
          <w:szCs w:val="24"/>
        </w:rPr>
        <w:t>пътища</w:t>
      </w:r>
      <w:r w:rsidR="006824B5">
        <w:rPr>
          <w:szCs w:val="24"/>
        </w:rPr>
        <w:t>та</w:t>
      </w:r>
      <w:r>
        <w:rPr>
          <w:szCs w:val="24"/>
        </w:rPr>
        <w:t xml:space="preserve"> за движение на противопожарна техника, съгласно изискванията на Наредба № 8/11.05.2012 г. за условията и реда за защита на горските територии от пожари;</w:t>
      </w:r>
    </w:p>
    <w:p w14:paraId="51C00396" w14:textId="77777777" w:rsidR="00C933E9" w:rsidRDefault="00C933E9" w:rsidP="00362E2D">
      <w:pPr>
        <w:pStyle w:val="23"/>
        <w:tabs>
          <w:tab w:val="clear" w:pos="-90"/>
          <w:tab w:val="center" w:pos="720"/>
        </w:tabs>
        <w:ind w:firstLine="0"/>
        <w:rPr>
          <w:szCs w:val="24"/>
        </w:rPr>
      </w:pPr>
      <w:r>
        <w:rPr>
          <w:b/>
          <w:szCs w:val="24"/>
        </w:rPr>
        <w:t>3. Организация на територията</w:t>
      </w:r>
    </w:p>
    <w:p w14:paraId="4E5684BB" w14:textId="77777777" w:rsidR="00C933E9" w:rsidRDefault="00C933E9" w:rsidP="00362E2D">
      <w:pPr>
        <w:pStyle w:val="23"/>
        <w:tabs>
          <w:tab w:val="clear" w:pos="-90"/>
          <w:tab w:val="center" w:pos="720"/>
        </w:tabs>
        <w:rPr>
          <w:szCs w:val="24"/>
        </w:rPr>
      </w:pPr>
      <w:r>
        <w:rPr>
          <w:szCs w:val="24"/>
        </w:rPr>
        <w:t xml:space="preserve">В зависимост от състава на насажденията, близостта им до населени места, пътната инфраструктура, източниците на огън, посещаемостта и др., насажденията да се групират в класове според степента на пожарна опасност, съгласно приложение № 38 от Наредба № 18 за инвентаризация и планиране в горските територии.   </w:t>
      </w:r>
    </w:p>
    <w:p w14:paraId="682EE1B5" w14:textId="5B278380" w:rsidR="00C933E9" w:rsidRDefault="00C933E9" w:rsidP="00362E2D">
      <w:pPr>
        <w:pStyle w:val="23"/>
        <w:tabs>
          <w:tab w:val="clear" w:pos="-90"/>
          <w:tab w:val="center" w:pos="720"/>
        </w:tabs>
        <w:ind w:firstLine="0"/>
        <w:rPr>
          <w:b/>
          <w:szCs w:val="24"/>
        </w:rPr>
      </w:pPr>
      <w:r>
        <w:rPr>
          <w:b/>
          <w:szCs w:val="24"/>
        </w:rPr>
        <w:t>4. Планиране на мероприятия по опазване на гор</w:t>
      </w:r>
      <w:r w:rsidR="002D0F7A">
        <w:rPr>
          <w:b/>
          <w:szCs w:val="24"/>
        </w:rPr>
        <w:t>ските територии</w:t>
      </w:r>
      <w:r>
        <w:rPr>
          <w:b/>
          <w:szCs w:val="24"/>
        </w:rPr>
        <w:t xml:space="preserve"> от пожари</w:t>
      </w:r>
    </w:p>
    <w:p w14:paraId="6995CC8B" w14:textId="77777777" w:rsidR="00C933E9" w:rsidRDefault="00C933E9" w:rsidP="00362E2D">
      <w:pPr>
        <w:pStyle w:val="23"/>
        <w:tabs>
          <w:tab w:val="clear" w:pos="-90"/>
          <w:tab w:val="center" w:pos="720"/>
        </w:tabs>
        <w:ind w:firstLine="0"/>
        <w:rPr>
          <w:b/>
          <w:szCs w:val="24"/>
        </w:rPr>
      </w:pPr>
      <w:r>
        <w:rPr>
          <w:szCs w:val="24"/>
        </w:rPr>
        <w:t xml:space="preserve">          Конкретните мероприятия за предотвратяване на горски пожари да се планират на база степента на пожарна опасност, анализа на резултатите от създадената досега организация и проведените мероприятия за предотвратяване възникването на пожари, като се дадат общо и по видове собственост. Мероприятията да се съобразят с изискванията на сертификацията и доклада за ГВКС, където са описани горите, опазващи от разпространението на пожари.</w:t>
      </w:r>
    </w:p>
    <w:p w14:paraId="32D4F100" w14:textId="744E3AC1" w:rsidR="00C933E9" w:rsidRDefault="00C933E9" w:rsidP="00362E2D">
      <w:pPr>
        <w:pStyle w:val="23"/>
        <w:tabs>
          <w:tab w:val="clear" w:pos="-90"/>
          <w:tab w:val="center" w:pos="720"/>
        </w:tabs>
        <w:ind w:firstLine="0"/>
        <w:rPr>
          <w:szCs w:val="24"/>
        </w:rPr>
      </w:pPr>
      <w:r>
        <w:rPr>
          <w:szCs w:val="24"/>
        </w:rPr>
        <w:t>•</w:t>
      </w:r>
      <w:r>
        <w:rPr>
          <w:szCs w:val="24"/>
        </w:rPr>
        <w:tab/>
        <w:t xml:space="preserve"> </w:t>
      </w:r>
      <w:r>
        <w:rPr>
          <w:b/>
          <w:szCs w:val="24"/>
        </w:rPr>
        <w:t>Бариерни прегради</w:t>
      </w:r>
      <w:r>
        <w:rPr>
          <w:szCs w:val="24"/>
        </w:rPr>
        <w:t xml:space="preserve"> – ролята на естествени бариерни прегради изпълняват по-големите водни течения, шосета, камионни пътища</w:t>
      </w:r>
      <w:r>
        <w:rPr>
          <w:szCs w:val="24"/>
          <w:lang w:val="en-US"/>
        </w:rPr>
        <w:t xml:space="preserve"> </w:t>
      </w:r>
      <w:r>
        <w:rPr>
          <w:szCs w:val="24"/>
        </w:rPr>
        <w:t>и просеки</w:t>
      </w:r>
      <w:r w:rsidR="0020719D">
        <w:rPr>
          <w:szCs w:val="24"/>
        </w:rPr>
        <w:t xml:space="preserve"> ширина 20-30 м.</w:t>
      </w:r>
      <w:r>
        <w:rPr>
          <w:szCs w:val="24"/>
        </w:rPr>
        <w:t>, които са достатъчни и няма нужда от създаване на нови.</w:t>
      </w:r>
      <w:r>
        <w:rPr>
          <w:b/>
          <w:szCs w:val="24"/>
        </w:rPr>
        <w:t xml:space="preserve"> </w:t>
      </w:r>
      <w:r>
        <w:rPr>
          <w:szCs w:val="24"/>
        </w:rPr>
        <w:t>Изграждането на</w:t>
      </w:r>
      <w:r>
        <w:rPr>
          <w:b/>
          <w:szCs w:val="24"/>
        </w:rPr>
        <w:t xml:space="preserve"> </w:t>
      </w:r>
      <w:r>
        <w:rPr>
          <w:szCs w:val="24"/>
        </w:rPr>
        <w:t>нови бариерни прегради да се предвижда само в случаите, когато в определени райони няма естествени такива или не са с необходимата нормативна ширина.</w:t>
      </w:r>
    </w:p>
    <w:p w14:paraId="7830EA75" w14:textId="50DF38FE" w:rsidR="0020719D" w:rsidRDefault="00C5684F" w:rsidP="00362E2D">
      <w:pPr>
        <w:pStyle w:val="23"/>
        <w:tabs>
          <w:tab w:val="clear" w:pos="-90"/>
          <w:tab w:val="center" w:pos="720"/>
        </w:tabs>
        <w:ind w:firstLine="0"/>
        <w:rPr>
          <w:szCs w:val="24"/>
        </w:rPr>
      </w:pPr>
      <w:r>
        <w:rPr>
          <w:szCs w:val="24"/>
        </w:rPr>
        <w:t xml:space="preserve">          </w:t>
      </w:r>
      <w:r w:rsidR="0020719D">
        <w:rPr>
          <w:szCs w:val="24"/>
        </w:rPr>
        <w:t>В плана от 201</w:t>
      </w:r>
      <w:r w:rsidR="00646FEC">
        <w:rPr>
          <w:szCs w:val="24"/>
        </w:rPr>
        <w:t>3</w:t>
      </w:r>
      <w:r w:rsidR="0020719D">
        <w:rPr>
          <w:szCs w:val="24"/>
        </w:rPr>
        <w:t xml:space="preserve"> г. като </w:t>
      </w:r>
      <w:r w:rsidR="00646FEC">
        <w:rPr>
          <w:szCs w:val="24"/>
        </w:rPr>
        <w:t xml:space="preserve">съществуващи </w:t>
      </w:r>
      <w:r w:rsidR="0020719D">
        <w:rPr>
          <w:szCs w:val="24"/>
        </w:rPr>
        <w:t xml:space="preserve">такива са описани </w:t>
      </w:r>
      <w:r w:rsidR="00646FEC">
        <w:rPr>
          <w:szCs w:val="24"/>
        </w:rPr>
        <w:t>1</w:t>
      </w:r>
      <w:r w:rsidR="0020719D">
        <w:rPr>
          <w:szCs w:val="24"/>
        </w:rPr>
        <w:t>5,</w:t>
      </w:r>
      <w:r w:rsidR="00646FEC">
        <w:rPr>
          <w:szCs w:val="24"/>
        </w:rPr>
        <w:t>5</w:t>
      </w:r>
      <w:r w:rsidR="0020719D">
        <w:rPr>
          <w:szCs w:val="24"/>
        </w:rPr>
        <w:t xml:space="preserve"> км.</w:t>
      </w:r>
      <w:r w:rsidR="00646FEC">
        <w:rPr>
          <w:szCs w:val="24"/>
        </w:rPr>
        <w:t xml:space="preserve"> Нови не са проектирани</w:t>
      </w:r>
    </w:p>
    <w:p w14:paraId="6D176654" w14:textId="0D388AB9" w:rsidR="00C5684F" w:rsidRDefault="00C933E9" w:rsidP="00362E2D">
      <w:pPr>
        <w:pStyle w:val="23"/>
        <w:tabs>
          <w:tab w:val="clear" w:pos="-90"/>
          <w:tab w:val="center" w:pos="720"/>
        </w:tabs>
        <w:ind w:firstLine="0"/>
        <w:rPr>
          <w:szCs w:val="24"/>
        </w:rPr>
      </w:pPr>
      <w:r>
        <w:rPr>
          <w:szCs w:val="24"/>
        </w:rPr>
        <w:t>•</w:t>
      </w:r>
      <w:r>
        <w:rPr>
          <w:szCs w:val="24"/>
        </w:rPr>
        <w:tab/>
        <w:t xml:space="preserve"> </w:t>
      </w:r>
      <w:proofErr w:type="spellStart"/>
      <w:r>
        <w:rPr>
          <w:b/>
          <w:szCs w:val="24"/>
        </w:rPr>
        <w:t>Лесокултурни</w:t>
      </w:r>
      <w:proofErr w:type="spellEnd"/>
      <w:r>
        <w:rPr>
          <w:b/>
          <w:szCs w:val="24"/>
        </w:rPr>
        <w:t xml:space="preserve"> прегради  </w:t>
      </w:r>
      <w:r>
        <w:rPr>
          <w:szCs w:val="24"/>
        </w:rPr>
        <w:t xml:space="preserve">- като естествени такива да се ползват горските автомобилни пътища (стабилизирани и земни), </w:t>
      </w:r>
      <w:r w:rsidR="00646FEC">
        <w:rPr>
          <w:szCs w:val="24"/>
        </w:rPr>
        <w:t xml:space="preserve">дерета с течаща вода, </w:t>
      </w:r>
      <w:r>
        <w:rPr>
          <w:szCs w:val="24"/>
        </w:rPr>
        <w:t xml:space="preserve">ел. просеки, ловни просеки и др., почистени от растителност. Нови </w:t>
      </w:r>
      <w:proofErr w:type="spellStart"/>
      <w:r>
        <w:rPr>
          <w:szCs w:val="24"/>
        </w:rPr>
        <w:t>лесокултурни</w:t>
      </w:r>
      <w:proofErr w:type="spellEnd"/>
      <w:r>
        <w:rPr>
          <w:szCs w:val="24"/>
        </w:rPr>
        <w:t xml:space="preserve"> прегради да се планират при недостатъчно естествени такива и да дават възможност за </w:t>
      </w:r>
      <w:proofErr w:type="spellStart"/>
      <w:r>
        <w:rPr>
          <w:szCs w:val="24"/>
        </w:rPr>
        <w:t>придвиждане</w:t>
      </w:r>
      <w:proofErr w:type="spellEnd"/>
      <w:r>
        <w:rPr>
          <w:szCs w:val="24"/>
        </w:rPr>
        <w:t xml:space="preserve"> на хора и </w:t>
      </w:r>
      <w:proofErr w:type="spellStart"/>
      <w:r>
        <w:rPr>
          <w:szCs w:val="24"/>
        </w:rPr>
        <w:t>гасаческа</w:t>
      </w:r>
      <w:proofErr w:type="spellEnd"/>
      <w:r>
        <w:rPr>
          <w:szCs w:val="24"/>
        </w:rPr>
        <w:t xml:space="preserve"> техника.</w:t>
      </w:r>
    </w:p>
    <w:p w14:paraId="2E2E542F" w14:textId="5298497E" w:rsidR="00C933E9" w:rsidRDefault="00C933E9" w:rsidP="00362E2D">
      <w:pPr>
        <w:pStyle w:val="23"/>
        <w:tabs>
          <w:tab w:val="clear" w:pos="-90"/>
          <w:tab w:val="center" w:pos="720"/>
        </w:tabs>
        <w:ind w:firstLine="0"/>
        <w:rPr>
          <w:szCs w:val="24"/>
        </w:rPr>
      </w:pPr>
      <w:r>
        <w:rPr>
          <w:szCs w:val="24"/>
        </w:rPr>
        <w:lastRenderedPageBreak/>
        <w:t xml:space="preserve">          </w:t>
      </w:r>
      <w:r w:rsidR="00C5684F">
        <w:rPr>
          <w:szCs w:val="24"/>
        </w:rPr>
        <w:t>В плана от 201</w:t>
      </w:r>
      <w:r w:rsidR="00646FEC">
        <w:rPr>
          <w:szCs w:val="24"/>
        </w:rPr>
        <w:t>3</w:t>
      </w:r>
      <w:r w:rsidR="00C5684F">
        <w:rPr>
          <w:szCs w:val="24"/>
        </w:rPr>
        <w:t xml:space="preserve"> г. като съществуващи прегради са отразени </w:t>
      </w:r>
      <w:r w:rsidR="00646FEC">
        <w:rPr>
          <w:szCs w:val="24"/>
        </w:rPr>
        <w:t>149,4</w:t>
      </w:r>
      <w:r w:rsidR="00C5684F">
        <w:rPr>
          <w:szCs w:val="24"/>
        </w:rPr>
        <w:t xml:space="preserve"> км. Нови не са предвидени.</w:t>
      </w:r>
    </w:p>
    <w:p w14:paraId="426057FB" w14:textId="77777777" w:rsidR="00C933E9" w:rsidRDefault="00C933E9" w:rsidP="00362E2D">
      <w:pPr>
        <w:pStyle w:val="23"/>
        <w:tabs>
          <w:tab w:val="clear" w:pos="-90"/>
          <w:tab w:val="center" w:pos="720"/>
        </w:tabs>
        <w:ind w:firstLine="0"/>
        <w:rPr>
          <w:szCs w:val="24"/>
        </w:rPr>
      </w:pPr>
      <w:r>
        <w:rPr>
          <w:szCs w:val="24"/>
        </w:rPr>
        <w:t xml:space="preserve">          При планиране на нови бариерни и </w:t>
      </w:r>
      <w:proofErr w:type="spellStart"/>
      <w:r>
        <w:rPr>
          <w:szCs w:val="24"/>
        </w:rPr>
        <w:t>лесокултурни</w:t>
      </w:r>
      <w:proofErr w:type="spellEnd"/>
      <w:r>
        <w:rPr>
          <w:szCs w:val="24"/>
        </w:rPr>
        <w:t xml:space="preserve"> прегради с широчина над 10 м., същите да се отделят в самостоятелни подотдели.</w:t>
      </w:r>
    </w:p>
    <w:p w14:paraId="09118071" w14:textId="117607E1" w:rsidR="001718F3" w:rsidRDefault="00C933E9" w:rsidP="00362E2D">
      <w:pPr>
        <w:pStyle w:val="23"/>
        <w:tabs>
          <w:tab w:val="clear" w:pos="-90"/>
          <w:tab w:val="center" w:pos="720"/>
        </w:tabs>
        <w:ind w:firstLine="0"/>
        <w:rPr>
          <w:szCs w:val="24"/>
        </w:rPr>
      </w:pPr>
      <w:r>
        <w:rPr>
          <w:szCs w:val="24"/>
        </w:rPr>
        <w:t xml:space="preserve"> •</w:t>
      </w:r>
      <w:r>
        <w:rPr>
          <w:szCs w:val="24"/>
        </w:rPr>
        <w:tab/>
        <w:t xml:space="preserve"> </w:t>
      </w:r>
      <w:proofErr w:type="spellStart"/>
      <w:r>
        <w:rPr>
          <w:b/>
          <w:szCs w:val="24"/>
        </w:rPr>
        <w:t>Минерализовани</w:t>
      </w:r>
      <w:proofErr w:type="spellEnd"/>
      <w:r>
        <w:rPr>
          <w:b/>
          <w:szCs w:val="24"/>
        </w:rPr>
        <w:t xml:space="preserve"> ивици – </w:t>
      </w:r>
      <w:r>
        <w:rPr>
          <w:szCs w:val="24"/>
        </w:rPr>
        <w:t xml:space="preserve">да се предвиждат основно по средата на </w:t>
      </w:r>
      <w:proofErr w:type="spellStart"/>
      <w:r>
        <w:rPr>
          <w:szCs w:val="24"/>
        </w:rPr>
        <w:t>лесокултурните</w:t>
      </w:r>
      <w:proofErr w:type="spellEnd"/>
      <w:r>
        <w:rPr>
          <w:szCs w:val="24"/>
        </w:rPr>
        <w:t xml:space="preserve"> прегради и около урбанизирани територии, републиканските пътища, туристически обекти, места за паркиране и др. обекти</w:t>
      </w:r>
      <w:r w:rsidR="00FF1452">
        <w:rPr>
          <w:szCs w:val="24"/>
        </w:rPr>
        <w:t xml:space="preserve"> -</w:t>
      </w:r>
      <w:r>
        <w:rPr>
          <w:szCs w:val="24"/>
        </w:rPr>
        <w:t xml:space="preserve"> </w:t>
      </w:r>
      <w:r w:rsidR="00FF1452">
        <w:rPr>
          <w:szCs w:val="24"/>
        </w:rPr>
        <w:t xml:space="preserve">потенциални източници на пожар,, </w:t>
      </w:r>
      <w:r>
        <w:rPr>
          <w:szCs w:val="24"/>
        </w:rPr>
        <w:t>граничещи с гората.</w:t>
      </w:r>
    </w:p>
    <w:p w14:paraId="051C07E9" w14:textId="29177F86" w:rsidR="00C933E9" w:rsidRDefault="001718F3" w:rsidP="00362E2D">
      <w:pPr>
        <w:pStyle w:val="23"/>
        <w:tabs>
          <w:tab w:val="clear" w:pos="-90"/>
          <w:tab w:val="center" w:pos="720"/>
        </w:tabs>
        <w:ind w:firstLine="0"/>
        <w:rPr>
          <w:szCs w:val="24"/>
        </w:rPr>
      </w:pPr>
      <w:r>
        <w:rPr>
          <w:szCs w:val="24"/>
        </w:rPr>
        <w:t xml:space="preserve">          </w:t>
      </w:r>
      <w:r w:rsidR="00C933E9">
        <w:rPr>
          <w:szCs w:val="24"/>
        </w:rPr>
        <w:t>В ГСП от 201</w:t>
      </w:r>
      <w:r w:rsidR="00EA004D">
        <w:rPr>
          <w:szCs w:val="24"/>
        </w:rPr>
        <w:t>3</w:t>
      </w:r>
      <w:r w:rsidR="00C933E9">
        <w:rPr>
          <w:szCs w:val="24"/>
        </w:rPr>
        <w:t xml:space="preserve"> г. е предвидено поддържането на </w:t>
      </w:r>
      <w:r w:rsidR="00EA004D">
        <w:rPr>
          <w:szCs w:val="24"/>
        </w:rPr>
        <w:t>6,5</w:t>
      </w:r>
      <w:r w:rsidR="00C933E9">
        <w:rPr>
          <w:szCs w:val="24"/>
        </w:rPr>
        <w:t xml:space="preserve"> км </w:t>
      </w:r>
      <w:r w:rsidR="00195E17">
        <w:rPr>
          <w:szCs w:val="24"/>
        </w:rPr>
        <w:t xml:space="preserve">съществуващи </w:t>
      </w:r>
      <w:proofErr w:type="spellStart"/>
      <w:r w:rsidR="00C933E9">
        <w:rPr>
          <w:szCs w:val="24"/>
        </w:rPr>
        <w:t>минерализовани</w:t>
      </w:r>
      <w:proofErr w:type="spellEnd"/>
      <w:r w:rsidR="00C933E9">
        <w:rPr>
          <w:szCs w:val="24"/>
        </w:rPr>
        <w:t xml:space="preserve"> ивици. </w:t>
      </w:r>
      <w:r w:rsidR="00195E17">
        <w:rPr>
          <w:szCs w:val="24"/>
        </w:rPr>
        <w:t>Нови не са предвидени.</w:t>
      </w:r>
      <w:r w:rsidR="00C933E9">
        <w:rPr>
          <w:szCs w:val="24"/>
        </w:rPr>
        <w:t xml:space="preserve">     </w:t>
      </w:r>
    </w:p>
    <w:p w14:paraId="1F683350" w14:textId="4354ED3B" w:rsidR="00C933E9" w:rsidRDefault="00C933E9" w:rsidP="00362E2D">
      <w:pPr>
        <w:pStyle w:val="23"/>
        <w:tabs>
          <w:tab w:val="clear" w:pos="-90"/>
          <w:tab w:val="center" w:pos="720"/>
        </w:tabs>
        <w:ind w:firstLine="0"/>
        <w:rPr>
          <w:szCs w:val="24"/>
        </w:rPr>
      </w:pPr>
      <w:r>
        <w:rPr>
          <w:szCs w:val="24"/>
        </w:rPr>
        <w:t>•</w:t>
      </w:r>
      <w:r>
        <w:rPr>
          <w:szCs w:val="24"/>
        </w:rPr>
        <w:tab/>
        <w:t xml:space="preserve"> </w:t>
      </w:r>
      <w:r>
        <w:rPr>
          <w:b/>
          <w:szCs w:val="24"/>
        </w:rPr>
        <w:t xml:space="preserve">Санитарни ивици </w:t>
      </w:r>
      <w:r>
        <w:rPr>
          <w:szCs w:val="24"/>
        </w:rPr>
        <w:t>– да се предвиждат при необходимост покрай пътища, минаващи през гори и други застрашени от пожари горски територии. В иглолистните култури, граничещи с такива територии ролята на санитарна ивица може да изпълнява и кастренето на клоните на крайните дървета. Роля на санитарна ивица изпълняват също окосените и почистени голи площи.</w:t>
      </w:r>
      <w:r w:rsidR="00195E17">
        <w:rPr>
          <w:szCs w:val="24"/>
        </w:rPr>
        <w:t xml:space="preserve"> В ГСП от 201</w:t>
      </w:r>
      <w:r w:rsidR="00803E86">
        <w:rPr>
          <w:szCs w:val="24"/>
        </w:rPr>
        <w:t>3</w:t>
      </w:r>
      <w:r w:rsidR="00195E17">
        <w:rPr>
          <w:szCs w:val="24"/>
        </w:rPr>
        <w:t xml:space="preserve"> г. няма данни са санитарни ивици.</w:t>
      </w:r>
      <w:r>
        <w:rPr>
          <w:szCs w:val="24"/>
        </w:rPr>
        <w:t xml:space="preserve">   </w:t>
      </w:r>
    </w:p>
    <w:p w14:paraId="7B854A58" w14:textId="77777777" w:rsidR="00C933E9" w:rsidRDefault="00C933E9" w:rsidP="00362E2D">
      <w:pPr>
        <w:pStyle w:val="23"/>
        <w:tabs>
          <w:tab w:val="clear" w:pos="-90"/>
          <w:tab w:val="center" w:pos="720"/>
        </w:tabs>
        <w:ind w:firstLine="0"/>
        <w:rPr>
          <w:szCs w:val="24"/>
        </w:rPr>
      </w:pPr>
      <w:r>
        <w:rPr>
          <w:szCs w:val="24"/>
        </w:rPr>
        <w:t xml:space="preserve">          Направа на нови </w:t>
      </w:r>
      <w:proofErr w:type="spellStart"/>
      <w:r>
        <w:rPr>
          <w:szCs w:val="24"/>
        </w:rPr>
        <w:t>минерализовани</w:t>
      </w:r>
      <w:proofErr w:type="spellEnd"/>
      <w:r>
        <w:rPr>
          <w:szCs w:val="24"/>
        </w:rPr>
        <w:t xml:space="preserve"> и санитарни ивици да се планира само при доказана необходимост.</w:t>
      </w:r>
    </w:p>
    <w:p w14:paraId="4381FA58" w14:textId="251C47A3" w:rsidR="00C933E9" w:rsidRDefault="00C933E9" w:rsidP="00362E2D">
      <w:pPr>
        <w:pStyle w:val="23"/>
        <w:tabs>
          <w:tab w:val="clear" w:pos="-90"/>
          <w:tab w:val="center" w:pos="720"/>
        </w:tabs>
        <w:ind w:firstLine="0"/>
        <w:rPr>
          <w:szCs w:val="24"/>
        </w:rPr>
      </w:pPr>
      <w:r>
        <w:rPr>
          <w:szCs w:val="24"/>
        </w:rPr>
        <w:t>•</w:t>
      </w:r>
      <w:r>
        <w:rPr>
          <w:szCs w:val="24"/>
        </w:rPr>
        <w:tab/>
        <w:t xml:space="preserve"> </w:t>
      </w:r>
      <w:r>
        <w:rPr>
          <w:b/>
          <w:szCs w:val="24"/>
        </w:rPr>
        <w:t xml:space="preserve">Пътища за движение на противопожарни автоцистерни - </w:t>
      </w:r>
      <w:r>
        <w:rPr>
          <w:szCs w:val="24"/>
        </w:rPr>
        <w:t xml:space="preserve">да се </w:t>
      </w:r>
      <w:r w:rsidR="00A156AE">
        <w:rPr>
          <w:szCs w:val="24"/>
        </w:rPr>
        <w:t xml:space="preserve">отразят на картите </w:t>
      </w:r>
      <w:r>
        <w:rPr>
          <w:szCs w:val="24"/>
        </w:rPr>
        <w:t xml:space="preserve">и </w:t>
      </w:r>
      <w:r w:rsidR="00A156AE">
        <w:rPr>
          <w:szCs w:val="24"/>
        </w:rPr>
        <w:t xml:space="preserve">се </w:t>
      </w:r>
      <w:r>
        <w:rPr>
          <w:szCs w:val="24"/>
        </w:rPr>
        <w:t xml:space="preserve">опишат по землища, отдели и подотдели всички пътища, които отговарят на условията за движение на противопожарните автоцистерни съгласно приложение № 39 от Наредба № 18, като се предвидят места за обръщане на противопожарни цистерни.  </w:t>
      </w:r>
    </w:p>
    <w:p w14:paraId="25A8BFDF" w14:textId="7573AC18" w:rsidR="00C933E9" w:rsidRPr="00487CA6" w:rsidRDefault="00C933E9" w:rsidP="00EA5D70">
      <w:pPr>
        <w:pStyle w:val="23"/>
        <w:tabs>
          <w:tab w:val="clear" w:pos="-90"/>
          <w:tab w:val="center" w:pos="720"/>
        </w:tabs>
        <w:ind w:firstLine="0"/>
        <w:rPr>
          <w:szCs w:val="24"/>
        </w:rPr>
      </w:pPr>
      <w:r w:rsidRPr="00487CA6">
        <w:rPr>
          <w:b/>
          <w:szCs w:val="24"/>
        </w:rPr>
        <w:t>•</w:t>
      </w:r>
      <w:r w:rsidRPr="00487CA6">
        <w:rPr>
          <w:b/>
          <w:szCs w:val="24"/>
        </w:rPr>
        <w:tab/>
        <w:t xml:space="preserve"> Водоизточници за нуждите на опазването и защитата от пожари </w:t>
      </w:r>
      <w:r w:rsidRPr="00487CA6">
        <w:rPr>
          <w:szCs w:val="24"/>
        </w:rPr>
        <w:t>–</w:t>
      </w:r>
      <w:r w:rsidR="00EA5D70" w:rsidRPr="00487CA6">
        <w:rPr>
          <w:szCs w:val="24"/>
        </w:rPr>
        <w:t xml:space="preserve"> на територията има достатъчно водоеми</w:t>
      </w:r>
      <w:r w:rsidR="00D77017" w:rsidRPr="00487CA6">
        <w:rPr>
          <w:szCs w:val="24"/>
        </w:rPr>
        <w:t xml:space="preserve"> към които има подстъпи:</w:t>
      </w:r>
    </w:p>
    <w:p w14:paraId="5A21D8BA" w14:textId="63F58BC7" w:rsidR="00EA5D70" w:rsidRPr="00487CA6" w:rsidRDefault="00EA5D70" w:rsidP="00EA5D70">
      <w:pPr>
        <w:pStyle w:val="23"/>
        <w:tabs>
          <w:tab w:val="clear" w:pos="-90"/>
          <w:tab w:val="center" w:pos="720"/>
        </w:tabs>
        <w:ind w:firstLine="0"/>
        <w:rPr>
          <w:szCs w:val="24"/>
        </w:rPr>
      </w:pPr>
      <w:r w:rsidRPr="00487CA6">
        <w:rPr>
          <w:b/>
          <w:bCs/>
          <w:szCs w:val="24"/>
        </w:rPr>
        <w:t>Язовирите</w:t>
      </w:r>
      <w:r w:rsidRPr="00487CA6">
        <w:rPr>
          <w:szCs w:val="24"/>
        </w:rPr>
        <w:t xml:space="preserve"> до </w:t>
      </w:r>
      <w:proofErr w:type="spellStart"/>
      <w:r w:rsidRPr="00487CA6">
        <w:rPr>
          <w:szCs w:val="24"/>
        </w:rPr>
        <w:t>селата:Буйново</w:t>
      </w:r>
      <w:proofErr w:type="spellEnd"/>
      <w:r w:rsidRPr="00487CA6">
        <w:rPr>
          <w:szCs w:val="24"/>
        </w:rPr>
        <w:t xml:space="preserve">, Макариополско, </w:t>
      </w:r>
      <w:proofErr w:type="spellStart"/>
      <w:r w:rsidRPr="00487CA6">
        <w:rPr>
          <w:szCs w:val="24"/>
        </w:rPr>
        <w:t>буховци</w:t>
      </w:r>
      <w:proofErr w:type="spellEnd"/>
      <w:r w:rsidRPr="00487CA6">
        <w:rPr>
          <w:szCs w:val="24"/>
        </w:rPr>
        <w:t xml:space="preserve">, Съединение, бистра, Голямо соколово, Ралица, </w:t>
      </w:r>
      <w:proofErr w:type="spellStart"/>
      <w:r w:rsidRPr="00487CA6">
        <w:rPr>
          <w:szCs w:val="24"/>
        </w:rPr>
        <w:t>подгорица</w:t>
      </w:r>
      <w:proofErr w:type="spellEnd"/>
      <w:r w:rsidRPr="00487CA6">
        <w:rPr>
          <w:szCs w:val="24"/>
        </w:rPr>
        <w:t xml:space="preserve">, момино, </w:t>
      </w:r>
      <w:proofErr w:type="spellStart"/>
      <w:r w:rsidRPr="00487CA6">
        <w:rPr>
          <w:szCs w:val="24"/>
        </w:rPr>
        <w:t>лилякЦветница</w:t>
      </w:r>
      <w:proofErr w:type="spellEnd"/>
      <w:r w:rsidRPr="00487CA6">
        <w:rPr>
          <w:szCs w:val="24"/>
        </w:rPr>
        <w:t>, Братово, Пролаз, Вардун, Черковна, Копрец, Търновца, Кралево, Овчарово, Руец, Стража, Баячево, Надарево, Острец, Въбел;</w:t>
      </w:r>
    </w:p>
    <w:p w14:paraId="6A3FD3C1" w14:textId="5261E25A" w:rsidR="00EA5D70" w:rsidRDefault="00EA5D70" w:rsidP="00EA5D70">
      <w:pPr>
        <w:pStyle w:val="23"/>
        <w:tabs>
          <w:tab w:val="clear" w:pos="-90"/>
          <w:tab w:val="center" w:pos="720"/>
        </w:tabs>
        <w:ind w:firstLine="0"/>
        <w:rPr>
          <w:szCs w:val="24"/>
        </w:rPr>
      </w:pPr>
      <w:r w:rsidRPr="00487CA6">
        <w:rPr>
          <w:b/>
          <w:bCs/>
          <w:szCs w:val="24"/>
        </w:rPr>
        <w:t>Река „Врана“</w:t>
      </w:r>
      <w:r w:rsidRPr="00487CA6">
        <w:rPr>
          <w:szCs w:val="24"/>
        </w:rPr>
        <w:t xml:space="preserve"> – до селата Острец, Л</w:t>
      </w:r>
      <w:r w:rsidR="000F7E4A">
        <w:rPr>
          <w:szCs w:val="24"/>
        </w:rPr>
        <w:t>о</w:t>
      </w:r>
      <w:r w:rsidRPr="00487CA6">
        <w:rPr>
          <w:szCs w:val="24"/>
        </w:rPr>
        <w:t>вец, В. Левски, Бряг</w:t>
      </w:r>
    </w:p>
    <w:p w14:paraId="55D5A17B" w14:textId="77777777" w:rsidR="00C933E9" w:rsidRDefault="00C933E9" w:rsidP="00362E2D">
      <w:pPr>
        <w:pStyle w:val="23"/>
        <w:tabs>
          <w:tab w:val="clear" w:pos="-90"/>
          <w:tab w:val="center" w:pos="720"/>
        </w:tabs>
        <w:ind w:firstLine="0"/>
        <w:rPr>
          <w:szCs w:val="24"/>
        </w:rPr>
      </w:pPr>
      <w:r>
        <w:rPr>
          <w:b/>
          <w:szCs w:val="24"/>
        </w:rPr>
        <w:t>•</w:t>
      </w:r>
      <w:r>
        <w:rPr>
          <w:b/>
          <w:szCs w:val="24"/>
        </w:rPr>
        <w:tab/>
        <w:t xml:space="preserve"> Стационарни наблюдателни пунктове </w:t>
      </w:r>
      <w:r>
        <w:rPr>
          <w:szCs w:val="24"/>
        </w:rPr>
        <w:t>– на територията няма изградени наблюдателни пунктове.</w:t>
      </w:r>
    </w:p>
    <w:p w14:paraId="7FA0D2DB" w14:textId="77777777" w:rsidR="00C933E9" w:rsidRDefault="00C933E9" w:rsidP="00362E2D">
      <w:pPr>
        <w:pStyle w:val="23"/>
        <w:tabs>
          <w:tab w:val="clear" w:pos="-90"/>
          <w:tab w:val="center" w:pos="720"/>
        </w:tabs>
        <w:ind w:firstLine="0"/>
        <w:rPr>
          <w:szCs w:val="24"/>
        </w:rPr>
      </w:pPr>
      <w:r>
        <w:rPr>
          <w:szCs w:val="24"/>
        </w:rPr>
        <w:t xml:space="preserve">         Като временни наблюдателни пунктове, при възможен достъп, могат да се ползват и налични телевизионни кули, ретранслатори, кули на мобилни оператори.</w:t>
      </w:r>
    </w:p>
    <w:p w14:paraId="542C3E60" w14:textId="77777777" w:rsidR="001718F3" w:rsidRDefault="00C933E9" w:rsidP="00362E2D">
      <w:pPr>
        <w:pStyle w:val="23"/>
        <w:tabs>
          <w:tab w:val="clear" w:pos="-90"/>
          <w:tab w:val="center" w:pos="720"/>
        </w:tabs>
        <w:ind w:firstLine="0"/>
        <w:rPr>
          <w:szCs w:val="24"/>
        </w:rPr>
      </w:pPr>
      <w:r>
        <w:rPr>
          <w:b/>
          <w:szCs w:val="24"/>
        </w:rPr>
        <w:t>•</w:t>
      </w:r>
      <w:r>
        <w:rPr>
          <w:b/>
          <w:szCs w:val="24"/>
        </w:rPr>
        <w:tab/>
        <w:t xml:space="preserve"> Табели и билбордове с противопожарно съдържание</w:t>
      </w:r>
      <w:r>
        <w:rPr>
          <w:szCs w:val="24"/>
        </w:rPr>
        <w:t xml:space="preserve"> – да се предвиди поставянето им покрай пътища, водещи към горски масиви, местата за отдих, паркиране и палене на огън, чешми, кръстопътища и др. подходящи места, като се посочи приблизителният им брой.</w:t>
      </w:r>
    </w:p>
    <w:p w14:paraId="57C62055" w14:textId="41A1CD2A" w:rsidR="00C933E9" w:rsidRDefault="001718F3" w:rsidP="00362E2D">
      <w:pPr>
        <w:pStyle w:val="23"/>
        <w:tabs>
          <w:tab w:val="clear" w:pos="-90"/>
          <w:tab w:val="center" w:pos="720"/>
        </w:tabs>
        <w:ind w:firstLine="0"/>
        <w:rPr>
          <w:szCs w:val="24"/>
        </w:rPr>
      </w:pPr>
      <w:r>
        <w:rPr>
          <w:szCs w:val="24"/>
        </w:rPr>
        <w:t xml:space="preserve">          </w:t>
      </w:r>
      <w:r w:rsidR="000544E4">
        <w:rPr>
          <w:szCs w:val="24"/>
        </w:rPr>
        <w:t>В ГСП от 2012 г. е предвидено поставянето на 90 табели.</w:t>
      </w:r>
    </w:p>
    <w:p w14:paraId="66D3319F" w14:textId="5D67B67F" w:rsidR="00C933E9" w:rsidRDefault="00C933E9" w:rsidP="00362E2D">
      <w:pPr>
        <w:pStyle w:val="23"/>
        <w:tabs>
          <w:tab w:val="clear" w:pos="-90"/>
          <w:tab w:val="center" w:pos="720"/>
        </w:tabs>
        <w:ind w:firstLine="0"/>
        <w:rPr>
          <w:szCs w:val="24"/>
        </w:rPr>
      </w:pPr>
      <w:r>
        <w:rPr>
          <w:b/>
          <w:szCs w:val="24"/>
        </w:rPr>
        <w:t>•</w:t>
      </w:r>
      <w:r>
        <w:rPr>
          <w:b/>
          <w:szCs w:val="24"/>
        </w:rPr>
        <w:tab/>
        <w:t xml:space="preserve"> Места за палене на огън – </w:t>
      </w:r>
      <w:r>
        <w:rPr>
          <w:szCs w:val="24"/>
        </w:rPr>
        <w:t>да се предвидят на места за къмпингуване, пикници</w:t>
      </w:r>
      <w:r w:rsidR="00CA5FB9">
        <w:rPr>
          <w:szCs w:val="24"/>
        </w:rPr>
        <w:t xml:space="preserve"> </w:t>
      </w:r>
      <w:r>
        <w:rPr>
          <w:szCs w:val="24"/>
        </w:rPr>
        <w:t>и други посещавани места в горски територии</w:t>
      </w:r>
      <w:r>
        <w:rPr>
          <w:b/>
          <w:szCs w:val="24"/>
        </w:rPr>
        <w:t>.</w:t>
      </w:r>
      <w:r>
        <w:rPr>
          <w:szCs w:val="24"/>
        </w:rPr>
        <w:t xml:space="preserve"> Устрой</w:t>
      </w:r>
      <w:r w:rsidR="00CA5FB9">
        <w:rPr>
          <w:szCs w:val="24"/>
        </w:rPr>
        <w:t>ването</w:t>
      </w:r>
      <w:r>
        <w:rPr>
          <w:szCs w:val="24"/>
        </w:rPr>
        <w:t xml:space="preserve"> им да е съгласно изискванията на</w:t>
      </w:r>
      <w:r>
        <w:rPr>
          <w:b/>
          <w:szCs w:val="24"/>
        </w:rPr>
        <w:t xml:space="preserve"> </w:t>
      </w:r>
      <w:r>
        <w:rPr>
          <w:szCs w:val="24"/>
        </w:rPr>
        <w:t>Наредба № 8/11.05.2012 г. за условията и реда за защита на горските територии от пожари.</w:t>
      </w:r>
    </w:p>
    <w:p w14:paraId="13F39D81" w14:textId="75EE67B3" w:rsidR="00812932" w:rsidRPr="00D11139" w:rsidRDefault="00C933E9" w:rsidP="00362E2D">
      <w:pPr>
        <w:pStyle w:val="23"/>
        <w:tabs>
          <w:tab w:val="clear" w:pos="-90"/>
          <w:tab w:val="center" w:pos="720"/>
        </w:tabs>
        <w:ind w:firstLine="0"/>
        <w:rPr>
          <w:szCs w:val="24"/>
        </w:rPr>
      </w:pPr>
      <w:r w:rsidRPr="00D11139">
        <w:rPr>
          <w:b/>
          <w:szCs w:val="24"/>
        </w:rPr>
        <w:t>•</w:t>
      </w:r>
      <w:r w:rsidRPr="00D11139">
        <w:rPr>
          <w:b/>
          <w:szCs w:val="24"/>
        </w:rPr>
        <w:tab/>
        <w:t xml:space="preserve"> Противопожарни депа – </w:t>
      </w:r>
      <w:r w:rsidRPr="00D11139">
        <w:rPr>
          <w:szCs w:val="24"/>
        </w:rPr>
        <w:t xml:space="preserve">на територията има оборудвани 2 противопожарни депа – в </w:t>
      </w:r>
      <w:r w:rsidR="00D77017" w:rsidRPr="00D11139">
        <w:rPr>
          <w:szCs w:val="24"/>
        </w:rPr>
        <w:t>административната сграда в гр. Търговище и в горския разсадник до с. Бачево.</w:t>
      </w:r>
    </w:p>
    <w:p w14:paraId="4F238B4F" w14:textId="4B300927" w:rsidR="00C933E9" w:rsidRPr="00D11139" w:rsidRDefault="00812932" w:rsidP="00362E2D">
      <w:pPr>
        <w:pStyle w:val="23"/>
        <w:tabs>
          <w:tab w:val="clear" w:pos="-90"/>
          <w:tab w:val="center" w:pos="720"/>
        </w:tabs>
        <w:ind w:firstLine="0"/>
        <w:rPr>
          <w:szCs w:val="24"/>
        </w:rPr>
      </w:pPr>
      <w:r w:rsidRPr="00D11139">
        <w:rPr>
          <w:szCs w:val="24"/>
        </w:rPr>
        <w:t xml:space="preserve">          При необходимост, нови противопожарни депа да се предвидят след съгласуване с РСПБЗН.</w:t>
      </w:r>
      <w:r w:rsidR="00C933E9" w:rsidRPr="00D11139">
        <w:rPr>
          <w:szCs w:val="24"/>
        </w:rPr>
        <w:t xml:space="preserve">  </w:t>
      </w:r>
    </w:p>
    <w:p w14:paraId="00B503C3" w14:textId="77777777" w:rsidR="00D77017" w:rsidRPr="00D11139" w:rsidRDefault="00C933E9" w:rsidP="00362E2D">
      <w:pPr>
        <w:pStyle w:val="23"/>
        <w:tabs>
          <w:tab w:val="clear" w:pos="-90"/>
          <w:tab w:val="center" w:pos="720"/>
        </w:tabs>
        <w:ind w:firstLine="0"/>
        <w:rPr>
          <w:szCs w:val="24"/>
        </w:rPr>
      </w:pPr>
      <w:r w:rsidRPr="00D11139">
        <w:rPr>
          <w:b/>
          <w:szCs w:val="24"/>
        </w:rPr>
        <w:t>•</w:t>
      </w:r>
      <w:r w:rsidRPr="00D11139">
        <w:rPr>
          <w:b/>
          <w:szCs w:val="24"/>
        </w:rPr>
        <w:tab/>
        <w:t xml:space="preserve"> Хеликоптерни площадки </w:t>
      </w:r>
      <w:r w:rsidRPr="00D11139">
        <w:rPr>
          <w:szCs w:val="24"/>
        </w:rPr>
        <w:t>–</w:t>
      </w:r>
      <w:r w:rsidR="00D77017" w:rsidRPr="00D11139">
        <w:rPr>
          <w:szCs w:val="24"/>
        </w:rPr>
        <w:t xml:space="preserve">за такива могат </w:t>
      </w:r>
      <w:r w:rsidRPr="00D11139">
        <w:rPr>
          <w:szCs w:val="24"/>
        </w:rPr>
        <w:t>да се ползват</w:t>
      </w:r>
      <w:r w:rsidR="00D77017" w:rsidRPr="00D11139">
        <w:rPr>
          <w:szCs w:val="24"/>
        </w:rPr>
        <w:t>:</w:t>
      </w:r>
    </w:p>
    <w:p w14:paraId="6309BA52" w14:textId="77777777" w:rsidR="00D77017" w:rsidRPr="00D11139" w:rsidRDefault="00F86AEE" w:rsidP="00BB3888">
      <w:pPr>
        <w:pStyle w:val="23"/>
        <w:numPr>
          <w:ilvl w:val="0"/>
          <w:numId w:val="7"/>
        </w:numPr>
        <w:tabs>
          <w:tab w:val="clear" w:pos="-90"/>
          <w:tab w:val="center" w:pos="720"/>
        </w:tabs>
        <w:rPr>
          <w:szCs w:val="24"/>
        </w:rPr>
      </w:pPr>
      <w:r w:rsidRPr="00D11139">
        <w:rPr>
          <w:szCs w:val="24"/>
        </w:rPr>
        <w:t>полян</w:t>
      </w:r>
      <w:r w:rsidR="00D77017" w:rsidRPr="00D11139">
        <w:rPr>
          <w:szCs w:val="24"/>
        </w:rPr>
        <w:t xml:space="preserve">ата в м. </w:t>
      </w:r>
      <w:proofErr w:type="spellStart"/>
      <w:r w:rsidR="00D77017" w:rsidRPr="00D11139">
        <w:rPr>
          <w:szCs w:val="24"/>
        </w:rPr>
        <w:t>Яйлата</w:t>
      </w:r>
      <w:proofErr w:type="spellEnd"/>
      <w:r w:rsidR="00D77017" w:rsidRPr="00D11139">
        <w:rPr>
          <w:szCs w:val="24"/>
        </w:rPr>
        <w:t xml:space="preserve"> - </w:t>
      </w:r>
      <w:proofErr w:type="spellStart"/>
      <w:r w:rsidR="00D77017" w:rsidRPr="00D11139">
        <w:rPr>
          <w:szCs w:val="24"/>
        </w:rPr>
        <w:t>границана</w:t>
      </w:r>
      <w:proofErr w:type="spellEnd"/>
      <w:r w:rsidR="00D77017" w:rsidRPr="00D11139">
        <w:rPr>
          <w:szCs w:val="24"/>
        </w:rPr>
        <w:t xml:space="preserve"> на отдели 232/235/262;</w:t>
      </w:r>
    </w:p>
    <w:p w14:paraId="59ACB345" w14:textId="77777777" w:rsidR="00D77017" w:rsidRPr="00D11139" w:rsidRDefault="00D77017" w:rsidP="00BB3888">
      <w:pPr>
        <w:pStyle w:val="23"/>
        <w:numPr>
          <w:ilvl w:val="0"/>
          <w:numId w:val="7"/>
        </w:numPr>
        <w:tabs>
          <w:tab w:val="clear" w:pos="-90"/>
          <w:tab w:val="center" w:pos="720"/>
        </w:tabs>
        <w:rPr>
          <w:szCs w:val="24"/>
        </w:rPr>
      </w:pPr>
      <w:r w:rsidRPr="00D11139">
        <w:rPr>
          <w:szCs w:val="24"/>
        </w:rPr>
        <w:t xml:space="preserve">поляната в м. </w:t>
      </w:r>
      <w:proofErr w:type="spellStart"/>
      <w:r w:rsidRPr="00D11139">
        <w:rPr>
          <w:szCs w:val="24"/>
        </w:rPr>
        <w:t>Ичме</w:t>
      </w:r>
      <w:proofErr w:type="spellEnd"/>
      <w:r w:rsidRPr="00D11139">
        <w:rPr>
          <w:szCs w:val="24"/>
        </w:rPr>
        <w:t xml:space="preserve"> – между отдели 89/90;</w:t>
      </w:r>
    </w:p>
    <w:p w14:paraId="21A43AC8" w14:textId="0DC0612F" w:rsidR="00C933E9" w:rsidRPr="00D11139" w:rsidRDefault="00D77017" w:rsidP="00BB3888">
      <w:pPr>
        <w:pStyle w:val="23"/>
        <w:numPr>
          <w:ilvl w:val="0"/>
          <w:numId w:val="7"/>
        </w:numPr>
        <w:tabs>
          <w:tab w:val="clear" w:pos="-90"/>
          <w:tab w:val="center" w:pos="720"/>
        </w:tabs>
        <w:rPr>
          <w:szCs w:val="24"/>
        </w:rPr>
      </w:pPr>
      <w:r w:rsidRPr="00D11139">
        <w:rPr>
          <w:szCs w:val="24"/>
        </w:rPr>
        <w:t>ливадата в подотдел 63 „1“.</w:t>
      </w:r>
      <w:r w:rsidR="00C933E9" w:rsidRPr="00D11139">
        <w:rPr>
          <w:szCs w:val="24"/>
        </w:rPr>
        <w:t xml:space="preserve"> </w:t>
      </w:r>
    </w:p>
    <w:p w14:paraId="346FBF68" w14:textId="77777777" w:rsidR="00C933E9" w:rsidRDefault="00C933E9" w:rsidP="00362E2D">
      <w:pPr>
        <w:pStyle w:val="23"/>
        <w:tabs>
          <w:tab w:val="clear" w:pos="-90"/>
          <w:tab w:val="center" w:pos="720"/>
        </w:tabs>
        <w:ind w:firstLine="0"/>
        <w:rPr>
          <w:szCs w:val="24"/>
        </w:rPr>
      </w:pPr>
      <w:r>
        <w:rPr>
          <w:b/>
          <w:szCs w:val="24"/>
        </w:rPr>
        <w:lastRenderedPageBreak/>
        <w:t>•</w:t>
      </w:r>
      <w:r>
        <w:rPr>
          <w:b/>
          <w:szCs w:val="24"/>
        </w:rPr>
        <w:tab/>
        <w:t xml:space="preserve"> Маршрути за патрулиране </w:t>
      </w:r>
      <w:r>
        <w:rPr>
          <w:szCs w:val="24"/>
        </w:rPr>
        <w:t>– при необходимост да се предвидят маршрути за пеши, конни или моторизирани патрули. Конкретният избор на трасе да се съобразява с повишения риск от пожари в близост до обекти в горите или в близост до тях, както и с възможността за видимост към контролираните горски територии.</w:t>
      </w:r>
    </w:p>
    <w:p w14:paraId="3E0ECDD3" w14:textId="77777777" w:rsidR="00C933E9" w:rsidRDefault="00C933E9" w:rsidP="00362E2D">
      <w:pPr>
        <w:pStyle w:val="23"/>
        <w:tabs>
          <w:tab w:val="clear" w:pos="-90"/>
          <w:tab w:val="center" w:pos="720"/>
        </w:tabs>
        <w:ind w:firstLine="0"/>
        <w:rPr>
          <w:szCs w:val="24"/>
        </w:rPr>
      </w:pPr>
      <w:r>
        <w:rPr>
          <w:szCs w:val="24"/>
        </w:rPr>
        <w:t>•</w:t>
      </w:r>
      <w:r>
        <w:rPr>
          <w:szCs w:val="24"/>
        </w:rPr>
        <w:tab/>
        <w:t xml:space="preserve"> </w:t>
      </w:r>
      <w:r>
        <w:rPr>
          <w:b/>
          <w:szCs w:val="24"/>
        </w:rPr>
        <w:t>Бариери на горските автомобилни пътища</w:t>
      </w:r>
      <w:r>
        <w:rPr>
          <w:szCs w:val="24"/>
        </w:rPr>
        <w:t xml:space="preserve"> – при необходимост да се предвиди поставянето им само на горски автомобилни пътища, които не са за обща употреба и които водят в горски масиви от първи клас на пожарна опасност.          </w:t>
      </w:r>
    </w:p>
    <w:p w14:paraId="58FAF7B6" w14:textId="77777777" w:rsidR="00C933E9" w:rsidRDefault="00C933E9" w:rsidP="00362E2D">
      <w:pPr>
        <w:pStyle w:val="23"/>
        <w:tabs>
          <w:tab w:val="clear" w:pos="-90"/>
          <w:tab w:val="center" w:pos="720"/>
        </w:tabs>
        <w:ind w:firstLine="0"/>
        <w:rPr>
          <w:szCs w:val="24"/>
        </w:rPr>
      </w:pPr>
      <w:r>
        <w:rPr>
          <w:szCs w:val="24"/>
        </w:rPr>
        <w:t xml:space="preserve">Планирането на мероприятията за защита на горските територии от пожари да се съгласуват с РС ПБЗН.  </w:t>
      </w:r>
    </w:p>
    <w:p w14:paraId="2EFDD5B6" w14:textId="77777777" w:rsidR="00C933E9" w:rsidRDefault="00C933E9" w:rsidP="00362E2D">
      <w:pPr>
        <w:pStyle w:val="23"/>
        <w:tabs>
          <w:tab w:val="clear" w:pos="-90"/>
          <w:tab w:val="center" w:pos="720"/>
        </w:tabs>
        <w:ind w:firstLine="0"/>
        <w:rPr>
          <w:szCs w:val="24"/>
        </w:rPr>
      </w:pPr>
      <w:r>
        <w:rPr>
          <w:szCs w:val="24"/>
        </w:rPr>
        <w:t xml:space="preserve">          Планираните мероприятия да се </w:t>
      </w:r>
      <w:proofErr w:type="spellStart"/>
      <w:r>
        <w:rPr>
          <w:szCs w:val="24"/>
        </w:rPr>
        <w:t>остойностят</w:t>
      </w:r>
      <w:proofErr w:type="spellEnd"/>
      <w:r>
        <w:rPr>
          <w:szCs w:val="24"/>
        </w:rPr>
        <w:t xml:space="preserve">, като се посочат по видове собственост и се отразят с подходящ условен знак на картния материал. </w:t>
      </w:r>
    </w:p>
    <w:p w14:paraId="5AFC83BA" w14:textId="77777777" w:rsidR="00C933E9" w:rsidRDefault="00C933E9" w:rsidP="00362E2D">
      <w:pPr>
        <w:pStyle w:val="23"/>
        <w:tabs>
          <w:tab w:val="clear" w:pos="-90"/>
          <w:tab w:val="center" w:pos="720"/>
          <w:tab w:val="left" w:pos="7290"/>
        </w:tabs>
        <w:ind w:firstLine="0"/>
        <w:rPr>
          <w:b/>
          <w:szCs w:val="24"/>
        </w:rPr>
      </w:pPr>
      <w:r>
        <w:rPr>
          <w:b/>
          <w:szCs w:val="24"/>
        </w:rPr>
        <w:t>5. Съдържание на плана</w:t>
      </w:r>
      <w:r>
        <w:rPr>
          <w:b/>
          <w:szCs w:val="24"/>
        </w:rPr>
        <w:tab/>
      </w:r>
    </w:p>
    <w:p w14:paraId="245663E5" w14:textId="57A39386" w:rsidR="00C933E9" w:rsidRDefault="00C933E9" w:rsidP="00362E2D">
      <w:pPr>
        <w:pStyle w:val="23"/>
        <w:tabs>
          <w:tab w:val="clear" w:pos="-90"/>
          <w:tab w:val="center" w:pos="720"/>
        </w:tabs>
        <w:ind w:firstLine="0"/>
        <w:rPr>
          <w:szCs w:val="24"/>
        </w:rPr>
      </w:pPr>
      <w:r>
        <w:rPr>
          <w:b/>
          <w:szCs w:val="24"/>
        </w:rPr>
        <w:t xml:space="preserve">5.1. </w:t>
      </w:r>
      <w:r w:rsidRPr="00485D00">
        <w:rPr>
          <w:b/>
          <w:bCs/>
          <w:szCs w:val="24"/>
        </w:rPr>
        <w:t>Обяснителна записка</w:t>
      </w:r>
      <w:r>
        <w:rPr>
          <w:szCs w:val="24"/>
        </w:rPr>
        <w:t xml:space="preserve"> с </w:t>
      </w:r>
      <w:r w:rsidR="00C408B8">
        <w:rPr>
          <w:szCs w:val="24"/>
        </w:rPr>
        <w:t xml:space="preserve">планираните мероприятия, </w:t>
      </w:r>
      <w:r>
        <w:rPr>
          <w:szCs w:val="24"/>
        </w:rPr>
        <w:t>необходимите таблици и диаграми.</w:t>
      </w:r>
    </w:p>
    <w:p w14:paraId="2142FC32" w14:textId="77777777" w:rsidR="00C933E9" w:rsidRDefault="00C933E9" w:rsidP="00362E2D">
      <w:pPr>
        <w:pStyle w:val="23"/>
        <w:tabs>
          <w:tab w:val="clear" w:pos="-90"/>
          <w:tab w:val="center" w:pos="720"/>
        </w:tabs>
        <w:ind w:firstLine="0"/>
        <w:rPr>
          <w:szCs w:val="24"/>
        </w:rPr>
      </w:pPr>
      <w:r>
        <w:rPr>
          <w:b/>
          <w:szCs w:val="24"/>
        </w:rPr>
        <w:t>5.2.</w:t>
      </w:r>
      <w:r w:rsidRPr="00485D00">
        <w:rPr>
          <w:b/>
          <w:bCs/>
          <w:szCs w:val="24"/>
        </w:rPr>
        <w:t xml:space="preserve"> Карти </w:t>
      </w:r>
      <w:r>
        <w:rPr>
          <w:szCs w:val="24"/>
        </w:rPr>
        <w:t>(за картна основа да се ползват картите от извършената инвентаризация):</w:t>
      </w:r>
    </w:p>
    <w:p w14:paraId="21D1BFE4" w14:textId="77777777" w:rsidR="00C933E9" w:rsidRDefault="00C933E9" w:rsidP="00362E2D">
      <w:pPr>
        <w:pStyle w:val="23"/>
        <w:tabs>
          <w:tab w:val="clear" w:pos="-90"/>
          <w:tab w:val="center" w:pos="720"/>
        </w:tabs>
        <w:ind w:firstLine="0"/>
        <w:rPr>
          <w:szCs w:val="24"/>
        </w:rPr>
      </w:pPr>
      <w:r>
        <w:rPr>
          <w:szCs w:val="24"/>
        </w:rPr>
        <w:t>•</w:t>
      </w:r>
      <w:r>
        <w:rPr>
          <w:szCs w:val="24"/>
        </w:rPr>
        <w:tab/>
        <w:t xml:space="preserve"> Карта на класовете на пожарна опасност в М 1:25000</w:t>
      </w:r>
    </w:p>
    <w:p w14:paraId="06BB4A60" w14:textId="5FBF6AF7" w:rsidR="00C933E9" w:rsidRDefault="00C933E9" w:rsidP="00362E2D">
      <w:pPr>
        <w:pStyle w:val="23"/>
        <w:tabs>
          <w:tab w:val="clear" w:pos="-90"/>
          <w:tab w:val="center" w:pos="720"/>
        </w:tabs>
        <w:ind w:firstLine="0"/>
        <w:rPr>
          <w:szCs w:val="24"/>
        </w:rPr>
      </w:pPr>
      <w:r>
        <w:rPr>
          <w:szCs w:val="24"/>
        </w:rPr>
        <w:t>•</w:t>
      </w:r>
      <w:r>
        <w:rPr>
          <w:szCs w:val="24"/>
        </w:rPr>
        <w:tab/>
        <w:t xml:space="preserve"> Карта на планираните мероприятия за дейностите по опазване </w:t>
      </w:r>
      <w:r w:rsidR="00A156AE">
        <w:rPr>
          <w:szCs w:val="24"/>
        </w:rPr>
        <w:t xml:space="preserve">на горските територии </w:t>
      </w:r>
      <w:r>
        <w:rPr>
          <w:szCs w:val="24"/>
        </w:rPr>
        <w:t>от пожари в М 1:25000.</w:t>
      </w:r>
    </w:p>
    <w:p w14:paraId="5A20EF5C" w14:textId="77777777" w:rsidR="00C933E9" w:rsidRDefault="00C933E9" w:rsidP="00362E2D">
      <w:pPr>
        <w:pStyle w:val="23"/>
        <w:tabs>
          <w:tab w:val="clear" w:pos="-90"/>
          <w:tab w:val="center" w:pos="1170"/>
        </w:tabs>
        <w:rPr>
          <w:szCs w:val="24"/>
        </w:rPr>
      </w:pPr>
      <w:r>
        <w:rPr>
          <w:szCs w:val="24"/>
        </w:rPr>
        <w:t>Екземпляр от плана за дейностите по опазване на горските територии от пожари да се предостави на РС ПБЗН.</w:t>
      </w:r>
    </w:p>
    <w:p w14:paraId="3C8B75E3" w14:textId="77777777" w:rsidR="00C933E9" w:rsidRDefault="00C933E9" w:rsidP="00362E2D">
      <w:pPr>
        <w:pStyle w:val="23"/>
        <w:tabs>
          <w:tab w:val="clear" w:pos="-90"/>
          <w:tab w:val="center" w:pos="1170"/>
        </w:tabs>
        <w:ind w:firstLine="0"/>
        <w:rPr>
          <w:szCs w:val="24"/>
        </w:rPr>
      </w:pPr>
      <w:r>
        <w:rPr>
          <w:b/>
          <w:szCs w:val="24"/>
        </w:rPr>
        <w:t>5.3.</w:t>
      </w:r>
      <w:r>
        <w:rPr>
          <w:szCs w:val="24"/>
        </w:rPr>
        <w:t xml:space="preserve"> </w:t>
      </w:r>
      <w:r w:rsidRPr="00485D00">
        <w:rPr>
          <w:b/>
          <w:bCs/>
          <w:szCs w:val="24"/>
        </w:rPr>
        <w:t>Приложения</w:t>
      </w:r>
    </w:p>
    <w:p w14:paraId="4D365AA8" w14:textId="77777777" w:rsidR="00C933E9" w:rsidRDefault="00C933E9" w:rsidP="00362E2D">
      <w:pPr>
        <w:pStyle w:val="23"/>
        <w:tabs>
          <w:tab w:val="clear" w:pos="-90"/>
          <w:tab w:val="center" w:pos="1170"/>
        </w:tabs>
        <w:ind w:firstLine="0"/>
        <w:rPr>
          <w:szCs w:val="24"/>
        </w:rPr>
      </w:pPr>
      <w:r>
        <w:rPr>
          <w:szCs w:val="24"/>
        </w:rPr>
        <w:t xml:space="preserve">• </w:t>
      </w:r>
      <w:r>
        <w:rPr>
          <w:szCs w:val="24"/>
        </w:rPr>
        <w:tab/>
        <w:t>протоколи, заповеди и др. документи във връзка с изработването на плана;</w:t>
      </w:r>
    </w:p>
    <w:p w14:paraId="5F7A5200" w14:textId="1586DCF8" w:rsidR="00A801F6" w:rsidRPr="009D0A23" w:rsidRDefault="00C933E9" w:rsidP="00362E2D">
      <w:pPr>
        <w:pStyle w:val="23"/>
        <w:tabs>
          <w:tab w:val="clear" w:pos="-90"/>
          <w:tab w:val="center" w:pos="1170"/>
        </w:tabs>
        <w:ind w:firstLine="0"/>
        <w:rPr>
          <w:szCs w:val="24"/>
        </w:rPr>
      </w:pPr>
      <w:r>
        <w:rPr>
          <w:szCs w:val="24"/>
        </w:rPr>
        <w:t xml:space="preserve">• </w:t>
      </w:r>
      <w:r>
        <w:rPr>
          <w:szCs w:val="24"/>
        </w:rPr>
        <w:tab/>
        <w:t xml:space="preserve">списък на планираните мероприятия по </w:t>
      </w:r>
      <w:r w:rsidR="00C655E0">
        <w:rPr>
          <w:szCs w:val="24"/>
        </w:rPr>
        <w:t xml:space="preserve">отдели и </w:t>
      </w:r>
      <w:r>
        <w:rPr>
          <w:szCs w:val="24"/>
        </w:rPr>
        <w:t xml:space="preserve">подотдели и вид собственост с посочване на обема им – брой, площ, дължина. </w:t>
      </w:r>
    </w:p>
    <w:p w14:paraId="060651E6" w14:textId="5A21D878" w:rsidR="00C933E9" w:rsidRDefault="00C933E9" w:rsidP="00362E2D">
      <w:pPr>
        <w:pStyle w:val="23"/>
        <w:tabs>
          <w:tab w:val="clear" w:pos="-90"/>
          <w:tab w:val="center" w:pos="1170"/>
        </w:tabs>
        <w:ind w:firstLine="0"/>
        <w:rPr>
          <w:b/>
          <w:szCs w:val="24"/>
        </w:rPr>
      </w:pPr>
      <w:r>
        <w:rPr>
          <w:b/>
          <w:szCs w:val="24"/>
        </w:rPr>
        <w:t>6. Срокове за изпълнение</w:t>
      </w:r>
    </w:p>
    <w:p w14:paraId="4FDC5680" w14:textId="6DE21DCB" w:rsidR="00C933E9" w:rsidRDefault="00C933E9" w:rsidP="00781D5A">
      <w:pPr>
        <w:pStyle w:val="23"/>
        <w:tabs>
          <w:tab w:val="clear" w:pos="-90"/>
          <w:tab w:val="center" w:pos="1170"/>
        </w:tabs>
        <w:rPr>
          <w:szCs w:val="24"/>
        </w:rPr>
      </w:pPr>
      <w:r>
        <w:rPr>
          <w:szCs w:val="24"/>
        </w:rPr>
        <w:t>Планът за опазване на горските територии от пожари да се изработи</w:t>
      </w:r>
      <w:r>
        <w:rPr>
          <w:b/>
          <w:szCs w:val="24"/>
        </w:rPr>
        <w:t xml:space="preserve"> </w:t>
      </w:r>
      <w:r>
        <w:rPr>
          <w:szCs w:val="24"/>
        </w:rPr>
        <w:t>като раздел към инвентаризацията и в същите срокове.</w:t>
      </w:r>
    </w:p>
    <w:p w14:paraId="169DF972" w14:textId="77777777" w:rsidR="00097BA3" w:rsidRPr="00781D5A" w:rsidRDefault="00097BA3" w:rsidP="00781D5A">
      <w:pPr>
        <w:pStyle w:val="23"/>
        <w:tabs>
          <w:tab w:val="clear" w:pos="-90"/>
          <w:tab w:val="center" w:pos="1170"/>
        </w:tabs>
        <w:rPr>
          <w:szCs w:val="24"/>
        </w:rPr>
      </w:pPr>
    </w:p>
    <w:p w14:paraId="52EF4404" w14:textId="77777777" w:rsidR="00C933E9" w:rsidRDefault="00C933E9" w:rsidP="00362E2D">
      <w:pPr>
        <w:pStyle w:val="23"/>
        <w:tabs>
          <w:tab w:val="clear" w:pos="-90"/>
          <w:tab w:val="center" w:pos="630"/>
        </w:tabs>
        <w:ind w:firstLine="0"/>
        <w:rPr>
          <w:szCs w:val="24"/>
        </w:rPr>
      </w:pPr>
      <w:r>
        <w:rPr>
          <w:b/>
          <w:szCs w:val="24"/>
        </w:rPr>
        <w:t xml:space="preserve">          Изработването на плана</w:t>
      </w:r>
      <w:r>
        <w:rPr>
          <w:szCs w:val="24"/>
        </w:rPr>
        <w:t xml:space="preserve"> </w:t>
      </w:r>
      <w:r>
        <w:rPr>
          <w:b/>
          <w:szCs w:val="24"/>
        </w:rPr>
        <w:t>за дейностите по опазване на горските територии от пожари е за сметка на държавния бюджет.</w:t>
      </w:r>
    </w:p>
    <w:p w14:paraId="1D67A395" w14:textId="45775844" w:rsidR="00E3421D" w:rsidRDefault="00E3421D" w:rsidP="00362E2D">
      <w:pPr>
        <w:pStyle w:val="23"/>
        <w:tabs>
          <w:tab w:val="clear" w:pos="-90"/>
          <w:tab w:val="center" w:pos="630"/>
        </w:tabs>
        <w:ind w:firstLine="0"/>
        <w:rPr>
          <w:szCs w:val="24"/>
        </w:rPr>
      </w:pPr>
    </w:p>
    <w:p w14:paraId="0E81F7FB" w14:textId="2F71DC2E" w:rsidR="00097BA3" w:rsidRDefault="00097BA3" w:rsidP="00362E2D">
      <w:pPr>
        <w:pStyle w:val="23"/>
        <w:tabs>
          <w:tab w:val="clear" w:pos="-90"/>
          <w:tab w:val="center" w:pos="630"/>
        </w:tabs>
        <w:ind w:firstLine="0"/>
        <w:rPr>
          <w:szCs w:val="24"/>
        </w:rPr>
      </w:pPr>
    </w:p>
    <w:p w14:paraId="3E189592" w14:textId="502ED91B" w:rsidR="00C67E22" w:rsidRDefault="00C67E22" w:rsidP="00362E2D">
      <w:pPr>
        <w:pStyle w:val="23"/>
        <w:tabs>
          <w:tab w:val="clear" w:pos="-90"/>
          <w:tab w:val="center" w:pos="630"/>
        </w:tabs>
        <w:ind w:firstLine="0"/>
        <w:rPr>
          <w:szCs w:val="24"/>
        </w:rPr>
      </w:pPr>
    </w:p>
    <w:p w14:paraId="304BBD32" w14:textId="64A5FF94" w:rsidR="00C67E22" w:rsidRDefault="00C67E22" w:rsidP="00362E2D">
      <w:pPr>
        <w:pStyle w:val="23"/>
        <w:tabs>
          <w:tab w:val="clear" w:pos="-90"/>
          <w:tab w:val="center" w:pos="630"/>
        </w:tabs>
        <w:ind w:firstLine="0"/>
        <w:rPr>
          <w:szCs w:val="24"/>
        </w:rPr>
      </w:pPr>
    </w:p>
    <w:p w14:paraId="4F4AB77E" w14:textId="006E37BE" w:rsidR="00C67E22" w:rsidRDefault="00C67E22" w:rsidP="00362E2D">
      <w:pPr>
        <w:pStyle w:val="23"/>
        <w:tabs>
          <w:tab w:val="clear" w:pos="-90"/>
          <w:tab w:val="center" w:pos="630"/>
        </w:tabs>
        <w:ind w:firstLine="0"/>
        <w:rPr>
          <w:szCs w:val="24"/>
        </w:rPr>
      </w:pPr>
    </w:p>
    <w:p w14:paraId="1F5D14C5" w14:textId="50F28B81" w:rsidR="00C67E22" w:rsidRDefault="00C67E22" w:rsidP="00362E2D">
      <w:pPr>
        <w:pStyle w:val="23"/>
        <w:tabs>
          <w:tab w:val="clear" w:pos="-90"/>
          <w:tab w:val="center" w:pos="630"/>
        </w:tabs>
        <w:ind w:firstLine="0"/>
        <w:rPr>
          <w:szCs w:val="24"/>
        </w:rPr>
      </w:pPr>
    </w:p>
    <w:p w14:paraId="03DEB337" w14:textId="118DEA99" w:rsidR="00C67E22" w:rsidRDefault="00C67E22" w:rsidP="00362E2D">
      <w:pPr>
        <w:pStyle w:val="23"/>
        <w:tabs>
          <w:tab w:val="clear" w:pos="-90"/>
          <w:tab w:val="center" w:pos="630"/>
        </w:tabs>
        <w:ind w:firstLine="0"/>
        <w:rPr>
          <w:szCs w:val="24"/>
        </w:rPr>
      </w:pPr>
    </w:p>
    <w:p w14:paraId="0C6DAA1B" w14:textId="66237BF6" w:rsidR="00C67E22" w:rsidRDefault="00C67E22" w:rsidP="00362E2D">
      <w:pPr>
        <w:pStyle w:val="23"/>
        <w:tabs>
          <w:tab w:val="clear" w:pos="-90"/>
          <w:tab w:val="center" w:pos="630"/>
        </w:tabs>
        <w:ind w:firstLine="0"/>
        <w:rPr>
          <w:szCs w:val="24"/>
        </w:rPr>
      </w:pPr>
    </w:p>
    <w:p w14:paraId="7A57885F" w14:textId="0B1795F5" w:rsidR="00C67E22" w:rsidRDefault="00C67E22" w:rsidP="00362E2D">
      <w:pPr>
        <w:pStyle w:val="23"/>
        <w:tabs>
          <w:tab w:val="clear" w:pos="-90"/>
          <w:tab w:val="center" w:pos="630"/>
        </w:tabs>
        <w:ind w:firstLine="0"/>
        <w:rPr>
          <w:szCs w:val="24"/>
        </w:rPr>
      </w:pPr>
    </w:p>
    <w:p w14:paraId="22E08BC8" w14:textId="1B5F3ED7" w:rsidR="00C67E22" w:rsidRDefault="00C67E22" w:rsidP="00362E2D">
      <w:pPr>
        <w:pStyle w:val="23"/>
        <w:tabs>
          <w:tab w:val="clear" w:pos="-90"/>
          <w:tab w:val="center" w:pos="630"/>
        </w:tabs>
        <w:ind w:firstLine="0"/>
        <w:rPr>
          <w:szCs w:val="24"/>
        </w:rPr>
      </w:pPr>
    </w:p>
    <w:p w14:paraId="2FFA8703" w14:textId="391A4DD0" w:rsidR="00C67E22" w:rsidRDefault="00C67E22" w:rsidP="00362E2D">
      <w:pPr>
        <w:pStyle w:val="23"/>
        <w:tabs>
          <w:tab w:val="clear" w:pos="-90"/>
          <w:tab w:val="center" w:pos="630"/>
        </w:tabs>
        <w:ind w:firstLine="0"/>
        <w:rPr>
          <w:szCs w:val="24"/>
        </w:rPr>
      </w:pPr>
    </w:p>
    <w:p w14:paraId="41280898" w14:textId="37DE7581" w:rsidR="00C67E22" w:rsidRDefault="00C67E22" w:rsidP="00362E2D">
      <w:pPr>
        <w:pStyle w:val="23"/>
        <w:tabs>
          <w:tab w:val="clear" w:pos="-90"/>
          <w:tab w:val="center" w:pos="630"/>
        </w:tabs>
        <w:ind w:firstLine="0"/>
        <w:rPr>
          <w:szCs w:val="24"/>
        </w:rPr>
      </w:pPr>
    </w:p>
    <w:p w14:paraId="6C4E97DF" w14:textId="1E254731" w:rsidR="00C67E22" w:rsidRDefault="00C67E22" w:rsidP="00362E2D">
      <w:pPr>
        <w:pStyle w:val="23"/>
        <w:tabs>
          <w:tab w:val="clear" w:pos="-90"/>
          <w:tab w:val="center" w:pos="630"/>
        </w:tabs>
        <w:ind w:firstLine="0"/>
        <w:rPr>
          <w:szCs w:val="24"/>
        </w:rPr>
      </w:pPr>
    </w:p>
    <w:p w14:paraId="1728DBF9" w14:textId="158BA9A4" w:rsidR="00C67E22" w:rsidRDefault="00C67E22" w:rsidP="00362E2D">
      <w:pPr>
        <w:pStyle w:val="23"/>
        <w:tabs>
          <w:tab w:val="clear" w:pos="-90"/>
          <w:tab w:val="center" w:pos="630"/>
        </w:tabs>
        <w:ind w:firstLine="0"/>
        <w:rPr>
          <w:szCs w:val="24"/>
        </w:rPr>
      </w:pPr>
    </w:p>
    <w:p w14:paraId="29F7A550" w14:textId="1C8DB266" w:rsidR="00C67E22" w:rsidRDefault="00C67E22" w:rsidP="00362E2D">
      <w:pPr>
        <w:pStyle w:val="23"/>
        <w:tabs>
          <w:tab w:val="clear" w:pos="-90"/>
          <w:tab w:val="center" w:pos="630"/>
        </w:tabs>
        <w:ind w:firstLine="0"/>
        <w:rPr>
          <w:szCs w:val="24"/>
        </w:rPr>
      </w:pPr>
    </w:p>
    <w:p w14:paraId="0301BFB6" w14:textId="7524559F" w:rsidR="00C67E22" w:rsidRDefault="00C67E22" w:rsidP="00362E2D">
      <w:pPr>
        <w:pStyle w:val="23"/>
        <w:tabs>
          <w:tab w:val="clear" w:pos="-90"/>
          <w:tab w:val="center" w:pos="630"/>
        </w:tabs>
        <w:ind w:firstLine="0"/>
        <w:rPr>
          <w:szCs w:val="24"/>
        </w:rPr>
      </w:pPr>
    </w:p>
    <w:p w14:paraId="0DF5B0EC" w14:textId="25911764" w:rsidR="00C67E22" w:rsidRDefault="00C67E22" w:rsidP="00362E2D">
      <w:pPr>
        <w:pStyle w:val="23"/>
        <w:tabs>
          <w:tab w:val="clear" w:pos="-90"/>
          <w:tab w:val="center" w:pos="630"/>
        </w:tabs>
        <w:ind w:firstLine="0"/>
        <w:rPr>
          <w:szCs w:val="24"/>
        </w:rPr>
      </w:pPr>
    </w:p>
    <w:p w14:paraId="4A3B2002" w14:textId="5947CDE8" w:rsidR="00C67E22" w:rsidRDefault="00C67E22" w:rsidP="00362E2D">
      <w:pPr>
        <w:pStyle w:val="23"/>
        <w:tabs>
          <w:tab w:val="clear" w:pos="-90"/>
          <w:tab w:val="center" w:pos="630"/>
        </w:tabs>
        <w:ind w:firstLine="0"/>
        <w:rPr>
          <w:szCs w:val="24"/>
        </w:rPr>
      </w:pPr>
    </w:p>
    <w:p w14:paraId="32B32DAD" w14:textId="1EEC0B02" w:rsidR="00C67E22" w:rsidRDefault="00C67E22" w:rsidP="00362E2D">
      <w:pPr>
        <w:pStyle w:val="23"/>
        <w:tabs>
          <w:tab w:val="clear" w:pos="-90"/>
          <w:tab w:val="center" w:pos="630"/>
        </w:tabs>
        <w:ind w:firstLine="0"/>
        <w:rPr>
          <w:szCs w:val="24"/>
        </w:rPr>
      </w:pPr>
    </w:p>
    <w:p w14:paraId="606F184D" w14:textId="77777777" w:rsidR="00C67E22" w:rsidRDefault="00C67E22" w:rsidP="00362E2D">
      <w:pPr>
        <w:pStyle w:val="23"/>
        <w:tabs>
          <w:tab w:val="clear" w:pos="-90"/>
          <w:tab w:val="center" w:pos="630"/>
        </w:tabs>
        <w:ind w:firstLine="0"/>
        <w:rPr>
          <w:szCs w:val="24"/>
        </w:rPr>
      </w:pPr>
    </w:p>
    <w:p w14:paraId="43C33F37" w14:textId="77777777" w:rsidR="00C933E9" w:rsidRDefault="00C933E9" w:rsidP="00362E2D">
      <w:pPr>
        <w:pStyle w:val="23"/>
        <w:tabs>
          <w:tab w:val="clear" w:pos="-90"/>
          <w:tab w:val="center" w:pos="630"/>
        </w:tabs>
        <w:ind w:firstLine="0"/>
        <w:jc w:val="center"/>
        <w:rPr>
          <w:b/>
          <w:szCs w:val="24"/>
        </w:rPr>
      </w:pPr>
      <w:r>
        <w:rPr>
          <w:b/>
          <w:szCs w:val="24"/>
        </w:rPr>
        <w:lastRenderedPageBreak/>
        <w:t>Част трета</w:t>
      </w:r>
    </w:p>
    <w:p w14:paraId="6F3CEE61" w14:textId="7748963A" w:rsidR="00C933E9" w:rsidRDefault="00C933E9" w:rsidP="004B57C3">
      <w:pPr>
        <w:pStyle w:val="23"/>
        <w:tabs>
          <w:tab w:val="clear" w:pos="-90"/>
          <w:tab w:val="center" w:pos="630"/>
        </w:tabs>
        <w:ind w:firstLine="0"/>
        <w:jc w:val="center"/>
        <w:rPr>
          <w:b/>
          <w:szCs w:val="24"/>
        </w:rPr>
      </w:pPr>
      <w:r>
        <w:rPr>
          <w:b/>
          <w:szCs w:val="24"/>
        </w:rPr>
        <w:t>ПЛАН ЗА ЛОВНОСТОПАНСКИТЕ ДЕЙНОСТ</w:t>
      </w:r>
      <w:r w:rsidR="001718F3">
        <w:rPr>
          <w:b/>
          <w:szCs w:val="24"/>
        </w:rPr>
        <w:t>И</w:t>
      </w:r>
    </w:p>
    <w:p w14:paraId="0F91F448" w14:textId="68341F96" w:rsidR="00C933E9" w:rsidRDefault="00C933E9" w:rsidP="00362E2D">
      <w:pPr>
        <w:pStyle w:val="23"/>
        <w:tabs>
          <w:tab w:val="clear" w:pos="-90"/>
          <w:tab w:val="center" w:pos="630"/>
        </w:tabs>
        <w:ind w:firstLine="0"/>
        <w:rPr>
          <w:snapToGrid w:val="0"/>
          <w:szCs w:val="24"/>
        </w:rPr>
      </w:pPr>
      <w:r>
        <w:rPr>
          <w:snapToGrid w:val="0"/>
          <w:szCs w:val="24"/>
        </w:rPr>
        <w:t xml:space="preserve">          Предмет на плана за </w:t>
      </w:r>
      <w:proofErr w:type="spellStart"/>
      <w:r>
        <w:rPr>
          <w:snapToGrid w:val="0"/>
          <w:szCs w:val="24"/>
        </w:rPr>
        <w:t>ловностопанските</w:t>
      </w:r>
      <w:proofErr w:type="spellEnd"/>
      <w:r>
        <w:rPr>
          <w:snapToGrid w:val="0"/>
          <w:szCs w:val="24"/>
        </w:rPr>
        <w:t xml:space="preserve"> дейности ще бъде дивечът и неговите местообитания в </w:t>
      </w:r>
      <w:proofErr w:type="spellStart"/>
      <w:r>
        <w:rPr>
          <w:snapToGrid w:val="0"/>
          <w:szCs w:val="24"/>
        </w:rPr>
        <w:t>ловностопанските</w:t>
      </w:r>
      <w:proofErr w:type="spellEnd"/>
      <w:r>
        <w:rPr>
          <w:snapToGrid w:val="0"/>
          <w:szCs w:val="24"/>
        </w:rPr>
        <w:t xml:space="preserve"> райони на територията на ТП „ДГС  </w:t>
      </w:r>
      <w:r w:rsidR="00EE285F">
        <w:rPr>
          <w:snapToGrid w:val="0"/>
          <w:szCs w:val="24"/>
        </w:rPr>
        <w:t>Търговище</w:t>
      </w:r>
      <w:r>
        <w:rPr>
          <w:snapToGrid w:val="0"/>
          <w:szCs w:val="24"/>
        </w:rPr>
        <w:t>”.</w:t>
      </w:r>
    </w:p>
    <w:p w14:paraId="6D551724" w14:textId="35364118" w:rsidR="00C933E9" w:rsidRDefault="00C933E9" w:rsidP="00362E2D">
      <w:pPr>
        <w:pStyle w:val="23"/>
        <w:tabs>
          <w:tab w:val="clear" w:pos="-90"/>
          <w:tab w:val="center" w:pos="1170"/>
        </w:tabs>
        <w:ind w:firstLine="0"/>
        <w:rPr>
          <w:szCs w:val="24"/>
        </w:rPr>
      </w:pPr>
      <w:r>
        <w:rPr>
          <w:snapToGrid w:val="0"/>
          <w:szCs w:val="24"/>
        </w:rPr>
        <w:t xml:space="preserve">          Планът да се изработи на база и едновременно с инвентаризацията на горските територии</w:t>
      </w:r>
      <w:r w:rsidR="00BD4432">
        <w:rPr>
          <w:snapToGrid w:val="0"/>
          <w:szCs w:val="24"/>
        </w:rPr>
        <w:t>, при</w:t>
      </w:r>
      <w:r>
        <w:rPr>
          <w:snapToGrid w:val="0"/>
          <w:szCs w:val="24"/>
        </w:rPr>
        <w:t xml:space="preserve"> съобраз</w:t>
      </w:r>
      <w:r w:rsidR="00BD4432">
        <w:rPr>
          <w:snapToGrid w:val="0"/>
          <w:szCs w:val="24"/>
        </w:rPr>
        <w:t>яване</w:t>
      </w:r>
      <w:r>
        <w:rPr>
          <w:snapToGrid w:val="0"/>
          <w:szCs w:val="24"/>
        </w:rPr>
        <w:t xml:space="preserve"> със</w:t>
      </w:r>
      <w:r w:rsidR="005C6817">
        <w:rPr>
          <w:snapToGrid w:val="0"/>
          <w:szCs w:val="24"/>
        </w:rPr>
        <w:t>:</w:t>
      </w:r>
      <w:r>
        <w:rPr>
          <w:snapToGrid w:val="0"/>
          <w:szCs w:val="24"/>
        </w:rPr>
        <w:t xml:space="preserve"> Закона за лова и опазване на дивеча и правилника за прилагането му</w:t>
      </w:r>
      <w:r w:rsidR="005C6817">
        <w:rPr>
          <w:snapToGrid w:val="0"/>
          <w:szCs w:val="24"/>
        </w:rPr>
        <w:t>;</w:t>
      </w:r>
      <w:r>
        <w:rPr>
          <w:snapToGrid w:val="0"/>
          <w:szCs w:val="24"/>
        </w:rPr>
        <w:t xml:space="preserve">  Наредба № 18 за инвентаризация и планиране в горските територии, както и с доклада за ГВКС и изискванията на сертификацията.</w:t>
      </w:r>
    </w:p>
    <w:p w14:paraId="7465A7A0" w14:textId="6022C69D" w:rsidR="00C933E9" w:rsidRDefault="00C933E9" w:rsidP="00362E2D">
      <w:pPr>
        <w:pStyle w:val="23"/>
        <w:tabs>
          <w:tab w:val="clear" w:pos="-90"/>
          <w:tab w:val="center" w:pos="1170"/>
        </w:tabs>
        <w:ind w:firstLine="0"/>
        <w:rPr>
          <w:szCs w:val="24"/>
        </w:rPr>
      </w:pPr>
      <w:r>
        <w:rPr>
          <w:szCs w:val="24"/>
        </w:rPr>
        <w:t xml:space="preserve">          Съгласно </w:t>
      </w:r>
      <w:proofErr w:type="spellStart"/>
      <w:r>
        <w:rPr>
          <w:szCs w:val="24"/>
        </w:rPr>
        <w:t>ловностопанското</w:t>
      </w:r>
      <w:proofErr w:type="spellEnd"/>
      <w:r>
        <w:rPr>
          <w:szCs w:val="24"/>
        </w:rPr>
        <w:t xml:space="preserve"> райониране на страната, </w:t>
      </w:r>
      <w:r w:rsidR="004B556F">
        <w:rPr>
          <w:szCs w:val="24"/>
        </w:rPr>
        <w:t xml:space="preserve">северната част на </w:t>
      </w:r>
      <w:r>
        <w:rPr>
          <w:szCs w:val="24"/>
        </w:rPr>
        <w:t>територията попада в област „</w:t>
      </w:r>
      <w:r w:rsidR="00AD3A68">
        <w:rPr>
          <w:szCs w:val="24"/>
        </w:rPr>
        <w:t xml:space="preserve">Дунавска </w:t>
      </w:r>
      <w:r w:rsidR="00745832">
        <w:rPr>
          <w:szCs w:val="24"/>
        </w:rPr>
        <w:t xml:space="preserve">хълмиста </w:t>
      </w:r>
      <w:r w:rsidR="00AD3A68">
        <w:rPr>
          <w:szCs w:val="24"/>
        </w:rPr>
        <w:t>равнина</w:t>
      </w:r>
      <w:r>
        <w:rPr>
          <w:szCs w:val="24"/>
        </w:rPr>
        <w:t>“ – подобласт „</w:t>
      </w:r>
      <w:r w:rsidR="00AD3A68">
        <w:rPr>
          <w:szCs w:val="24"/>
        </w:rPr>
        <w:t>Лудогорска</w:t>
      </w:r>
      <w:r>
        <w:rPr>
          <w:szCs w:val="24"/>
        </w:rPr>
        <w:t>“</w:t>
      </w:r>
      <w:r w:rsidR="004B556F">
        <w:rPr>
          <w:szCs w:val="24"/>
        </w:rPr>
        <w:t xml:space="preserve">, а южната - </w:t>
      </w:r>
      <w:r>
        <w:rPr>
          <w:szCs w:val="24"/>
        </w:rPr>
        <w:t>в област „</w:t>
      </w:r>
      <w:r w:rsidR="00AD3A68">
        <w:rPr>
          <w:szCs w:val="24"/>
        </w:rPr>
        <w:t>Предбалкан</w:t>
      </w:r>
      <w:r>
        <w:rPr>
          <w:szCs w:val="24"/>
        </w:rPr>
        <w:t>“.</w:t>
      </w:r>
    </w:p>
    <w:p w14:paraId="7ADCA686" w14:textId="0A5E2573" w:rsidR="00C933E9" w:rsidRDefault="00C933E9" w:rsidP="00362E2D">
      <w:pPr>
        <w:pStyle w:val="11"/>
        <w:spacing w:line="240" w:lineRule="auto"/>
        <w:ind w:firstLine="0"/>
        <w:rPr>
          <w:b/>
          <w:snapToGrid w:val="0"/>
          <w:sz w:val="24"/>
          <w:szCs w:val="24"/>
          <w:lang w:val="bg-BG"/>
        </w:rPr>
      </w:pPr>
      <w:r>
        <w:rPr>
          <w:b/>
          <w:snapToGrid w:val="0"/>
          <w:sz w:val="24"/>
          <w:szCs w:val="24"/>
          <w:lang w:val="bg-BG"/>
        </w:rPr>
        <w:t xml:space="preserve">          І</w:t>
      </w:r>
      <w:r w:rsidR="00E05781">
        <w:rPr>
          <w:b/>
          <w:snapToGrid w:val="0"/>
          <w:sz w:val="24"/>
          <w:szCs w:val="24"/>
          <w:lang w:val="bg-BG"/>
        </w:rPr>
        <w:t>.</w:t>
      </w:r>
      <w:r>
        <w:rPr>
          <w:b/>
          <w:snapToGrid w:val="0"/>
          <w:sz w:val="24"/>
          <w:szCs w:val="24"/>
          <w:lang w:val="bg-BG"/>
        </w:rPr>
        <w:t xml:space="preserve"> Площ на териториите, обект на </w:t>
      </w:r>
      <w:proofErr w:type="spellStart"/>
      <w:r w:rsidR="00BD4432">
        <w:rPr>
          <w:b/>
          <w:snapToGrid w:val="0"/>
          <w:sz w:val="24"/>
          <w:szCs w:val="24"/>
          <w:lang w:val="bg-BG"/>
        </w:rPr>
        <w:t>ловностопанския</w:t>
      </w:r>
      <w:proofErr w:type="spellEnd"/>
      <w:r w:rsidR="00BD4432">
        <w:rPr>
          <w:b/>
          <w:snapToGrid w:val="0"/>
          <w:sz w:val="24"/>
          <w:szCs w:val="24"/>
          <w:lang w:val="bg-BG"/>
        </w:rPr>
        <w:t xml:space="preserve"> </w:t>
      </w:r>
      <w:r>
        <w:rPr>
          <w:b/>
          <w:snapToGrid w:val="0"/>
          <w:sz w:val="24"/>
          <w:szCs w:val="24"/>
          <w:lang w:val="bg-BG"/>
        </w:rPr>
        <w:t>план</w:t>
      </w:r>
    </w:p>
    <w:p w14:paraId="08367DC5" w14:textId="77777777" w:rsidR="00BD2326" w:rsidRDefault="00C933E9" w:rsidP="00362E2D">
      <w:pPr>
        <w:pStyle w:val="11"/>
        <w:spacing w:line="240" w:lineRule="auto"/>
        <w:ind w:firstLine="0"/>
        <w:rPr>
          <w:snapToGrid w:val="0"/>
          <w:sz w:val="24"/>
          <w:szCs w:val="24"/>
          <w:lang w:val="bg-BG"/>
        </w:rPr>
      </w:pPr>
      <w:r>
        <w:rPr>
          <w:snapToGrid w:val="0"/>
          <w:sz w:val="24"/>
          <w:szCs w:val="24"/>
          <w:lang w:val="bg-BG"/>
        </w:rPr>
        <w:t xml:space="preserve">         </w:t>
      </w:r>
      <w:r w:rsidRPr="001D34E8">
        <w:rPr>
          <w:snapToGrid w:val="0"/>
          <w:sz w:val="24"/>
          <w:szCs w:val="24"/>
          <w:lang w:val="bg-BG"/>
        </w:rPr>
        <w:t xml:space="preserve"> </w:t>
      </w:r>
      <w:r w:rsidR="004011A0" w:rsidRPr="001D34E8">
        <w:rPr>
          <w:snapToGrid w:val="0"/>
          <w:sz w:val="24"/>
          <w:szCs w:val="24"/>
          <w:lang w:val="bg-BG"/>
        </w:rPr>
        <w:t xml:space="preserve">Първоначално </w:t>
      </w:r>
      <w:proofErr w:type="spellStart"/>
      <w:r w:rsidR="004011A0" w:rsidRPr="001D34E8">
        <w:rPr>
          <w:snapToGrid w:val="0"/>
          <w:sz w:val="24"/>
          <w:szCs w:val="24"/>
          <w:lang w:val="bg-BG"/>
        </w:rPr>
        <w:t>л</w:t>
      </w:r>
      <w:r w:rsidRPr="001D34E8">
        <w:rPr>
          <w:snapToGrid w:val="0"/>
          <w:sz w:val="24"/>
          <w:szCs w:val="24"/>
          <w:lang w:val="bg-BG"/>
        </w:rPr>
        <w:t>овностопанските</w:t>
      </w:r>
      <w:proofErr w:type="spellEnd"/>
      <w:r w:rsidRPr="001D34E8">
        <w:rPr>
          <w:snapToGrid w:val="0"/>
          <w:sz w:val="24"/>
          <w:szCs w:val="24"/>
          <w:lang w:val="bg-BG"/>
        </w:rPr>
        <w:t xml:space="preserve"> райони (ЛР) са определени със заповед РД 46-</w:t>
      </w:r>
      <w:r w:rsidR="00BD2326">
        <w:rPr>
          <w:snapToGrid w:val="0"/>
          <w:sz w:val="24"/>
          <w:szCs w:val="24"/>
          <w:lang w:val="bg-BG"/>
        </w:rPr>
        <w:t>1505</w:t>
      </w:r>
      <w:r w:rsidRPr="001D34E8">
        <w:rPr>
          <w:snapToGrid w:val="0"/>
          <w:sz w:val="24"/>
          <w:szCs w:val="24"/>
          <w:lang w:val="bg-BG"/>
        </w:rPr>
        <w:t>/</w:t>
      </w:r>
      <w:r w:rsidR="00745832" w:rsidRPr="001D34E8">
        <w:rPr>
          <w:snapToGrid w:val="0"/>
          <w:sz w:val="24"/>
          <w:szCs w:val="24"/>
          <w:lang w:val="bg-BG"/>
        </w:rPr>
        <w:t>17</w:t>
      </w:r>
      <w:r w:rsidRPr="001D34E8">
        <w:rPr>
          <w:snapToGrid w:val="0"/>
          <w:sz w:val="24"/>
          <w:szCs w:val="24"/>
          <w:lang w:val="bg-BG"/>
        </w:rPr>
        <w:t>.08.2001 г.</w:t>
      </w:r>
      <w:r w:rsidR="00553D75" w:rsidRPr="001D34E8">
        <w:rPr>
          <w:snapToGrid w:val="0"/>
          <w:sz w:val="24"/>
          <w:szCs w:val="24"/>
          <w:lang w:val="bg-BG"/>
        </w:rPr>
        <w:t xml:space="preserve"> на министъра на земеделието и горите.</w:t>
      </w:r>
    </w:p>
    <w:p w14:paraId="1C630B32" w14:textId="516EFD5F" w:rsidR="00BD2326" w:rsidRDefault="00BD2326" w:rsidP="00362E2D">
      <w:pPr>
        <w:pStyle w:val="11"/>
        <w:spacing w:line="240" w:lineRule="auto"/>
        <w:ind w:firstLine="0"/>
        <w:rPr>
          <w:sz w:val="24"/>
          <w:szCs w:val="24"/>
          <w:lang w:val="bg-BG"/>
        </w:rPr>
      </w:pPr>
      <w:r>
        <w:rPr>
          <w:sz w:val="24"/>
          <w:szCs w:val="24"/>
          <w:lang w:val="bg-BG"/>
        </w:rPr>
        <w:t xml:space="preserve">          С</w:t>
      </w:r>
      <w:r w:rsidR="005B2E83" w:rsidRPr="001D34E8">
        <w:rPr>
          <w:sz w:val="24"/>
          <w:szCs w:val="24"/>
          <w:lang w:val="bg-BG"/>
        </w:rPr>
        <w:t xml:space="preserve">ъс заповед № </w:t>
      </w:r>
      <w:r>
        <w:rPr>
          <w:sz w:val="24"/>
          <w:szCs w:val="24"/>
          <w:lang w:val="bg-BG"/>
        </w:rPr>
        <w:t>730</w:t>
      </w:r>
      <w:r w:rsidR="005B2E83" w:rsidRPr="001D34E8">
        <w:rPr>
          <w:sz w:val="24"/>
          <w:szCs w:val="24"/>
          <w:lang w:val="bg-BG"/>
        </w:rPr>
        <w:t>/</w:t>
      </w:r>
      <w:r>
        <w:rPr>
          <w:sz w:val="24"/>
          <w:szCs w:val="24"/>
          <w:lang w:val="bg-BG"/>
        </w:rPr>
        <w:t>20</w:t>
      </w:r>
      <w:r w:rsidR="005B2E83" w:rsidRPr="001D34E8">
        <w:rPr>
          <w:sz w:val="24"/>
          <w:szCs w:val="24"/>
          <w:lang w:val="bg-BG"/>
        </w:rPr>
        <w:t>.0</w:t>
      </w:r>
      <w:r>
        <w:rPr>
          <w:sz w:val="24"/>
          <w:szCs w:val="24"/>
          <w:lang w:val="bg-BG"/>
        </w:rPr>
        <w:t>5</w:t>
      </w:r>
      <w:r w:rsidR="005B2E83" w:rsidRPr="001D34E8">
        <w:rPr>
          <w:sz w:val="24"/>
          <w:szCs w:val="24"/>
          <w:lang w:val="bg-BG"/>
        </w:rPr>
        <w:t>.2009 г.</w:t>
      </w:r>
      <w:r w:rsidR="005B2E83">
        <w:rPr>
          <w:sz w:val="24"/>
          <w:szCs w:val="24"/>
          <w:lang w:val="bg-BG"/>
        </w:rPr>
        <w:t xml:space="preserve"> на председателя на ДАГ</w:t>
      </w:r>
      <w:r>
        <w:rPr>
          <w:sz w:val="24"/>
          <w:szCs w:val="24"/>
          <w:lang w:val="bg-BG"/>
        </w:rPr>
        <w:t xml:space="preserve"> е обособен </w:t>
      </w:r>
      <w:proofErr w:type="spellStart"/>
      <w:r>
        <w:rPr>
          <w:sz w:val="24"/>
          <w:szCs w:val="24"/>
          <w:lang w:val="bg-BG"/>
        </w:rPr>
        <w:t>Дивечовъден</w:t>
      </w:r>
      <w:proofErr w:type="spellEnd"/>
      <w:r>
        <w:rPr>
          <w:sz w:val="24"/>
          <w:szCs w:val="24"/>
          <w:lang w:val="bg-BG"/>
        </w:rPr>
        <w:t xml:space="preserve"> участък  </w:t>
      </w:r>
      <w:r>
        <w:rPr>
          <w:sz w:val="24"/>
          <w:szCs w:val="24"/>
          <w:lang w:val="en-US"/>
        </w:rPr>
        <w:t>(</w:t>
      </w:r>
      <w:r>
        <w:rPr>
          <w:sz w:val="24"/>
          <w:szCs w:val="24"/>
          <w:lang w:val="bg-BG"/>
        </w:rPr>
        <w:t xml:space="preserve">ДУ </w:t>
      </w:r>
      <w:r>
        <w:rPr>
          <w:sz w:val="24"/>
          <w:szCs w:val="24"/>
          <w:lang w:val="en-US"/>
        </w:rPr>
        <w:t>)</w:t>
      </w:r>
      <w:r>
        <w:rPr>
          <w:sz w:val="24"/>
          <w:szCs w:val="24"/>
          <w:lang w:val="bg-BG"/>
        </w:rPr>
        <w:t xml:space="preserve">„Момино“, включващ държавния </w:t>
      </w:r>
      <w:proofErr w:type="spellStart"/>
      <w:r>
        <w:rPr>
          <w:sz w:val="24"/>
          <w:szCs w:val="24"/>
          <w:lang w:val="bg-BG"/>
        </w:rPr>
        <w:t>ловностопански</w:t>
      </w:r>
      <w:proofErr w:type="spellEnd"/>
      <w:r>
        <w:rPr>
          <w:sz w:val="24"/>
          <w:szCs w:val="24"/>
          <w:lang w:val="bg-BG"/>
        </w:rPr>
        <w:t xml:space="preserve"> район „Момино“.</w:t>
      </w:r>
    </w:p>
    <w:p w14:paraId="29FB195A" w14:textId="5938A188" w:rsidR="00ED5521" w:rsidRPr="00ED5521" w:rsidRDefault="00ED5521" w:rsidP="00362E2D">
      <w:pPr>
        <w:pStyle w:val="11"/>
        <w:spacing w:line="240" w:lineRule="auto"/>
        <w:ind w:firstLine="0"/>
        <w:rPr>
          <w:sz w:val="24"/>
          <w:szCs w:val="24"/>
          <w:lang w:val="bg-BG"/>
        </w:rPr>
      </w:pPr>
      <w:r>
        <w:rPr>
          <w:sz w:val="24"/>
          <w:szCs w:val="24"/>
          <w:lang w:val="bg-BG"/>
        </w:rPr>
        <w:t xml:space="preserve">          С писмо № ИАГ-21365/22,06.2011 г на изпълнителния директор на ИАГ е разрешено изграждането на оградена площ </w:t>
      </w:r>
      <w:r>
        <w:rPr>
          <w:sz w:val="24"/>
          <w:szCs w:val="24"/>
          <w:lang w:val="en-US"/>
        </w:rPr>
        <w:t>(</w:t>
      </w:r>
      <w:r>
        <w:rPr>
          <w:sz w:val="24"/>
          <w:szCs w:val="24"/>
          <w:lang w:val="bg-BG"/>
        </w:rPr>
        <w:t>База за интензивно стопанисване на дива свиня</w:t>
      </w:r>
      <w:r>
        <w:rPr>
          <w:sz w:val="24"/>
          <w:szCs w:val="24"/>
          <w:lang w:val="en-US"/>
        </w:rPr>
        <w:t>)</w:t>
      </w:r>
      <w:r>
        <w:rPr>
          <w:sz w:val="24"/>
          <w:szCs w:val="24"/>
          <w:lang w:val="bg-BG"/>
        </w:rPr>
        <w:t xml:space="preserve"> в ДУ „Момино“, но липсва заповед за обособяването и като отделен </w:t>
      </w:r>
      <w:proofErr w:type="spellStart"/>
      <w:r>
        <w:rPr>
          <w:sz w:val="24"/>
          <w:szCs w:val="24"/>
          <w:lang w:val="bg-BG"/>
        </w:rPr>
        <w:t>ловностопански</w:t>
      </w:r>
      <w:proofErr w:type="spellEnd"/>
      <w:r>
        <w:rPr>
          <w:sz w:val="24"/>
          <w:szCs w:val="24"/>
          <w:lang w:val="bg-BG"/>
        </w:rPr>
        <w:t xml:space="preserve"> район.</w:t>
      </w:r>
    </w:p>
    <w:p w14:paraId="18A8D803" w14:textId="23A145EA" w:rsidR="00C054BB" w:rsidRDefault="005B2E83" w:rsidP="004C5B8D">
      <w:pPr>
        <w:pStyle w:val="11"/>
        <w:spacing w:line="240" w:lineRule="auto"/>
        <w:ind w:firstLine="0"/>
        <w:rPr>
          <w:snapToGrid w:val="0"/>
          <w:sz w:val="24"/>
          <w:szCs w:val="24"/>
          <w:lang w:val="bg-BG"/>
        </w:rPr>
      </w:pPr>
      <w:r>
        <w:rPr>
          <w:snapToGrid w:val="0"/>
          <w:sz w:val="24"/>
          <w:szCs w:val="24"/>
          <w:lang w:val="bg-BG"/>
        </w:rPr>
        <w:t xml:space="preserve">          </w:t>
      </w:r>
      <w:r w:rsidR="00C933E9" w:rsidRPr="001D34E8">
        <w:rPr>
          <w:snapToGrid w:val="0"/>
          <w:sz w:val="24"/>
          <w:szCs w:val="24"/>
          <w:lang w:val="bg-BG"/>
        </w:rPr>
        <w:t xml:space="preserve">В резултат, разпределението на площта на </w:t>
      </w:r>
      <w:proofErr w:type="spellStart"/>
      <w:r w:rsidR="00C933E9" w:rsidRPr="001D34E8">
        <w:rPr>
          <w:snapToGrid w:val="0"/>
          <w:sz w:val="24"/>
          <w:szCs w:val="24"/>
          <w:lang w:val="bg-BG"/>
        </w:rPr>
        <w:t>ловностопанските</w:t>
      </w:r>
      <w:proofErr w:type="spellEnd"/>
      <w:r w:rsidR="00C933E9" w:rsidRPr="001D34E8">
        <w:rPr>
          <w:snapToGrid w:val="0"/>
          <w:sz w:val="24"/>
          <w:szCs w:val="24"/>
          <w:lang w:val="bg-BG"/>
        </w:rPr>
        <w:t xml:space="preserve"> райони</w:t>
      </w:r>
      <w:r w:rsidR="00AF6F7B">
        <w:rPr>
          <w:snapToGrid w:val="0"/>
          <w:sz w:val="24"/>
          <w:szCs w:val="24"/>
          <w:lang w:val="bg-BG"/>
        </w:rPr>
        <w:t xml:space="preserve">, съгласно </w:t>
      </w:r>
      <w:r w:rsidR="009A677B">
        <w:rPr>
          <w:snapToGrid w:val="0"/>
          <w:sz w:val="24"/>
          <w:szCs w:val="24"/>
          <w:lang w:val="bg-BG"/>
        </w:rPr>
        <w:t>заповедите за обособяването им</w:t>
      </w:r>
      <w:r w:rsidR="00CC4473">
        <w:rPr>
          <w:snapToGrid w:val="0"/>
          <w:sz w:val="24"/>
          <w:szCs w:val="24"/>
          <w:lang w:val="bg-BG"/>
        </w:rPr>
        <w:t xml:space="preserve"> и </w:t>
      </w:r>
      <w:proofErr w:type="spellStart"/>
      <w:r w:rsidR="00CC4473">
        <w:rPr>
          <w:snapToGrid w:val="0"/>
          <w:sz w:val="24"/>
          <w:szCs w:val="24"/>
          <w:lang w:val="bg-BG"/>
        </w:rPr>
        <w:t>ловностопанския</w:t>
      </w:r>
      <w:proofErr w:type="spellEnd"/>
      <w:r w:rsidR="00CC4473">
        <w:rPr>
          <w:snapToGrid w:val="0"/>
          <w:sz w:val="24"/>
          <w:szCs w:val="24"/>
          <w:lang w:val="bg-BG"/>
        </w:rPr>
        <w:t xml:space="preserve"> план от 201</w:t>
      </w:r>
      <w:r w:rsidR="00BD2326">
        <w:rPr>
          <w:snapToGrid w:val="0"/>
          <w:sz w:val="24"/>
          <w:szCs w:val="24"/>
          <w:lang w:val="bg-BG"/>
        </w:rPr>
        <w:t>3</w:t>
      </w:r>
      <w:r w:rsidR="00CC4473">
        <w:rPr>
          <w:snapToGrid w:val="0"/>
          <w:sz w:val="24"/>
          <w:szCs w:val="24"/>
          <w:lang w:val="bg-BG"/>
        </w:rPr>
        <w:t xml:space="preserve"> г</w:t>
      </w:r>
      <w:r w:rsidR="009D515F">
        <w:rPr>
          <w:snapToGrid w:val="0"/>
          <w:sz w:val="24"/>
          <w:szCs w:val="24"/>
          <w:lang w:val="bg-BG"/>
        </w:rPr>
        <w:t>,</w:t>
      </w:r>
      <w:r w:rsidR="00CF7FBB">
        <w:rPr>
          <w:snapToGrid w:val="0"/>
          <w:sz w:val="24"/>
          <w:szCs w:val="24"/>
          <w:lang w:val="bg-BG"/>
        </w:rPr>
        <w:t>.</w:t>
      </w:r>
      <w:r w:rsidR="00CF7FBB">
        <w:rPr>
          <w:snapToGrid w:val="0"/>
          <w:sz w:val="24"/>
          <w:szCs w:val="24"/>
          <w:lang w:val="en-US"/>
        </w:rPr>
        <w:t xml:space="preserve"> </w:t>
      </w:r>
      <w:r w:rsidR="00C933E9" w:rsidRPr="001D34E8">
        <w:rPr>
          <w:snapToGrid w:val="0"/>
          <w:sz w:val="24"/>
          <w:szCs w:val="24"/>
          <w:lang w:val="bg-BG"/>
        </w:rPr>
        <w:t xml:space="preserve">е </w:t>
      </w:r>
      <w:r w:rsidR="00CF7FBB">
        <w:rPr>
          <w:snapToGrid w:val="0"/>
          <w:sz w:val="24"/>
          <w:szCs w:val="24"/>
          <w:lang w:val="bg-BG"/>
        </w:rPr>
        <w:t xml:space="preserve"> </w:t>
      </w:r>
      <w:r w:rsidR="00C933E9" w:rsidRPr="001D34E8">
        <w:rPr>
          <w:snapToGrid w:val="0"/>
          <w:sz w:val="24"/>
          <w:szCs w:val="24"/>
          <w:lang w:val="bg-BG"/>
        </w:rPr>
        <w:t>следното:</w:t>
      </w:r>
    </w:p>
    <w:p w14:paraId="531A44C8" w14:textId="77777777" w:rsidR="00C171AE" w:rsidRPr="00726039" w:rsidRDefault="00C171AE" w:rsidP="004C5B8D">
      <w:pPr>
        <w:pStyle w:val="11"/>
        <w:spacing w:line="240" w:lineRule="auto"/>
        <w:ind w:firstLine="0"/>
        <w:rPr>
          <w:snapToGrid w:val="0"/>
          <w:sz w:val="20"/>
          <w:lang w:val="bg-BG"/>
        </w:rPr>
      </w:pPr>
    </w:p>
    <w:tbl>
      <w:tblPr>
        <w:tblW w:w="9172" w:type="dxa"/>
        <w:tblInd w:w="38" w:type="dxa"/>
        <w:tblLayout w:type="fixed"/>
        <w:tblLook w:val="01E0" w:firstRow="1" w:lastRow="1" w:firstColumn="1" w:lastColumn="1" w:noHBand="0" w:noVBand="0"/>
      </w:tblPr>
      <w:tblGrid>
        <w:gridCol w:w="3359"/>
        <w:gridCol w:w="851"/>
        <w:gridCol w:w="850"/>
        <w:gridCol w:w="851"/>
        <w:gridCol w:w="709"/>
        <w:gridCol w:w="850"/>
        <w:gridCol w:w="851"/>
        <w:gridCol w:w="851"/>
      </w:tblGrid>
      <w:tr w:rsidR="00A63249" w:rsidRPr="00726039" w14:paraId="628CE364" w14:textId="7D77469D" w:rsidTr="00B549DD">
        <w:trPr>
          <w:trHeight w:val="865"/>
        </w:trPr>
        <w:tc>
          <w:tcPr>
            <w:tcW w:w="3359" w:type="dxa"/>
            <w:tcBorders>
              <w:top w:val="single" w:sz="4" w:space="0" w:color="auto"/>
              <w:left w:val="single" w:sz="4" w:space="0" w:color="auto"/>
              <w:bottom w:val="single" w:sz="4" w:space="0" w:color="auto"/>
              <w:right w:val="single" w:sz="4" w:space="0" w:color="auto"/>
            </w:tcBorders>
          </w:tcPr>
          <w:p w14:paraId="56201305" w14:textId="1D42A7CC" w:rsidR="00A63249" w:rsidRPr="00726039" w:rsidRDefault="00B549DD" w:rsidP="00362E2D">
            <w:pPr>
              <w:pStyle w:val="11"/>
              <w:spacing w:line="240" w:lineRule="auto"/>
              <w:ind w:firstLine="0"/>
              <w:jc w:val="center"/>
              <w:rPr>
                <w:b/>
                <w:snapToGrid w:val="0"/>
                <w:sz w:val="20"/>
                <w:lang w:val="bg-BG"/>
              </w:rPr>
            </w:pPr>
            <w:r w:rsidRPr="00726039">
              <w:rPr>
                <w:b/>
                <w:snapToGrid w:val="0"/>
                <w:sz w:val="20"/>
                <w:lang w:val="bg-BG"/>
              </w:rPr>
              <w:t>ЛОВНОСТОПАНСКИ ПАЙОН</w:t>
            </w:r>
          </w:p>
        </w:tc>
        <w:tc>
          <w:tcPr>
            <w:tcW w:w="851" w:type="dxa"/>
            <w:tcBorders>
              <w:top w:val="single" w:sz="4" w:space="0" w:color="auto"/>
              <w:left w:val="single" w:sz="4" w:space="0" w:color="auto"/>
              <w:bottom w:val="single" w:sz="4" w:space="0" w:color="auto"/>
              <w:right w:val="single" w:sz="4" w:space="0" w:color="auto"/>
            </w:tcBorders>
            <w:hideMark/>
          </w:tcPr>
          <w:p w14:paraId="27867B7D" w14:textId="4736F20D" w:rsidR="00A63249" w:rsidRPr="00726039" w:rsidRDefault="00A63249" w:rsidP="00362E2D">
            <w:pPr>
              <w:pStyle w:val="11"/>
              <w:spacing w:line="240" w:lineRule="auto"/>
              <w:ind w:firstLine="0"/>
              <w:jc w:val="center"/>
              <w:rPr>
                <w:b/>
                <w:snapToGrid w:val="0"/>
                <w:sz w:val="20"/>
                <w:lang w:val="bg-BG"/>
              </w:rPr>
            </w:pPr>
            <w:r w:rsidRPr="00726039">
              <w:rPr>
                <w:b/>
                <w:snapToGrid w:val="0"/>
                <w:sz w:val="20"/>
                <w:lang w:val="bg-BG"/>
              </w:rPr>
              <w:t>ГТ – ха</w:t>
            </w:r>
          </w:p>
        </w:tc>
        <w:tc>
          <w:tcPr>
            <w:tcW w:w="850" w:type="dxa"/>
            <w:tcBorders>
              <w:top w:val="single" w:sz="4" w:space="0" w:color="auto"/>
              <w:left w:val="single" w:sz="4" w:space="0" w:color="auto"/>
              <w:bottom w:val="single" w:sz="4" w:space="0" w:color="auto"/>
              <w:right w:val="single" w:sz="4" w:space="0" w:color="auto"/>
            </w:tcBorders>
            <w:hideMark/>
          </w:tcPr>
          <w:p w14:paraId="6D3C27A0" w14:textId="2F00E8E4" w:rsidR="00A63249" w:rsidRPr="00726039" w:rsidRDefault="00A63249" w:rsidP="00362E2D">
            <w:pPr>
              <w:pStyle w:val="11"/>
              <w:spacing w:line="240" w:lineRule="auto"/>
              <w:ind w:firstLine="0"/>
              <w:jc w:val="center"/>
              <w:rPr>
                <w:b/>
                <w:snapToGrid w:val="0"/>
                <w:sz w:val="20"/>
                <w:lang w:val="bg-BG"/>
              </w:rPr>
            </w:pPr>
            <w:r w:rsidRPr="00726039">
              <w:rPr>
                <w:b/>
                <w:snapToGrid w:val="0"/>
                <w:sz w:val="20"/>
                <w:lang w:val="bg-BG"/>
              </w:rPr>
              <w:t>ЗТ– ха</w:t>
            </w:r>
          </w:p>
        </w:tc>
        <w:tc>
          <w:tcPr>
            <w:tcW w:w="851" w:type="dxa"/>
            <w:tcBorders>
              <w:top w:val="single" w:sz="4" w:space="0" w:color="auto"/>
              <w:left w:val="single" w:sz="4" w:space="0" w:color="auto"/>
              <w:bottom w:val="single" w:sz="4" w:space="0" w:color="auto"/>
              <w:right w:val="single" w:sz="4" w:space="0" w:color="auto"/>
            </w:tcBorders>
          </w:tcPr>
          <w:p w14:paraId="37C90E53" w14:textId="77777777" w:rsidR="00A63249" w:rsidRPr="00726039" w:rsidRDefault="00A63249" w:rsidP="00362E2D">
            <w:pPr>
              <w:pStyle w:val="11"/>
              <w:spacing w:line="240" w:lineRule="auto"/>
              <w:ind w:firstLine="0"/>
              <w:jc w:val="center"/>
              <w:rPr>
                <w:b/>
                <w:snapToGrid w:val="0"/>
                <w:sz w:val="20"/>
                <w:lang w:val="bg-BG"/>
              </w:rPr>
            </w:pPr>
            <w:r w:rsidRPr="00726039">
              <w:rPr>
                <w:b/>
                <w:snapToGrid w:val="0"/>
                <w:sz w:val="20"/>
                <w:lang w:val="bg-BG"/>
              </w:rPr>
              <w:t>Обща площ -  ха</w:t>
            </w:r>
          </w:p>
          <w:p w14:paraId="373760E4" w14:textId="77777777" w:rsidR="00A63249" w:rsidRPr="00726039" w:rsidRDefault="00A63249" w:rsidP="00362E2D">
            <w:pPr>
              <w:pStyle w:val="11"/>
              <w:spacing w:line="240" w:lineRule="auto"/>
              <w:ind w:firstLine="0"/>
              <w:jc w:val="center"/>
              <w:rPr>
                <w:b/>
                <w:snapToGrid w:val="0"/>
                <w:sz w:val="20"/>
                <w:lang w:val="bg-BG"/>
              </w:rPr>
            </w:pPr>
          </w:p>
        </w:tc>
        <w:tc>
          <w:tcPr>
            <w:tcW w:w="709" w:type="dxa"/>
            <w:tcBorders>
              <w:top w:val="single" w:sz="4" w:space="0" w:color="auto"/>
              <w:left w:val="single" w:sz="4" w:space="0" w:color="auto"/>
              <w:bottom w:val="single" w:sz="4" w:space="0" w:color="auto"/>
              <w:right w:val="single" w:sz="4" w:space="0" w:color="auto"/>
            </w:tcBorders>
          </w:tcPr>
          <w:p w14:paraId="306A44D8" w14:textId="77777777" w:rsidR="00A63249" w:rsidRPr="00726039" w:rsidRDefault="00A63249" w:rsidP="00362E2D">
            <w:pPr>
              <w:pStyle w:val="11"/>
              <w:spacing w:line="240" w:lineRule="auto"/>
              <w:ind w:firstLine="0"/>
              <w:jc w:val="center"/>
              <w:rPr>
                <w:b/>
                <w:snapToGrid w:val="0"/>
                <w:sz w:val="20"/>
                <w:lang w:val="bg-BG"/>
              </w:rPr>
            </w:pPr>
            <w:proofErr w:type="spellStart"/>
            <w:r w:rsidRPr="00726039">
              <w:rPr>
                <w:b/>
                <w:snapToGrid w:val="0"/>
                <w:sz w:val="20"/>
                <w:lang w:val="bg-BG"/>
              </w:rPr>
              <w:t>Дивечонепригодна</w:t>
            </w:r>
            <w:proofErr w:type="spellEnd"/>
            <w:r w:rsidRPr="00726039">
              <w:rPr>
                <w:b/>
                <w:snapToGrid w:val="0"/>
                <w:sz w:val="20"/>
                <w:lang w:val="bg-BG"/>
              </w:rPr>
              <w:t>- ГТ</w:t>
            </w:r>
          </w:p>
          <w:p w14:paraId="2C5C214A" w14:textId="6F0AF6A0" w:rsidR="00A63249" w:rsidRPr="00726039" w:rsidRDefault="00A63249" w:rsidP="00362E2D">
            <w:pPr>
              <w:pStyle w:val="11"/>
              <w:spacing w:line="240" w:lineRule="auto"/>
              <w:ind w:firstLine="0"/>
              <w:jc w:val="center"/>
              <w:rPr>
                <w:b/>
                <w:snapToGrid w:val="0"/>
                <w:sz w:val="20"/>
                <w:lang w:val="bg-BG"/>
              </w:rPr>
            </w:pPr>
            <w:r w:rsidRPr="00726039">
              <w:rPr>
                <w:b/>
                <w:snapToGrid w:val="0"/>
                <w:sz w:val="20"/>
                <w:lang w:val="bg-BG"/>
              </w:rPr>
              <w:t>ха</w:t>
            </w:r>
          </w:p>
        </w:tc>
        <w:tc>
          <w:tcPr>
            <w:tcW w:w="850" w:type="dxa"/>
            <w:tcBorders>
              <w:top w:val="single" w:sz="4" w:space="0" w:color="auto"/>
              <w:left w:val="single" w:sz="4" w:space="0" w:color="auto"/>
              <w:bottom w:val="single" w:sz="4" w:space="0" w:color="auto"/>
              <w:right w:val="single" w:sz="4" w:space="0" w:color="auto"/>
            </w:tcBorders>
          </w:tcPr>
          <w:p w14:paraId="1BB01EA7" w14:textId="77777777" w:rsidR="00A63249" w:rsidRPr="00726039" w:rsidRDefault="00A63249" w:rsidP="00362E2D">
            <w:pPr>
              <w:pStyle w:val="11"/>
              <w:spacing w:line="240" w:lineRule="auto"/>
              <w:ind w:firstLine="0"/>
              <w:jc w:val="center"/>
              <w:rPr>
                <w:b/>
                <w:snapToGrid w:val="0"/>
                <w:sz w:val="20"/>
                <w:lang w:val="bg-BG"/>
              </w:rPr>
            </w:pPr>
            <w:proofErr w:type="spellStart"/>
            <w:r w:rsidRPr="00726039">
              <w:rPr>
                <w:b/>
                <w:snapToGrid w:val="0"/>
                <w:sz w:val="20"/>
                <w:lang w:val="bg-BG"/>
              </w:rPr>
              <w:t>Дивечонепригодна</w:t>
            </w:r>
            <w:proofErr w:type="spellEnd"/>
            <w:r w:rsidRPr="00726039">
              <w:rPr>
                <w:b/>
                <w:snapToGrid w:val="0"/>
                <w:sz w:val="20"/>
                <w:lang w:val="bg-BG"/>
              </w:rPr>
              <w:t>- ЗТ</w:t>
            </w:r>
          </w:p>
          <w:p w14:paraId="376BB621" w14:textId="77777777" w:rsidR="00A63249" w:rsidRPr="00726039" w:rsidRDefault="00A63249" w:rsidP="00362E2D">
            <w:pPr>
              <w:pStyle w:val="11"/>
              <w:spacing w:line="240" w:lineRule="auto"/>
              <w:ind w:firstLine="0"/>
              <w:jc w:val="center"/>
              <w:rPr>
                <w:b/>
                <w:snapToGrid w:val="0"/>
                <w:sz w:val="20"/>
                <w:lang w:val="bg-BG"/>
              </w:rPr>
            </w:pPr>
          </w:p>
          <w:p w14:paraId="3B76E0D5" w14:textId="358FCB94" w:rsidR="00A63249" w:rsidRPr="00726039" w:rsidRDefault="00280869" w:rsidP="00362E2D">
            <w:pPr>
              <w:pStyle w:val="11"/>
              <w:spacing w:line="240" w:lineRule="auto"/>
              <w:ind w:firstLine="0"/>
              <w:jc w:val="center"/>
              <w:rPr>
                <w:b/>
                <w:snapToGrid w:val="0"/>
                <w:sz w:val="20"/>
                <w:lang w:val="bg-BG"/>
              </w:rPr>
            </w:pPr>
            <w:r w:rsidRPr="00726039">
              <w:rPr>
                <w:b/>
                <w:snapToGrid w:val="0"/>
                <w:sz w:val="20"/>
                <w:lang w:val="bg-BG"/>
              </w:rPr>
              <w:t>Х</w:t>
            </w:r>
            <w:r w:rsidR="00A63249" w:rsidRPr="00726039">
              <w:rPr>
                <w:b/>
                <w:snapToGrid w:val="0"/>
                <w:sz w:val="20"/>
                <w:lang w:val="bg-BG"/>
              </w:rPr>
              <w:t>а</w:t>
            </w:r>
          </w:p>
        </w:tc>
        <w:tc>
          <w:tcPr>
            <w:tcW w:w="851" w:type="dxa"/>
            <w:tcBorders>
              <w:top w:val="single" w:sz="4" w:space="0" w:color="auto"/>
              <w:left w:val="single" w:sz="4" w:space="0" w:color="auto"/>
              <w:bottom w:val="single" w:sz="4" w:space="0" w:color="auto"/>
              <w:right w:val="single" w:sz="4" w:space="0" w:color="auto"/>
            </w:tcBorders>
          </w:tcPr>
          <w:p w14:paraId="1652C641" w14:textId="77777777" w:rsidR="00A63249" w:rsidRPr="00726039" w:rsidRDefault="00A63249" w:rsidP="00362E2D">
            <w:pPr>
              <w:pStyle w:val="11"/>
              <w:spacing w:line="240" w:lineRule="auto"/>
              <w:ind w:firstLine="0"/>
              <w:jc w:val="center"/>
              <w:rPr>
                <w:b/>
                <w:snapToGrid w:val="0"/>
                <w:sz w:val="20"/>
                <w:lang w:val="bg-BG"/>
              </w:rPr>
            </w:pPr>
            <w:proofErr w:type="spellStart"/>
            <w:r w:rsidRPr="00726039">
              <w:rPr>
                <w:b/>
                <w:snapToGrid w:val="0"/>
                <w:sz w:val="20"/>
                <w:lang w:val="bg-BG"/>
              </w:rPr>
              <w:t>Дивечопригодна</w:t>
            </w:r>
            <w:proofErr w:type="spellEnd"/>
            <w:r w:rsidRPr="00726039">
              <w:rPr>
                <w:b/>
                <w:snapToGrid w:val="0"/>
                <w:sz w:val="20"/>
                <w:lang w:val="bg-BG"/>
              </w:rPr>
              <w:t xml:space="preserve"> </w:t>
            </w:r>
          </w:p>
          <w:p w14:paraId="09D41B10" w14:textId="1ECD8AD8" w:rsidR="00A63249" w:rsidRPr="00726039" w:rsidRDefault="00A63249" w:rsidP="00362E2D">
            <w:pPr>
              <w:pStyle w:val="11"/>
              <w:spacing w:line="240" w:lineRule="auto"/>
              <w:ind w:firstLine="0"/>
              <w:jc w:val="center"/>
              <w:rPr>
                <w:b/>
                <w:snapToGrid w:val="0"/>
                <w:sz w:val="20"/>
                <w:lang w:val="bg-BG"/>
              </w:rPr>
            </w:pPr>
            <w:r w:rsidRPr="00726039">
              <w:rPr>
                <w:b/>
                <w:snapToGrid w:val="0"/>
                <w:sz w:val="20"/>
                <w:lang w:val="bg-BG"/>
              </w:rPr>
              <w:t>ГТ</w:t>
            </w:r>
          </w:p>
          <w:p w14:paraId="2AC02564" w14:textId="77777777" w:rsidR="00A63249" w:rsidRPr="00726039" w:rsidRDefault="00A63249" w:rsidP="00362E2D">
            <w:pPr>
              <w:pStyle w:val="11"/>
              <w:spacing w:line="240" w:lineRule="auto"/>
              <w:ind w:firstLine="0"/>
              <w:jc w:val="center"/>
              <w:rPr>
                <w:b/>
                <w:snapToGrid w:val="0"/>
                <w:sz w:val="20"/>
                <w:lang w:val="bg-BG"/>
              </w:rPr>
            </w:pPr>
          </w:p>
          <w:p w14:paraId="5E5AC21B" w14:textId="58F0D8F5" w:rsidR="00A63249" w:rsidRPr="00726039" w:rsidRDefault="00A63249" w:rsidP="00362E2D">
            <w:pPr>
              <w:pStyle w:val="11"/>
              <w:spacing w:line="240" w:lineRule="auto"/>
              <w:ind w:firstLine="0"/>
              <w:jc w:val="center"/>
              <w:rPr>
                <w:b/>
                <w:snapToGrid w:val="0"/>
                <w:sz w:val="20"/>
                <w:lang w:val="bg-BG"/>
              </w:rPr>
            </w:pPr>
            <w:r w:rsidRPr="00726039">
              <w:rPr>
                <w:b/>
                <w:snapToGrid w:val="0"/>
                <w:sz w:val="20"/>
                <w:lang w:val="bg-BG"/>
              </w:rPr>
              <w:t>ха</w:t>
            </w:r>
          </w:p>
          <w:p w14:paraId="18124C40" w14:textId="27F0DCFE" w:rsidR="00A63249" w:rsidRPr="00726039" w:rsidRDefault="00A63249" w:rsidP="00362E2D">
            <w:pPr>
              <w:pStyle w:val="11"/>
              <w:spacing w:line="240" w:lineRule="auto"/>
              <w:ind w:firstLine="0"/>
              <w:jc w:val="center"/>
              <w:rPr>
                <w:b/>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27E770F6" w14:textId="77777777" w:rsidR="00A63249" w:rsidRPr="00726039" w:rsidRDefault="00A63249" w:rsidP="00362E2D">
            <w:pPr>
              <w:pStyle w:val="11"/>
              <w:spacing w:line="240" w:lineRule="auto"/>
              <w:ind w:firstLine="0"/>
              <w:jc w:val="center"/>
              <w:rPr>
                <w:b/>
                <w:snapToGrid w:val="0"/>
                <w:sz w:val="20"/>
                <w:lang w:val="bg-BG"/>
              </w:rPr>
            </w:pPr>
            <w:proofErr w:type="spellStart"/>
            <w:r w:rsidRPr="00726039">
              <w:rPr>
                <w:b/>
                <w:snapToGrid w:val="0"/>
                <w:sz w:val="20"/>
                <w:lang w:val="bg-BG"/>
              </w:rPr>
              <w:t>Диивечопригодна</w:t>
            </w:r>
            <w:proofErr w:type="spellEnd"/>
          </w:p>
          <w:p w14:paraId="4F198F44" w14:textId="77777777" w:rsidR="00A63249" w:rsidRPr="00726039" w:rsidRDefault="00A63249" w:rsidP="00362E2D">
            <w:pPr>
              <w:pStyle w:val="11"/>
              <w:spacing w:line="240" w:lineRule="auto"/>
              <w:ind w:firstLine="0"/>
              <w:jc w:val="center"/>
              <w:rPr>
                <w:b/>
                <w:snapToGrid w:val="0"/>
                <w:sz w:val="20"/>
                <w:lang w:val="bg-BG"/>
              </w:rPr>
            </w:pPr>
            <w:r w:rsidRPr="00726039">
              <w:rPr>
                <w:b/>
                <w:snapToGrid w:val="0"/>
                <w:sz w:val="20"/>
                <w:lang w:val="bg-BG"/>
              </w:rPr>
              <w:t>ЗТ</w:t>
            </w:r>
          </w:p>
          <w:p w14:paraId="0980C516" w14:textId="77777777" w:rsidR="00A63249" w:rsidRPr="00726039" w:rsidRDefault="00A63249" w:rsidP="00362E2D">
            <w:pPr>
              <w:pStyle w:val="11"/>
              <w:spacing w:line="240" w:lineRule="auto"/>
              <w:ind w:firstLine="0"/>
              <w:jc w:val="center"/>
              <w:rPr>
                <w:b/>
                <w:snapToGrid w:val="0"/>
                <w:sz w:val="20"/>
                <w:lang w:val="bg-BG"/>
              </w:rPr>
            </w:pPr>
          </w:p>
          <w:p w14:paraId="63DCF802" w14:textId="31AFCB3F" w:rsidR="00A63249" w:rsidRPr="00726039" w:rsidRDefault="00DF3ED3" w:rsidP="00362E2D">
            <w:pPr>
              <w:pStyle w:val="11"/>
              <w:spacing w:line="240" w:lineRule="auto"/>
              <w:ind w:firstLine="0"/>
              <w:jc w:val="center"/>
              <w:rPr>
                <w:b/>
                <w:snapToGrid w:val="0"/>
                <w:sz w:val="20"/>
                <w:lang w:val="bg-BG"/>
              </w:rPr>
            </w:pPr>
            <w:r w:rsidRPr="00726039">
              <w:rPr>
                <w:b/>
                <w:snapToGrid w:val="0"/>
                <w:sz w:val="20"/>
                <w:lang w:val="bg-BG"/>
              </w:rPr>
              <w:t>Х</w:t>
            </w:r>
            <w:r w:rsidR="00A63249" w:rsidRPr="00726039">
              <w:rPr>
                <w:b/>
                <w:snapToGrid w:val="0"/>
                <w:sz w:val="20"/>
                <w:lang w:val="bg-BG"/>
              </w:rPr>
              <w:t>а</w:t>
            </w:r>
          </w:p>
        </w:tc>
      </w:tr>
      <w:tr w:rsidR="00A63249" w:rsidRPr="00726039" w14:paraId="1A28C9E8" w14:textId="2F23520C" w:rsidTr="00A63249">
        <w:tc>
          <w:tcPr>
            <w:tcW w:w="3359" w:type="dxa"/>
            <w:tcBorders>
              <w:top w:val="single" w:sz="4" w:space="0" w:color="auto"/>
              <w:left w:val="single" w:sz="4" w:space="0" w:color="auto"/>
              <w:bottom w:val="single" w:sz="4" w:space="0" w:color="auto"/>
              <w:right w:val="single" w:sz="4" w:space="0" w:color="auto"/>
            </w:tcBorders>
          </w:tcPr>
          <w:p w14:paraId="51FC67FE" w14:textId="7207572A" w:rsidR="00A63249" w:rsidRPr="00726039" w:rsidRDefault="00A63249" w:rsidP="00362E2D">
            <w:pPr>
              <w:pStyle w:val="11"/>
              <w:spacing w:line="240" w:lineRule="auto"/>
              <w:ind w:firstLine="0"/>
              <w:rPr>
                <w:b/>
                <w:snapToGrid w:val="0"/>
                <w:sz w:val="20"/>
                <w:lang w:val="bg-BG"/>
              </w:rPr>
            </w:pPr>
            <w:r w:rsidRPr="00726039">
              <w:rPr>
                <w:b/>
                <w:snapToGrid w:val="0"/>
                <w:sz w:val="20"/>
                <w:lang w:val="en-US"/>
              </w:rPr>
              <w:t>I</w:t>
            </w:r>
            <w:r w:rsidRPr="00726039">
              <w:rPr>
                <w:b/>
                <w:snapToGrid w:val="0"/>
                <w:sz w:val="20"/>
                <w:lang w:val="bg-BG"/>
              </w:rPr>
              <w:t>. ДУ „</w:t>
            </w:r>
            <w:proofErr w:type="gramStart"/>
            <w:r w:rsidRPr="00726039">
              <w:rPr>
                <w:b/>
                <w:snapToGrid w:val="0"/>
                <w:sz w:val="20"/>
                <w:lang w:val="bg-BG"/>
              </w:rPr>
              <w:t>МОМИНО“</w:t>
            </w:r>
            <w:proofErr w:type="gramEnd"/>
          </w:p>
        </w:tc>
        <w:tc>
          <w:tcPr>
            <w:tcW w:w="851" w:type="dxa"/>
            <w:tcBorders>
              <w:top w:val="single" w:sz="4" w:space="0" w:color="auto"/>
              <w:left w:val="single" w:sz="4" w:space="0" w:color="auto"/>
              <w:bottom w:val="single" w:sz="4" w:space="0" w:color="auto"/>
              <w:right w:val="single" w:sz="4" w:space="0" w:color="auto"/>
            </w:tcBorders>
          </w:tcPr>
          <w:p w14:paraId="5B2E4DFE" w14:textId="6F9FBBD9" w:rsidR="00A63249" w:rsidRPr="00726039" w:rsidRDefault="00A63249" w:rsidP="00362E2D">
            <w:pPr>
              <w:pStyle w:val="11"/>
              <w:spacing w:line="240" w:lineRule="auto"/>
              <w:ind w:firstLine="0"/>
              <w:jc w:val="right"/>
              <w:rPr>
                <w:b/>
                <w:snapToGrid w:val="0"/>
                <w:sz w:val="20"/>
                <w:lang w:val="bg-BG"/>
              </w:rPr>
            </w:pPr>
            <w:r w:rsidRPr="00726039">
              <w:rPr>
                <w:b/>
                <w:snapToGrid w:val="0"/>
                <w:sz w:val="20"/>
                <w:lang w:val="bg-BG"/>
              </w:rPr>
              <w:t>1394,0</w:t>
            </w:r>
          </w:p>
        </w:tc>
        <w:tc>
          <w:tcPr>
            <w:tcW w:w="850" w:type="dxa"/>
            <w:tcBorders>
              <w:top w:val="single" w:sz="4" w:space="0" w:color="auto"/>
              <w:left w:val="single" w:sz="4" w:space="0" w:color="auto"/>
              <w:bottom w:val="single" w:sz="4" w:space="0" w:color="auto"/>
              <w:right w:val="single" w:sz="4" w:space="0" w:color="auto"/>
            </w:tcBorders>
          </w:tcPr>
          <w:p w14:paraId="1A72F77F" w14:textId="7617836B" w:rsidR="00A63249" w:rsidRPr="00726039" w:rsidRDefault="00A63249" w:rsidP="00362E2D">
            <w:pPr>
              <w:pStyle w:val="11"/>
              <w:spacing w:line="240" w:lineRule="auto"/>
              <w:ind w:firstLine="0"/>
              <w:jc w:val="right"/>
              <w:rPr>
                <w:b/>
                <w:snapToGrid w:val="0"/>
                <w:sz w:val="20"/>
                <w:lang w:val="bg-BG"/>
              </w:rPr>
            </w:pPr>
            <w:r w:rsidRPr="00726039">
              <w:rPr>
                <w:b/>
                <w:snapToGrid w:val="0"/>
                <w:sz w:val="20"/>
                <w:lang w:val="bg-BG"/>
              </w:rPr>
              <w:t>290,8</w:t>
            </w:r>
          </w:p>
        </w:tc>
        <w:tc>
          <w:tcPr>
            <w:tcW w:w="851" w:type="dxa"/>
            <w:tcBorders>
              <w:top w:val="single" w:sz="4" w:space="0" w:color="auto"/>
              <w:left w:val="single" w:sz="4" w:space="0" w:color="auto"/>
              <w:bottom w:val="single" w:sz="4" w:space="0" w:color="auto"/>
              <w:right w:val="single" w:sz="4" w:space="0" w:color="auto"/>
            </w:tcBorders>
          </w:tcPr>
          <w:p w14:paraId="478D7E08" w14:textId="2943D48A" w:rsidR="00A63249" w:rsidRPr="00726039" w:rsidRDefault="00A63249" w:rsidP="00362E2D">
            <w:pPr>
              <w:pStyle w:val="11"/>
              <w:spacing w:line="240" w:lineRule="auto"/>
              <w:ind w:firstLine="0"/>
              <w:jc w:val="right"/>
              <w:rPr>
                <w:b/>
                <w:snapToGrid w:val="0"/>
                <w:sz w:val="20"/>
                <w:lang w:val="bg-BG"/>
              </w:rPr>
            </w:pPr>
            <w:r w:rsidRPr="00726039">
              <w:rPr>
                <w:b/>
                <w:snapToGrid w:val="0"/>
                <w:sz w:val="20"/>
                <w:lang w:val="bg-BG"/>
              </w:rPr>
              <w:t>1684,8</w:t>
            </w:r>
          </w:p>
        </w:tc>
        <w:tc>
          <w:tcPr>
            <w:tcW w:w="709" w:type="dxa"/>
            <w:tcBorders>
              <w:top w:val="single" w:sz="4" w:space="0" w:color="auto"/>
              <w:left w:val="single" w:sz="4" w:space="0" w:color="auto"/>
              <w:bottom w:val="single" w:sz="4" w:space="0" w:color="auto"/>
              <w:right w:val="single" w:sz="4" w:space="0" w:color="auto"/>
            </w:tcBorders>
          </w:tcPr>
          <w:p w14:paraId="77DD277F" w14:textId="198954B1" w:rsidR="00A63249" w:rsidRPr="00726039" w:rsidRDefault="00A63249" w:rsidP="00362E2D">
            <w:pPr>
              <w:pStyle w:val="11"/>
              <w:spacing w:line="240" w:lineRule="auto"/>
              <w:ind w:firstLine="0"/>
              <w:jc w:val="right"/>
              <w:rPr>
                <w:b/>
                <w:snapToGrid w:val="0"/>
                <w:sz w:val="20"/>
                <w:lang w:val="bg-BG"/>
              </w:rPr>
            </w:pPr>
            <w:r w:rsidRPr="00726039">
              <w:rPr>
                <w:b/>
                <w:snapToGrid w:val="0"/>
                <w:sz w:val="20"/>
                <w:lang w:val="bg-BG"/>
              </w:rPr>
              <w:t>0,4</w:t>
            </w:r>
          </w:p>
        </w:tc>
        <w:tc>
          <w:tcPr>
            <w:tcW w:w="850" w:type="dxa"/>
            <w:tcBorders>
              <w:top w:val="single" w:sz="4" w:space="0" w:color="auto"/>
              <w:left w:val="single" w:sz="4" w:space="0" w:color="auto"/>
              <w:bottom w:val="single" w:sz="4" w:space="0" w:color="auto"/>
              <w:right w:val="single" w:sz="4" w:space="0" w:color="auto"/>
            </w:tcBorders>
          </w:tcPr>
          <w:p w14:paraId="336C4598" w14:textId="4CE466B8" w:rsidR="00A63249" w:rsidRPr="00726039" w:rsidRDefault="00A63249" w:rsidP="00362E2D">
            <w:pPr>
              <w:pStyle w:val="11"/>
              <w:spacing w:line="240" w:lineRule="auto"/>
              <w:ind w:firstLine="0"/>
              <w:jc w:val="right"/>
              <w:rPr>
                <w:b/>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60943E43" w14:textId="258DE0DE" w:rsidR="00A63249" w:rsidRPr="00726039" w:rsidRDefault="00A51124" w:rsidP="00362E2D">
            <w:pPr>
              <w:pStyle w:val="11"/>
              <w:spacing w:line="240" w:lineRule="auto"/>
              <w:ind w:firstLine="0"/>
              <w:jc w:val="right"/>
              <w:rPr>
                <w:b/>
                <w:snapToGrid w:val="0"/>
                <w:sz w:val="20"/>
                <w:lang w:val="bg-BG"/>
              </w:rPr>
            </w:pPr>
            <w:r w:rsidRPr="00726039">
              <w:rPr>
                <w:b/>
                <w:snapToGrid w:val="0"/>
                <w:sz w:val="20"/>
                <w:lang w:val="bg-BG"/>
              </w:rPr>
              <w:t>1393,6</w:t>
            </w:r>
          </w:p>
        </w:tc>
        <w:tc>
          <w:tcPr>
            <w:tcW w:w="851" w:type="dxa"/>
            <w:tcBorders>
              <w:top w:val="single" w:sz="4" w:space="0" w:color="auto"/>
              <w:left w:val="single" w:sz="4" w:space="0" w:color="auto"/>
              <w:bottom w:val="single" w:sz="4" w:space="0" w:color="auto"/>
              <w:right w:val="single" w:sz="4" w:space="0" w:color="auto"/>
            </w:tcBorders>
          </w:tcPr>
          <w:p w14:paraId="790F70B8" w14:textId="71508F29" w:rsidR="00A63249" w:rsidRPr="00726039" w:rsidRDefault="00A51124" w:rsidP="00362E2D">
            <w:pPr>
              <w:pStyle w:val="11"/>
              <w:spacing w:line="240" w:lineRule="auto"/>
              <w:ind w:firstLine="0"/>
              <w:jc w:val="right"/>
              <w:rPr>
                <w:b/>
                <w:snapToGrid w:val="0"/>
                <w:sz w:val="20"/>
                <w:lang w:val="bg-BG"/>
              </w:rPr>
            </w:pPr>
            <w:r w:rsidRPr="00726039">
              <w:rPr>
                <w:b/>
                <w:snapToGrid w:val="0"/>
                <w:sz w:val="20"/>
                <w:lang w:val="bg-BG"/>
              </w:rPr>
              <w:t>290,8</w:t>
            </w:r>
          </w:p>
        </w:tc>
      </w:tr>
      <w:tr w:rsidR="00A63249" w:rsidRPr="00726039" w14:paraId="08F6A1A9" w14:textId="6064454B" w:rsidTr="00A63249">
        <w:trPr>
          <w:trHeight w:val="145"/>
        </w:trPr>
        <w:tc>
          <w:tcPr>
            <w:tcW w:w="3359" w:type="dxa"/>
            <w:tcBorders>
              <w:top w:val="single" w:sz="4" w:space="0" w:color="auto"/>
              <w:left w:val="single" w:sz="4" w:space="0" w:color="auto"/>
              <w:bottom w:val="single" w:sz="4" w:space="0" w:color="auto"/>
              <w:right w:val="single" w:sz="4" w:space="0" w:color="auto"/>
            </w:tcBorders>
          </w:tcPr>
          <w:p w14:paraId="55A81FCD" w14:textId="625AEEBD" w:rsidR="00A63249" w:rsidRPr="00726039" w:rsidRDefault="00A63249" w:rsidP="00362E2D">
            <w:pPr>
              <w:pStyle w:val="11"/>
              <w:spacing w:line="240" w:lineRule="auto"/>
              <w:ind w:firstLine="0"/>
              <w:rPr>
                <w:b/>
                <w:snapToGrid w:val="0"/>
                <w:sz w:val="20"/>
                <w:lang w:val="bg-BG"/>
              </w:rPr>
            </w:pPr>
            <w:r w:rsidRPr="00726039">
              <w:rPr>
                <w:b/>
                <w:snapToGrid w:val="0"/>
                <w:sz w:val="20"/>
                <w:lang w:val="bg-BG"/>
              </w:rPr>
              <w:t>1. ЛСК „Момино“</w:t>
            </w:r>
          </w:p>
        </w:tc>
        <w:tc>
          <w:tcPr>
            <w:tcW w:w="851" w:type="dxa"/>
            <w:tcBorders>
              <w:top w:val="single" w:sz="4" w:space="0" w:color="auto"/>
              <w:left w:val="single" w:sz="4" w:space="0" w:color="auto"/>
              <w:bottom w:val="single" w:sz="4" w:space="0" w:color="auto"/>
              <w:right w:val="single" w:sz="4" w:space="0" w:color="auto"/>
            </w:tcBorders>
          </w:tcPr>
          <w:p w14:paraId="2DD8DA69" w14:textId="73962431" w:rsidR="00A63249" w:rsidRPr="00726039" w:rsidRDefault="00A63249" w:rsidP="00362E2D">
            <w:pPr>
              <w:pStyle w:val="11"/>
              <w:spacing w:line="240" w:lineRule="auto"/>
              <w:ind w:firstLine="0"/>
              <w:jc w:val="right"/>
              <w:rPr>
                <w:bCs/>
                <w:snapToGrid w:val="0"/>
                <w:sz w:val="20"/>
                <w:lang w:val="bg-BG"/>
              </w:rPr>
            </w:pPr>
            <w:r w:rsidRPr="00726039">
              <w:rPr>
                <w:bCs/>
                <w:snapToGrid w:val="0"/>
                <w:sz w:val="20"/>
                <w:lang w:val="bg-BG"/>
              </w:rPr>
              <w:t>932,4</w:t>
            </w:r>
          </w:p>
        </w:tc>
        <w:tc>
          <w:tcPr>
            <w:tcW w:w="850" w:type="dxa"/>
            <w:tcBorders>
              <w:top w:val="single" w:sz="4" w:space="0" w:color="auto"/>
              <w:left w:val="single" w:sz="4" w:space="0" w:color="auto"/>
              <w:bottom w:val="single" w:sz="4" w:space="0" w:color="auto"/>
              <w:right w:val="single" w:sz="4" w:space="0" w:color="auto"/>
            </w:tcBorders>
          </w:tcPr>
          <w:p w14:paraId="733FA6F0" w14:textId="7266ECAE" w:rsidR="00A63249" w:rsidRPr="00726039" w:rsidRDefault="00A63249" w:rsidP="00362E2D">
            <w:pPr>
              <w:pStyle w:val="11"/>
              <w:spacing w:line="240" w:lineRule="auto"/>
              <w:ind w:firstLine="0"/>
              <w:jc w:val="right"/>
              <w:rPr>
                <w:bCs/>
                <w:snapToGrid w:val="0"/>
                <w:sz w:val="20"/>
                <w:lang w:val="bg-BG"/>
              </w:rPr>
            </w:pPr>
            <w:r w:rsidRPr="00726039">
              <w:rPr>
                <w:bCs/>
                <w:snapToGrid w:val="0"/>
                <w:sz w:val="20"/>
                <w:lang w:val="bg-BG"/>
              </w:rPr>
              <w:t>135,3</w:t>
            </w:r>
          </w:p>
        </w:tc>
        <w:tc>
          <w:tcPr>
            <w:tcW w:w="851" w:type="dxa"/>
            <w:tcBorders>
              <w:top w:val="single" w:sz="4" w:space="0" w:color="auto"/>
              <w:left w:val="single" w:sz="4" w:space="0" w:color="auto"/>
              <w:bottom w:val="single" w:sz="4" w:space="0" w:color="auto"/>
              <w:right w:val="single" w:sz="4" w:space="0" w:color="auto"/>
            </w:tcBorders>
          </w:tcPr>
          <w:p w14:paraId="6BF43940" w14:textId="0F13A8E0" w:rsidR="00A63249" w:rsidRPr="00726039" w:rsidRDefault="00A63249" w:rsidP="00362E2D">
            <w:pPr>
              <w:pStyle w:val="11"/>
              <w:spacing w:line="240" w:lineRule="auto"/>
              <w:ind w:firstLine="0"/>
              <w:jc w:val="right"/>
              <w:rPr>
                <w:bCs/>
                <w:snapToGrid w:val="0"/>
                <w:sz w:val="20"/>
                <w:lang w:val="bg-BG"/>
              </w:rPr>
            </w:pPr>
            <w:r w:rsidRPr="00726039">
              <w:rPr>
                <w:bCs/>
                <w:snapToGrid w:val="0"/>
                <w:sz w:val="20"/>
                <w:lang w:val="bg-BG"/>
              </w:rPr>
              <w:t>1067,7</w:t>
            </w:r>
          </w:p>
        </w:tc>
        <w:tc>
          <w:tcPr>
            <w:tcW w:w="709" w:type="dxa"/>
            <w:tcBorders>
              <w:top w:val="single" w:sz="4" w:space="0" w:color="auto"/>
              <w:left w:val="single" w:sz="4" w:space="0" w:color="auto"/>
              <w:bottom w:val="single" w:sz="4" w:space="0" w:color="auto"/>
              <w:right w:val="single" w:sz="4" w:space="0" w:color="auto"/>
            </w:tcBorders>
          </w:tcPr>
          <w:p w14:paraId="13453407" w14:textId="4ECC3DF5" w:rsidR="00A63249" w:rsidRPr="00726039" w:rsidRDefault="00A51124" w:rsidP="00362E2D">
            <w:pPr>
              <w:pStyle w:val="11"/>
              <w:spacing w:line="240" w:lineRule="auto"/>
              <w:ind w:firstLine="0"/>
              <w:jc w:val="right"/>
              <w:rPr>
                <w:bCs/>
                <w:snapToGrid w:val="0"/>
                <w:sz w:val="20"/>
                <w:lang w:val="bg-BG"/>
              </w:rPr>
            </w:pPr>
            <w:r w:rsidRPr="00726039">
              <w:rPr>
                <w:bCs/>
                <w:snapToGrid w:val="0"/>
                <w:sz w:val="20"/>
                <w:lang w:val="bg-BG"/>
              </w:rPr>
              <w:t>0,4</w:t>
            </w:r>
          </w:p>
        </w:tc>
        <w:tc>
          <w:tcPr>
            <w:tcW w:w="850" w:type="dxa"/>
            <w:tcBorders>
              <w:top w:val="single" w:sz="4" w:space="0" w:color="auto"/>
              <w:left w:val="single" w:sz="4" w:space="0" w:color="auto"/>
              <w:bottom w:val="single" w:sz="4" w:space="0" w:color="auto"/>
              <w:right w:val="single" w:sz="4" w:space="0" w:color="auto"/>
            </w:tcBorders>
          </w:tcPr>
          <w:p w14:paraId="60E9BA0C" w14:textId="77777777" w:rsidR="00A63249" w:rsidRPr="00726039" w:rsidRDefault="00A63249" w:rsidP="00362E2D">
            <w:pPr>
              <w:pStyle w:val="11"/>
              <w:spacing w:line="240" w:lineRule="auto"/>
              <w:ind w:firstLine="0"/>
              <w:jc w:val="right"/>
              <w:rPr>
                <w:bCs/>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01933F78" w14:textId="294A648B" w:rsidR="00A63249" w:rsidRPr="00726039" w:rsidRDefault="00A51124" w:rsidP="00362E2D">
            <w:pPr>
              <w:pStyle w:val="11"/>
              <w:spacing w:line="240" w:lineRule="auto"/>
              <w:ind w:firstLine="0"/>
              <w:jc w:val="right"/>
              <w:rPr>
                <w:bCs/>
                <w:snapToGrid w:val="0"/>
                <w:sz w:val="20"/>
                <w:lang w:val="bg-BG"/>
              </w:rPr>
            </w:pPr>
            <w:r w:rsidRPr="00726039">
              <w:rPr>
                <w:bCs/>
                <w:snapToGrid w:val="0"/>
                <w:sz w:val="20"/>
                <w:lang w:val="bg-BG"/>
              </w:rPr>
              <w:t>932,0</w:t>
            </w:r>
          </w:p>
        </w:tc>
        <w:tc>
          <w:tcPr>
            <w:tcW w:w="851" w:type="dxa"/>
            <w:tcBorders>
              <w:top w:val="single" w:sz="4" w:space="0" w:color="auto"/>
              <w:left w:val="single" w:sz="4" w:space="0" w:color="auto"/>
              <w:bottom w:val="single" w:sz="4" w:space="0" w:color="auto"/>
              <w:right w:val="single" w:sz="4" w:space="0" w:color="auto"/>
            </w:tcBorders>
          </w:tcPr>
          <w:p w14:paraId="01C3313B" w14:textId="53797AEB" w:rsidR="00A63249" w:rsidRPr="00726039" w:rsidRDefault="00A51124" w:rsidP="00362E2D">
            <w:pPr>
              <w:pStyle w:val="11"/>
              <w:spacing w:line="240" w:lineRule="auto"/>
              <w:ind w:firstLine="0"/>
              <w:jc w:val="right"/>
              <w:rPr>
                <w:bCs/>
                <w:snapToGrid w:val="0"/>
                <w:sz w:val="20"/>
                <w:lang w:val="bg-BG"/>
              </w:rPr>
            </w:pPr>
            <w:r w:rsidRPr="00726039">
              <w:rPr>
                <w:bCs/>
                <w:snapToGrid w:val="0"/>
                <w:sz w:val="20"/>
                <w:lang w:val="bg-BG"/>
              </w:rPr>
              <w:t>135,3</w:t>
            </w:r>
          </w:p>
        </w:tc>
      </w:tr>
      <w:tr w:rsidR="00A63249" w:rsidRPr="00726039" w14:paraId="23A4B79D" w14:textId="384455E3" w:rsidTr="00A63249">
        <w:trPr>
          <w:trHeight w:val="63"/>
        </w:trPr>
        <w:tc>
          <w:tcPr>
            <w:tcW w:w="3359" w:type="dxa"/>
            <w:tcBorders>
              <w:top w:val="single" w:sz="4" w:space="0" w:color="auto"/>
              <w:left w:val="single" w:sz="4" w:space="0" w:color="auto"/>
              <w:bottom w:val="single" w:sz="4" w:space="0" w:color="auto"/>
              <w:right w:val="single" w:sz="4" w:space="0" w:color="auto"/>
            </w:tcBorders>
          </w:tcPr>
          <w:p w14:paraId="7C0442F5" w14:textId="04D9740D" w:rsidR="00A63249" w:rsidRPr="00726039" w:rsidRDefault="00A63249" w:rsidP="00362E2D">
            <w:pPr>
              <w:pStyle w:val="11"/>
              <w:spacing w:line="240" w:lineRule="auto"/>
              <w:ind w:firstLine="0"/>
              <w:rPr>
                <w:b/>
                <w:snapToGrid w:val="0"/>
                <w:sz w:val="20"/>
                <w:lang w:val="bg-BG"/>
              </w:rPr>
            </w:pPr>
            <w:r w:rsidRPr="00726039">
              <w:rPr>
                <w:b/>
                <w:snapToGrid w:val="0"/>
                <w:sz w:val="20"/>
                <w:lang w:val="bg-BG"/>
              </w:rPr>
              <w:t>2. БИСД “Момино“</w:t>
            </w:r>
          </w:p>
        </w:tc>
        <w:tc>
          <w:tcPr>
            <w:tcW w:w="851" w:type="dxa"/>
            <w:tcBorders>
              <w:top w:val="single" w:sz="4" w:space="0" w:color="auto"/>
              <w:left w:val="single" w:sz="4" w:space="0" w:color="auto"/>
              <w:bottom w:val="single" w:sz="4" w:space="0" w:color="auto"/>
              <w:right w:val="single" w:sz="4" w:space="0" w:color="auto"/>
            </w:tcBorders>
          </w:tcPr>
          <w:p w14:paraId="4A89B819" w14:textId="53FD2438" w:rsidR="00A63249" w:rsidRPr="00726039" w:rsidRDefault="00A63249" w:rsidP="00362E2D">
            <w:pPr>
              <w:pStyle w:val="11"/>
              <w:spacing w:line="240" w:lineRule="auto"/>
              <w:ind w:firstLine="0"/>
              <w:jc w:val="right"/>
              <w:rPr>
                <w:bCs/>
                <w:snapToGrid w:val="0"/>
                <w:sz w:val="20"/>
                <w:lang w:val="bg-BG"/>
              </w:rPr>
            </w:pPr>
            <w:r w:rsidRPr="00726039">
              <w:rPr>
                <w:bCs/>
                <w:snapToGrid w:val="0"/>
                <w:sz w:val="20"/>
                <w:lang w:val="bg-BG"/>
              </w:rPr>
              <w:t>162,3</w:t>
            </w:r>
          </w:p>
        </w:tc>
        <w:tc>
          <w:tcPr>
            <w:tcW w:w="850" w:type="dxa"/>
            <w:tcBorders>
              <w:top w:val="single" w:sz="4" w:space="0" w:color="auto"/>
              <w:left w:val="single" w:sz="4" w:space="0" w:color="auto"/>
              <w:bottom w:val="single" w:sz="4" w:space="0" w:color="auto"/>
              <w:right w:val="single" w:sz="4" w:space="0" w:color="auto"/>
            </w:tcBorders>
          </w:tcPr>
          <w:p w14:paraId="2068841B" w14:textId="642D485D" w:rsidR="00A63249" w:rsidRPr="00726039" w:rsidRDefault="00A63249" w:rsidP="00362E2D">
            <w:pPr>
              <w:pStyle w:val="11"/>
              <w:spacing w:line="240" w:lineRule="auto"/>
              <w:ind w:firstLine="0"/>
              <w:jc w:val="right"/>
              <w:rPr>
                <w:bCs/>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64A0BE4C" w14:textId="6AB14F93" w:rsidR="00A63249" w:rsidRPr="00726039" w:rsidRDefault="00A63249" w:rsidP="00362E2D">
            <w:pPr>
              <w:pStyle w:val="11"/>
              <w:spacing w:line="240" w:lineRule="auto"/>
              <w:ind w:firstLine="0"/>
              <w:jc w:val="right"/>
              <w:rPr>
                <w:bCs/>
                <w:snapToGrid w:val="0"/>
                <w:sz w:val="20"/>
                <w:lang w:val="bg-BG"/>
              </w:rPr>
            </w:pPr>
            <w:r w:rsidRPr="00726039">
              <w:rPr>
                <w:bCs/>
                <w:snapToGrid w:val="0"/>
                <w:sz w:val="20"/>
                <w:lang w:val="bg-BG"/>
              </w:rPr>
              <w:t>162,3</w:t>
            </w:r>
          </w:p>
        </w:tc>
        <w:tc>
          <w:tcPr>
            <w:tcW w:w="709" w:type="dxa"/>
            <w:tcBorders>
              <w:top w:val="single" w:sz="4" w:space="0" w:color="auto"/>
              <w:left w:val="single" w:sz="4" w:space="0" w:color="auto"/>
              <w:bottom w:val="single" w:sz="4" w:space="0" w:color="auto"/>
              <w:right w:val="single" w:sz="4" w:space="0" w:color="auto"/>
            </w:tcBorders>
          </w:tcPr>
          <w:p w14:paraId="05B1562F" w14:textId="77777777" w:rsidR="00A63249" w:rsidRPr="00726039" w:rsidRDefault="00A63249" w:rsidP="00362E2D">
            <w:pPr>
              <w:pStyle w:val="11"/>
              <w:spacing w:line="240" w:lineRule="auto"/>
              <w:ind w:firstLine="0"/>
              <w:jc w:val="right"/>
              <w:rPr>
                <w:bCs/>
                <w:snapToGrid w:val="0"/>
                <w:sz w:val="20"/>
                <w:lang w:val="bg-BG"/>
              </w:rPr>
            </w:pPr>
          </w:p>
        </w:tc>
        <w:tc>
          <w:tcPr>
            <w:tcW w:w="850" w:type="dxa"/>
            <w:tcBorders>
              <w:top w:val="single" w:sz="4" w:space="0" w:color="auto"/>
              <w:left w:val="single" w:sz="4" w:space="0" w:color="auto"/>
              <w:bottom w:val="single" w:sz="4" w:space="0" w:color="auto"/>
              <w:right w:val="single" w:sz="4" w:space="0" w:color="auto"/>
            </w:tcBorders>
          </w:tcPr>
          <w:p w14:paraId="7F44041D" w14:textId="77777777" w:rsidR="00A63249" w:rsidRPr="00726039" w:rsidRDefault="00A63249" w:rsidP="00362E2D">
            <w:pPr>
              <w:pStyle w:val="11"/>
              <w:spacing w:line="240" w:lineRule="auto"/>
              <w:ind w:firstLine="0"/>
              <w:jc w:val="right"/>
              <w:rPr>
                <w:bCs/>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6F5ED1D4" w14:textId="56829810" w:rsidR="00A63249" w:rsidRPr="00726039" w:rsidRDefault="00A51124" w:rsidP="00362E2D">
            <w:pPr>
              <w:pStyle w:val="11"/>
              <w:spacing w:line="240" w:lineRule="auto"/>
              <w:ind w:firstLine="0"/>
              <w:jc w:val="right"/>
              <w:rPr>
                <w:bCs/>
                <w:snapToGrid w:val="0"/>
                <w:sz w:val="20"/>
                <w:lang w:val="bg-BG"/>
              </w:rPr>
            </w:pPr>
            <w:r w:rsidRPr="00726039">
              <w:rPr>
                <w:bCs/>
                <w:snapToGrid w:val="0"/>
                <w:sz w:val="20"/>
                <w:lang w:val="bg-BG"/>
              </w:rPr>
              <w:t>162,3</w:t>
            </w:r>
          </w:p>
        </w:tc>
        <w:tc>
          <w:tcPr>
            <w:tcW w:w="851" w:type="dxa"/>
            <w:tcBorders>
              <w:top w:val="single" w:sz="4" w:space="0" w:color="auto"/>
              <w:left w:val="single" w:sz="4" w:space="0" w:color="auto"/>
              <w:bottom w:val="single" w:sz="4" w:space="0" w:color="auto"/>
              <w:right w:val="single" w:sz="4" w:space="0" w:color="auto"/>
            </w:tcBorders>
          </w:tcPr>
          <w:p w14:paraId="309FBAD0" w14:textId="125F6129" w:rsidR="00A63249" w:rsidRPr="00726039" w:rsidRDefault="00A63249" w:rsidP="00362E2D">
            <w:pPr>
              <w:pStyle w:val="11"/>
              <w:spacing w:line="240" w:lineRule="auto"/>
              <w:ind w:firstLine="0"/>
              <w:jc w:val="right"/>
              <w:rPr>
                <w:bCs/>
                <w:snapToGrid w:val="0"/>
                <w:sz w:val="20"/>
                <w:lang w:val="bg-BG"/>
              </w:rPr>
            </w:pPr>
          </w:p>
        </w:tc>
      </w:tr>
      <w:tr w:rsidR="00A63249" w:rsidRPr="00726039" w14:paraId="72EB3C3E" w14:textId="7ACE83C4" w:rsidTr="00A63249">
        <w:trPr>
          <w:trHeight w:val="136"/>
        </w:trPr>
        <w:tc>
          <w:tcPr>
            <w:tcW w:w="3359" w:type="dxa"/>
            <w:tcBorders>
              <w:top w:val="single" w:sz="4" w:space="0" w:color="auto"/>
              <w:left w:val="single" w:sz="4" w:space="0" w:color="auto"/>
              <w:bottom w:val="single" w:sz="4" w:space="0" w:color="auto"/>
              <w:right w:val="single" w:sz="4" w:space="0" w:color="auto"/>
            </w:tcBorders>
          </w:tcPr>
          <w:p w14:paraId="36C20A51" w14:textId="676D5D68" w:rsidR="00A63249" w:rsidRPr="00726039" w:rsidRDefault="00A63249" w:rsidP="00680EBA">
            <w:pPr>
              <w:pStyle w:val="11"/>
              <w:spacing w:line="240" w:lineRule="auto"/>
              <w:ind w:firstLine="0"/>
              <w:rPr>
                <w:b/>
                <w:snapToGrid w:val="0"/>
                <w:sz w:val="20"/>
                <w:lang w:val="bg-BG"/>
              </w:rPr>
            </w:pPr>
            <w:r w:rsidRPr="00726039">
              <w:rPr>
                <w:b/>
                <w:snapToGrid w:val="0"/>
                <w:sz w:val="20"/>
                <w:lang w:val="bg-BG"/>
              </w:rPr>
              <w:t>3.ЛСК „Ловец</w:t>
            </w:r>
          </w:p>
        </w:tc>
        <w:tc>
          <w:tcPr>
            <w:tcW w:w="851" w:type="dxa"/>
            <w:tcBorders>
              <w:top w:val="single" w:sz="4" w:space="0" w:color="auto"/>
              <w:left w:val="single" w:sz="4" w:space="0" w:color="auto"/>
              <w:bottom w:val="single" w:sz="4" w:space="0" w:color="auto"/>
              <w:right w:val="single" w:sz="4" w:space="0" w:color="auto"/>
            </w:tcBorders>
          </w:tcPr>
          <w:p w14:paraId="4D1292D4" w14:textId="1E4B4DAC" w:rsidR="00A63249" w:rsidRPr="00726039" w:rsidRDefault="00A63249" w:rsidP="00680EBA">
            <w:pPr>
              <w:pStyle w:val="11"/>
              <w:spacing w:line="240" w:lineRule="auto"/>
              <w:ind w:firstLine="0"/>
              <w:jc w:val="right"/>
              <w:rPr>
                <w:bCs/>
                <w:snapToGrid w:val="0"/>
                <w:sz w:val="20"/>
                <w:lang w:val="bg-BG"/>
              </w:rPr>
            </w:pPr>
            <w:r w:rsidRPr="00726039">
              <w:rPr>
                <w:bCs/>
                <w:snapToGrid w:val="0"/>
                <w:sz w:val="20"/>
                <w:lang w:val="bg-BG"/>
              </w:rPr>
              <w:t>299,3</w:t>
            </w:r>
          </w:p>
        </w:tc>
        <w:tc>
          <w:tcPr>
            <w:tcW w:w="850" w:type="dxa"/>
            <w:tcBorders>
              <w:top w:val="single" w:sz="4" w:space="0" w:color="auto"/>
              <w:left w:val="single" w:sz="4" w:space="0" w:color="auto"/>
              <w:bottom w:val="single" w:sz="4" w:space="0" w:color="auto"/>
              <w:right w:val="single" w:sz="4" w:space="0" w:color="auto"/>
            </w:tcBorders>
          </w:tcPr>
          <w:p w14:paraId="5C979AD7" w14:textId="49EF8864" w:rsidR="00A63249" w:rsidRPr="00726039" w:rsidRDefault="00A63249" w:rsidP="00680EBA">
            <w:pPr>
              <w:pStyle w:val="11"/>
              <w:spacing w:line="240" w:lineRule="auto"/>
              <w:ind w:firstLine="0"/>
              <w:jc w:val="right"/>
              <w:rPr>
                <w:bCs/>
                <w:snapToGrid w:val="0"/>
                <w:sz w:val="20"/>
                <w:lang w:val="bg-BG"/>
              </w:rPr>
            </w:pPr>
            <w:r w:rsidRPr="00726039">
              <w:rPr>
                <w:bCs/>
                <w:snapToGrid w:val="0"/>
                <w:sz w:val="20"/>
                <w:lang w:val="bg-BG"/>
              </w:rPr>
              <w:t>155,5</w:t>
            </w:r>
          </w:p>
        </w:tc>
        <w:tc>
          <w:tcPr>
            <w:tcW w:w="851" w:type="dxa"/>
            <w:tcBorders>
              <w:top w:val="single" w:sz="4" w:space="0" w:color="auto"/>
              <w:left w:val="single" w:sz="4" w:space="0" w:color="auto"/>
              <w:bottom w:val="single" w:sz="4" w:space="0" w:color="auto"/>
              <w:right w:val="single" w:sz="4" w:space="0" w:color="auto"/>
            </w:tcBorders>
          </w:tcPr>
          <w:p w14:paraId="3F1C236A" w14:textId="0550340E" w:rsidR="00A63249" w:rsidRPr="00726039" w:rsidRDefault="00A63249" w:rsidP="00680EBA">
            <w:pPr>
              <w:pStyle w:val="11"/>
              <w:spacing w:line="240" w:lineRule="auto"/>
              <w:ind w:firstLine="0"/>
              <w:jc w:val="right"/>
              <w:rPr>
                <w:bCs/>
                <w:snapToGrid w:val="0"/>
                <w:sz w:val="20"/>
                <w:lang w:val="bg-BG"/>
              </w:rPr>
            </w:pPr>
            <w:r w:rsidRPr="00726039">
              <w:rPr>
                <w:bCs/>
                <w:snapToGrid w:val="0"/>
                <w:sz w:val="20"/>
                <w:lang w:val="bg-BG"/>
              </w:rPr>
              <w:t>454,8</w:t>
            </w:r>
          </w:p>
        </w:tc>
        <w:tc>
          <w:tcPr>
            <w:tcW w:w="709" w:type="dxa"/>
            <w:tcBorders>
              <w:top w:val="single" w:sz="4" w:space="0" w:color="auto"/>
              <w:left w:val="single" w:sz="4" w:space="0" w:color="auto"/>
              <w:bottom w:val="single" w:sz="4" w:space="0" w:color="auto"/>
              <w:right w:val="single" w:sz="4" w:space="0" w:color="auto"/>
            </w:tcBorders>
          </w:tcPr>
          <w:p w14:paraId="35877645" w14:textId="77777777" w:rsidR="00A63249" w:rsidRPr="00726039" w:rsidRDefault="00A63249" w:rsidP="00680EBA">
            <w:pPr>
              <w:pStyle w:val="11"/>
              <w:spacing w:line="240" w:lineRule="auto"/>
              <w:ind w:firstLine="0"/>
              <w:jc w:val="right"/>
              <w:rPr>
                <w:bCs/>
                <w:snapToGrid w:val="0"/>
                <w:sz w:val="20"/>
                <w:lang w:val="bg-BG"/>
              </w:rPr>
            </w:pPr>
          </w:p>
        </w:tc>
        <w:tc>
          <w:tcPr>
            <w:tcW w:w="850" w:type="dxa"/>
            <w:tcBorders>
              <w:top w:val="single" w:sz="4" w:space="0" w:color="auto"/>
              <w:left w:val="single" w:sz="4" w:space="0" w:color="auto"/>
              <w:bottom w:val="single" w:sz="4" w:space="0" w:color="auto"/>
              <w:right w:val="single" w:sz="4" w:space="0" w:color="auto"/>
            </w:tcBorders>
          </w:tcPr>
          <w:p w14:paraId="28D109F6" w14:textId="77777777" w:rsidR="00A63249" w:rsidRPr="00726039" w:rsidRDefault="00A63249" w:rsidP="00680EBA">
            <w:pPr>
              <w:pStyle w:val="11"/>
              <w:spacing w:line="240" w:lineRule="auto"/>
              <w:ind w:firstLine="0"/>
              <w:jc w:val="right"/>
              <w:rPr>
                <w:bCs/>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7677F47C" w14:textId="362CBAB1" w:rsidR="00A63249" w:rsidRPr="00726039" w:rsidRDefault="00A51124" w:rsidP="00680EBA">
            <w:pPr>
              <w:pStyle w:val="11"/>
              <w:spacing w:line="240" w:lineRule="auto"/>
              <w:ind w:firstLine="0"/>
              <w:jc w:val="right"/>
              <w:rPr>
                <w:bCs/>
                <w:snapToGrid w:val="0"/>
                <w:sz w:val="20"/>
                <w:lang w:val="bg-BG"/>
              </w:rPr>
            </w:pPr>
            <w:r w:rsidRPr="00726039">
              <w:rPr>
                <w:bCs/>
                <w:snapToGrid w:val="0"/>
                <w:sz w:val="20"/>
                <w:lang w:val="bg-BG"/>
              </w:rPr>
              <w:t>299,3</w:t>
            </w:r>
          </w:p>
        </w:tc>
        <w:tc>
          <w:tcPr>
            <w:tcW w:w="851" w:type="dxa"/>
            <w:tcBorders>
              <w:top w:val="single" w:sz="4" w:space="0" w:color="auto"/>
              <w:left w:val="single" w:sz="4" w:space="0" w:color="auto"/>
              <w:bottom w:val="single" w:sz="4" w:space="0" w:color="auto"/>
              <w:right w:val="single" w:sz="4" w:space="0" w:color="auto"/>
            </w:tcBorders>
          </w:tcPr>
          <w:p w14:paraId="5FA1FDF9" w14:textId="4087619D" w:rsidR="00A63249" w:rsidRPr="00726039" w:rsidRDefault="00A51124" w:rsidP="00680EBA">
            <w:pPr>
              <w:pStyle w:val="11"/>
              <w:spacing w:line="240" w:lineRule="auto"/>
              <w:ind w:firstLine="0"/>
              <w:jc w:val="right"/>
              <w:rPr>
                <w:bCs/>
                <w:snapToGrid w:val="0"/>
                <w:sz w:val="20"/>
                <w:lang w:val="bg-BG"/>
              </w:rPr>
            </w:pPr>
            <w:r w:rsidRPr="00726039">
              <w:rPr>
                <w:bCs/>
                <w:snapToGrid w:val="0"/>
                <w:sz w:val="20"/>
                <w:lang w:val="bg-BG"/>
              </w:rPr>
              <w:t>155,5</w:t>
            </w:r>
          </w:p>
        </w:tc>
      </w:tr>
      <w:tr w:rsidR="00A63249" w:rsidRPr="00726039" w14:paraId="74914286" w14:textId="64991864" w:rsidTr="00A63249">
        <w:tc>
          <w:tcPr>
            <w:tcW w:w="3359" w:type="dxa"/>
            <w:tcBorders>
              <w:top w:val="single" w:sz="4" w:space="0" w:color="auto"/>
              <w:left w:val="single" w:sz="4" w:space="0" w:color="auto"/>
              <w:bottom w:val="single" w:sz="4" w:space="0" w:color="auto"/>
              <w:right w:val="single" w:sz="4" w:space="0" w:color="auto"/>
            </w:tcBorders>
            <w:hideMark/>
          </w:tcPr>
          <w:p w14:paraId="32E75FFB" w14:textId="77777777" w:rsidR="00E6135A" w:rsidRPr="00726039" w:rsidRDefault="00A63249" w:rsidP="00680EBA">
            <w:pPr>
              <w:pStyle w:val="11"/>
              <w:spacing w:line="240" w:lineRule="auto"/>
              <w:ind w:firstLine="0"/>
              <w:rPr>
                <w:b/>
                <w:snapToGrid w:val="0"/>
                <w:sz w:val="20"/>
                <w:lang w:val="bg-BG"/>
              </w:rPr>
            </w:pPr>
            <w:r w:rsidRPr="00726039">
              <w:rPr>
                <w:b/>
                <w:snapToGrid w:val="0"/>
                <w:sz w:val="20"/>
                <w:lang w:val="en-US"/>
              </w:rPr>
              <w:t>II</w:t>
            </w:r>
            <w:r w:rsidRPr="00726039">
              <w:rPr>
                <w:b/>
                <w:snapToGrid w:val="0"/>
                <w:sz w:val="20"/>
                <w:lang w:val="bg-BG"/>
              </w:rPr>
              <w:t>. ПРЕДОСТАВЕНИ ЛСР</w:t>
            </w:r>
          </w:p>
          <w:p w14:paraId="308B4601" w14:textId="4E59F864" w:rsidR="00A63249" w:rsidRPr="00726039" w:rsidRDefault="00A63249" w:rsidP="00680EBA">
            <w:pPr>
              <w:pStyle w:val="11"/>
              <w:spacing w:line="240" w:lineRule="auto"/>
              <w:ind w:firstLine="0"/>
              <w:rPr>
                <w:b/>
                <w:snapToGrid w:val="0"/>
                <w:sz w:val="20"/>
                <w:lang w:val="bg-BG"/>
              </w:rPr>
            </w:pPr>
            <w:r w:rsidRPr="00726039">
              <w:rPr>
                <w:b/>
                <w:snapToGrid w:val="0"/>
                <w:sz w:val="20"/>
                <w:lang w:val="bg-BG"/>
              </w:rPr>
              <w:t>НА</w:t>
            </w:r>
            <w:r w:rsidR="00E6135A" w:rsidRPr="00726039">
              <w:rPr>
                <w:b/>
                <w:snapToGrid w:val="0"/>
                <w:sz w:val="20"/>
                <w:lang w:val="bg-BG"/>
              </w:rPr>
              <w:t xml:space="preserve"> </w:t>
            </w:r>
            <w:r w:rsidRPr="00726039">
              <w:rPr>
                <w:b/>
                <w:snapToGrid w:val="0"/>
                <w:sz w:val="20"/>
                <w:lang w:val="bg-BG"/>
              </w:rPr>
              <w:t xml:space="preserve">ЛРС „ТЪРГОВИЩЕ“: </w:t>
            </w:r>
          </w:p>
        </w:tc>
        <w:tc>
          <w:tcPr>
            <w:tcW w:w="851" w:type="dxa"/>
            <w:tcBorders>
              <w:top w:val="single" w:sz="4" w:space="0" w:color="auto"/>
              <w:left w:val="single" w:sz="4" w:space="0" w:color="auto"/>
              <w:bottom w:val="single" w:sz="4" w:space="0" w:color="auto"/>
              <w:right w:val="single" w:sz="4" w:space="0" w:color="auto"/>
            </w:tcBorders>
          </w:tcPr>
          <w:p w14:paraId="6A09509A" w14:textId="240EF84B" w:rsidR="00A63249" w:rsidRPr="00726039" w:rsidRDefault="00A63249" w:rsidP="00680EBA">
            <w:pPr>
              <w:pStyle w:val="11"/>
              <w:spacing w:line="240" w:lineRule="auto"/>
              <w:ind w:firstLine="0"/>
              <w:jc w:val="right"/>
              <w:rPr>
                <w:b/>
                <w:snapToGrid w:val="0"/>
                <w:sz w:val="20"/>
                <w:lang w:val="bg-BG"/>
              </w:rPr>
            </w:pPr>
            <w:r w:rsidRPr="00726039">
              <w:rPr>
                <w:b/>
                <w:snapToGrid w:val="0"/>
                <w:sz w:val="20"/>
                <w:lang w:val="bg-BG"/>
              </w:rPr>
              <w:t>17955,7</w:t>
            </w:r>
          </w:p>
        </w:tc>
        <w:tc>
          <w:tcPr>
            <w:tcW w:w="850" w:type="dxa"/>
            <w:tcBorders>
              <w:top w:val="single" w:sz="4" w:space="0" w:color="auto"/>
              <w:left w:val="single" w:sz="4" w:space="0" w:color="auto"/>
              <w:bottom w:val="single" w:sz="4" w:space="0" w:color="auto"/>
              <w:right w:val="single" w:sz="4" w:space="0" w:color="auto"/>
            </w:tcBorders>
          </w:tcPr>
          <w:p w14:paraId="026625A6" w14:textId="621A91D0" w:rsidR="00A63249" w:rsidRPr="00726039" w:rsidRDefault="00A63249" w:rsidP="00680EBA">
            <w:pPr>
              <w:pStyle w:val="11"/>
              <w:spacing w:line="240" w:lineRule="auto"/>
              <w:ind w:firstLine="0"/>
              <w:jc w:val="right"/>
              <w:rPr>
                <w:b/>
                <w:snapToGrid w:val="0"/>
                <w:sz w:val="20"/>
                <w:lang w:val="bg-BG"/>
              </w:rPr>
            </w:pPr>
            <w:r w:rsidRPr="00726039">
              <w:rPr>
                <w:b/>
                <w:snapToGrid w:val="0"/>
                <w:sz w:val="20"/>
                <w:lang w:val="bg-BG"/>
              </w:rPr>
              <w:t>49746,1</w:t>
            </w:r>
          </w:p>
        </w:tc>
        <w:tc>
          <w:tcPr>
            <w:tcW w:w="851" w:type="dxa"/>
            <w:tcBorders>
              <w:top w:val="single" w:sz="4" w:space="0" w:color="auto"/>
              <w:left w:val="single" w:sz="4" w:space="0" w:color="auto"/>
              <w:bottom w:val="single" w:sz="4" w:space="0" w:color="auto"/>
              <w:right w:val="single" w:sz="4" w:space="0" w:color="auto"/>
            </w:tcBorders>
          </w:tcPr>
          <w:p w14:paraId="23BF14E4" w14:textId="6F0EE29A" w:rsidR="00A63249" w:rsidRPr="00726039" w:rsidRDefault="00A63249" w:rsidP="00680EBA">
            <w:pPr>
              <w:pStyle w:val="11"/>
              <w:spacing w:line="240" w:lineRule="auto"/>
              <w:ind w:firstLine="0"/>
              <w:jc w:val="right"/>
              <w:rPr>
                <w:b/>
                <w:snapToGrid w:val="0"/>
                <w:sz w:val="20"/>
                <w:lang w:val="bg-BG"/>
              </w:rPr>
            </w:pPr>
            <w:r w:rsidRPr="00726039">
              <w:rPr>
                <w:b/>
                <w:snapToGrid w:val="0"/>
                <w:sz w:val="20"/>
                <w:lang w:val="bg-BG"/>
              </w:rPr>
              <w:t>67701,8</w:t>
            </w:r>
          </w:p>
        </w:tc>
        <w:tc>
          <w:tcPr>
            <w:tcW w:w="709" w:type="dxa"/>
            <w:tcBorders>
              <w:top w:val="single" w:sz="4" w:space="0" w:color="auto"/>
              <w:left w:val="single" w:sz="4" w:space="0" w:color="auto"/>
              <w:bottom w:val="single" w:sz="4" w:space="0" w:color="auto"/>
              <w:right w:val="single" w:sz="4" w:space="0" w:color="auto"/>
            </w:tcBorders>
          </w:tcPr>
          <w:p w14:paraId="6DE5AE76" w14:textId="6A238057" w:rsidR="00A63249" w:rsidRPr="00726039" w:rsidRDefault="00A63249" w:rsidP="00680EBA">
            <w:pPr>
              <w:pStyle w:val="11"/>
              <w:spacing w:line="240" w:lineRule="auto"/>
              <w:ind w:firstLine="0"/>
              <w:jc w:val="right"/>
              <w:rPr>
                <w:b/>
                <w:snapToGrid w:val="0"/>
                <w:sz w:val="20"/>
                <w:lang w:val="bg-BG"/>
              </w:rPr>
            </w:pPr>
          </w:p>
        </w:tc>
        <w:tc>
          <w:tcPr>
            <w:tcW w:w="850" w:type="dxa"/>
            <w:tcBorders>
              <w:top w:val="single" w:sz="4" w:space="0" w:color="auto"/>
              <w:left w:val="single" w:sz="4" w:space="0" w:color="auto"/>
              <w:bottom w:val="single" w:sz="4" w:space="0" w:color="auto"/>
              <w:right w:val="single" w:sz="4" w:space="0" w:color="auto"/>
            </w:tcBorders>
          </w:tcPr>
          <w:p w14:paraId="69545CE7" w14:textId="30D80423" w:rsidR="00A63249" w:rsidRPr="00726039" w:rsidRDefault="00A63249" w:rsidP="00680EBA">
            <w:pPr>
              <w:pStyle w:val="11"/>
              <w:spacing w:line="240" w:lineRule="auto"/>
              <w:ind w:firstLine="0"/>
              <w:jc w:val="right"/>
              <w:rPr>
                <w:b/>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0E0CCCA7" w14:textId="24E64454" w:rsidR="00A63249" w:rsidRPr="00726039" w:rsidRDefault="00A63249" w:rsidP="00680EBA">
            <w:pPr>
              <w:pStyle w:val="11"/>
              <w:spacing w:line="240" w:lineRule="auto"/>
              <w:ind w:firstLine="0"/>
              <w:jc w:val="right"/>
              <w:rPr>
                <w:b/>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6049937C" w14:textId="77777777" w:rsidR="00A63249" w:rsidRPr="00726039" w:rsidRDefault="00A63249" w:rsidP="00680EBA">
            <w:pPr>
              <w:pStyle w:val="11"/>
              <w:spacing w:line="240" w:lineRule="auto"/>
              <w:ind w:firstLine="0"/>
              <w:jc w:val="right"/>
              <w:rPr>
                <w:b/>
                <w:snapToGrid w:val="0"/>
                <w:sz w:val="20"/>
                <w:lang w:val="bg-BG"/>
              </w:rPr>
            </w:pPr>
          </w:p>
        </w:tc>
      </w:tr>
      <w:tr w:rsidR="00A63249" w:rsidRPr="00726039" w14:paraId="0DE0F779" w14:textId="01ABF01D" w:rsidTr="00A63249">
        <w:tc>
          <w:tcPr>
            <w:tcW w:w="3359" w:type="dxa"/>
            <w:tcBorders>
              <w:top w:val="single" w:sz="4" w:space="0" w:color="auto"/>
              <w:left w:val="single" w:sz="4" w:space="0" w:color="auto"/>
              <w:bottom w:val="single" w:sz="4" w:space="0" w:color="auto"/>
              <w:right w:val="single" w:sz="4" w:space="0" w:color="auto"/>
            </w:tcBorders>
            <w:hideMark/>
          </w:tcPr>
          <w:p w14:paraId="155ABF0D" w14:textId="77777777" w:rsidR="00A63249" w:rsidRPr="00726039" w:rsidRDefault="00A63249" w:rsidP="00680EBA">
            <w:pPr>
              <w:pStyle w:val="11"/>
              <w:spacing w:line="240" w:lineRule="auto"/>
              <w:ind w:firstLine="0"/>
              <w:rPr>
                <w:b/>
                <w:bCs/>
                <w:snapToGrid w:val="0"/>
                <w:sz w:val="20"/>
                <w:lang w:val="bg-BG"/>
              </w:rPr>
            </w:pPr>
            <w:r w:rsidRPr="00726039">
              <w:rPr>
                <w:snapToGrid w:val="0"/>
                <w:sz w:val="20"/>
                <w:lang w:val="bg-BG"/>
              </w:rPr>
              <w:t xml:space="preserve"> </w:t>
            </w:r>
            <w:r w:rsidRPr="00726039">
              <w:rPr>
                <w:b/>
                <w:bCs/>
                <w:snapToGrid w:val="0"/>
                <w:sz w:val="20"/>
                <w:lang w:val="bg-BG"/>
              </w:rPr>
              <w:t xml:space="preserve">ЛРД </w:t>
            </w:r>
            <w:r w:rsidRPr="00726039">
              <w:rPr>
                <w:snapToGrid w:val="0"/>
                <w:sz w:val="20"/>
                <w:lang w:val="bg-BG"/>
              </w:rPr>
              <w:t>„Ралица, Подгорица, Здравец“</w:t>
            </w:r>
          </w:p>
          <w:p w14:paraId="03B1FB68" w14:textId="33A5132B" w:rsidR="00A63249" w:rsidRPr="00726039" w:rsidRDefault="00A63249" w:rsidP="00680EBA">
            <w:pPr>
              <w:pStyle w:val="11"/>
              <w:spacing w:line="240" w:lineRule="auto"/>
              <w:ind w:firstLine="0"/>
              <w:rPr>
                <w:b/>
                <w:bCs/>
                <w:snapToGrid w:val="0"/>
                <w:sz w:val="20"/>
                <w:lang w:val="en-US"/>
              </w:rPr>
            </w:pPr>
            <w:r w:rsidRPr="00726039">
              <w:rPr>
                <w:b/>
                <w:bCs/>
                <w:snapToGrid w:val="0"/>
                <w:sz w:val="20"/>
                <w:lang w:val="bg-BG"/>
              </w:rPr>
              <w:t xml:space="preserve"> </w:t>
            </w: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6135A" w:rsidRPr="00726039">
              <w:rPr>
                <w:snapToGrid w:val="0"/>
                <w:sz w:val="20"/>
                <w:lang w:val="en-US"/>
              </w:rPr>
              <w:t>I,II.III</w:t>
            </w:r>
          </w:p>
        </w:tc>
        <w:tc>
          <w:tcPr>
            <w:tcW w:w="851" w:type="dxa"/>
            <w:tcBorders>
              <w:top w:val="single" w:sz="4" w:space="0" w:color="auto"/>
              <w:left w:val="single" w:sz="4" w:space="0" w:color="auto"/>
              <w:bottom w:val="single" w:sz="4" w:space="0" w:color="auto"/>
              <w:right w:val="single" w:sz="4" w:space="0" w:color="auto"/>
            </w:tcBorders>
          </w:tcPr>
          <w:p w14:paraId="5E066779" w14:textId="41D151B6"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709,3</w:t>
            </w:r>
          </w:p>
        </w:tc>
        <w:tc>
          <w:tcPr>
            <w:tcW w:w="850" w:type="dxa"/>
            <w:tcBorders>
              <w:top w:val="single" w:sz="4" w:space="0" w:color="auto"/>
              <w:left w:val="single" w:sz="4" w:space="0" w:color="auto"/>
              <w:bottom w:val="single" w:sz="4" w:space="0" w:color="auto"/>
              <w:right w:val="single" w:sz="4" w:space="0" w:color="auto"/>
            </w:tcBorders>
          </w:tcPr>
          <w:p w14:paraId="36BC6A9E" w14:textId="784F6FAB"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2919,9</w:t>
            </w:r>
          </w:p>
        </w:tc>
        <w:tc>
          <w:tcPr>
            <w:tcW w:w="851" w:type="dxa"/>
            <w:tcBorders>
              <w:top w:val="single" w:sz="4" w:space="0" w:color="auto"/>
              <w:left w:val="single" w:sz="4" w:space="0" w:color="auto"/>
              <w:bottom w:val="single" w:sz="4" w:space="0" w:color="auto"/>
              <w:right w:val="single" w:sz="4" w:space="0" w:color="auto"/>
            </w:tcBorders>
          </w:tcPr>
          <w:p w14:paraId="75530B2F" w14:textId="503ECCFD"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3629,2</w:t>
            </w:r>
          </w:p>
        </w:tc>
        <w:tc>
          <w:tcPr>
            <w:tcW w:w="709" w:type="dxa"/>
            <w:tcBorders>
              <w:top w:val="single" w:sz="4" w:space="0" w:color="auto"/>
              <w:left w:val="single" w:sz="4" w:space="0" w:color="auto"/>
              <w:bottom w:val="single" w:sz="4" w:space="0" w:color="auto"/>
              <w:right w:val="single" w:sz="4" w:space="0" w:color="auto"/>
            </w:tcBorders>
          </w:tcPr>
          <w:p w14:paraId="2DF54C91" w14:textId="545F68B1" w:rsidR="00A63249" w:rsidRPr="00726039" w:rsidRDefault="00A51124" w:rsidP="00680EBA">
            <w:pPr>
              <w:pStyle w:val="11"/>
              <w:spacing w:line="240" w:lineRule="auto"/>
              <w:ind w:firstLine="0"/>
              <w:jc w:val="right"/>
              <w:rPr>
                <w:snapToGrid w:val="0"/>
                <w:sz w:val="20"/>
                <w:lang w:val="bg-BG"/>
              </w:rPr>
            </w:pPr>
            <w:r w:rsidRPr="00726039">
              <w:rPr>
                <w:snapToGrid w:val="0"/>
                <w:sz w:val="20"/>
                <w:lang w:val="bg-BG"/>
              </w:rPr>
              <w:t>0,6</w:t>
            </w:r>
          </w:p>
        </w:tc>
        <w:tc>
          <w:tcPr>
            <w:tcW w:w="850" w:type="dxa"/>
            <w:tcBorders>
              <w:top w:val="single" w:sz="4" w:space="0" w:color="auto"/>
              <w:left w:val="single" w:sz="4" w:space="0" w:color="auto"/>
              <w:bottom w:val="single" w:sz="4" w:space="0" w:color="auto"/>
              <w:right w:val="single" w:sz="4" w:space="0" w:color="auto"/>
            </w:tcBorders>
          </w:tcPr>
          <w:p w14:paraId="2BE319F8" w14:textId="51A10AAD" w:rsidR="00A63249" w:rsidRPr="00726039" w:rsidRDefault="00A51124" w:rsidP="00680EBA">
            <w:pPr>
              <w:pStyle w:val="11"/>
              <w:spacing w:line="240" w:lineRule="auto"/>
              <w:ind w:firstLine="0"/>
              <w:jc w:val="right"/>
              <w:rPr>
                <w:snapToGrid w:val="0"/>
                <w:sz w:val="20"/>
                <w:lang w:val="bg-BG"/>
              </w:rPr>
            </w:pPr>
            <w:r w:rsidRPr="00726039">
              <w:rPr>
                <w:snapToGrid w:val="0"/>
                <w:sz w:val="20"/>
                <w:lang w:val="bg-BG"/>
              </w:rPr>
              <w:t>125,2</w:t>
            </w:r>
          </w:p>
        </w:tc>
        <w:tc>
          <w:tcPr>
            <w:tcW w:w="851" w:type="dxa"/>
            <w:tcBorders>
              <w:top w:val="single" w:sz="4" w:space="0" w:color="auto"/>
              <w:left w:val="single" w:sz="4" w:space="0" w:color="auto"/>
              <w:bottom w:val="single" w:sz="4" w:space="0" w:color="auto"/>
              <w:right w:val="single" w:sz="4" w:space="0" w:color="auto"/>
            </w:tcBorders>
          </w:tcPr>
          <w:p w14:paraId="3F16C61B" w14:textId="00C28A36"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708,7</w:t>
            </w:r>
          </w:p>
        </w:tc>
        <w:tc>
          <w:tcPr>
            <w:tcW w:w="851" w:type="dxa"/>
            <w:tcBorders>
              <w:top w:val="single" w:sz="4" w:space="0" w:color="auto"/>
              <w:left w:val="single" w:sz="4" w:space="0" w:color="auto"/>
              <w:bottom w:val="single" w:sz="4" w:space="0" w:color="auto"/>
              <w:right w:val="single" w:sz="4" w:space="0" w:color="auto"/>
            </w:tcBorders>
          </w:tcPr>
          <w:p w14:paraId="3C2749E0" w14:textId="38FCBA47"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2794,7</w:t>
            </w:r>
          </w:p>
        </w:tc>
      </w:tr>
      <w:tr w:rsidR="00A63249" w:rsidRPr="00726039" w14:paraId="013D0339" w14:textId="4A49D8D7" w:rsidTr="00A63249">
        <w:tc>
          <w:tcPr>
            <w:tcW w:w="3359" w:type="dxa"/>
            <w:tcBorders>
              <w:top w:val="single" w:sz="4" w:space="0" w:color="auto"/>
              <w:left w:val="single" w:sz="4" w:space="0" w:color="auto"/>
              <w:bottom w:val="single" w:sz="4" w:space="0" w:color="auto"/>
              <w:right w:val="single" w:sz="4" w:space="0" w:color="auto"/>
            </w:tcBorders>
            <w:hideMark/>
          </w:tcPr>
          <w:p w14:paraId="6C39CE44" w14:textId="2BCEB9A8" w:rsidR="00A63249" w:rsidRPr="00726039" w:rsidRDefault="00A63249" w:rsidP="00680EBA">
            <w:pPr>
              <w:pStyle w:val="11"/>
              <w:spacing w:line="240" w:lineRule="auto"/>
              <w:ind w:firstLine="0"/>
              <w:rPr>
                <w:b/>
                <w:bCs/>
                <w:snapToGrid w:val="0"/>
                <w:sz w:val="20"/>
                <w:lang w:val="bg-BG"/>
              </w:rPr>
            </w:pPr>
            <w:r w:rsidRPr="00726039">
              <w:rPr>
                <w:snapToGrid w:val="0"/>
                <w:sz w:val="20"/>
                <w:lang w:val="bg-BG"/>
              </w:rPr>
              <w:t xml:space="preserve"> </w:t>
            </w:r>
            <w:r w:rsidRPr="00726039">
              <w:rPr>
                <w:b/>
                <w:bCs/>
                <w:snapToGrid w:val="0"/>
                <w:sz w:val="20"/>
                <w:lang w:val="bg-BG"/>
              </w:rPr>
              <w:t xml:space="preserve">ЛРД </w:t>
            </w:r>
            <w:r w:rsidRPr="00726039">
              <w:rPr>
                <w:snapToGrid w:val="0"/>
                <w:sz w:val="20"/>
                <w:lang w:val="bg-BG"/>
              </w:rPr>
              <w:t>„Бистра, Голямо Соколово“</w:t>
            </w:r>
          </w:p>
          <w:p w14:paraId="0A8297EE" w14:textId="2E9BA3E8" w:rsidR="00A63249" w:rsidRPr="00726039" w:rsidRDefault="00A63249" w:rsidP="008223EE">
            <w:pPr>
              <w:pStyle w:val="11"/>
              <w:spacing w:line="240" w:lineRule="auto"/>
              <w:ind w:firstLine="0"/>
              <w:rPr>
                <w:snapToGrid w:val="0"/>
                <w:sz w:val="20"/>
                <w:lang w:val="en-US"/>
              </w:rPr>
            </w:pPr>
            <w:r w:rsidRPr="00726039">
              <w:rPr>
                <w:snapToGrid w:val="0"/>
                <w:sz w:val="20"/>
                <w:lang w:val="bg-BG"/>
              </w:rPr>
              <w:t xml:space="preserve"> </w:t>
            </w:r>
            <w:proofErr w:type="spellStart"/>
            <w:r w:rsidRPr="00726039">
              <w:rPr>
                <w:snapToGrid w:val="0"/>
                <w:sz w:val="20"/>
                <w:lang w:val="bg-BG"/>
              </w:rPr>
              <w:t>Ловища</w:t>
            </w:r>
            <w:proofErr w:type="spellEnd"/>
            <w:r w:rsidR="00E6135A" w:rsidRPr="00726039">
              <w:rPr>
                <w:snapToGrid w:val="0"/>
                <w:sz w:val="20"/>
                <w:lang w:val="bg-BG"/>
              </w:rPr>
              <w:t xml:space="preserve"> –</w:t>
            </w:r>
            <w:r w:rsidR="00BD4432">
              <w:rPr>
                <w:snapToGrid w:val="0"/>
                <w:sz w:val="20"/>
                <w:lang w:val="bg-BG"/>
              </w:rPr>
              <w:t xml:space="preserve">№№ </w:t>
            </w:r>
            <w:r w:rsidR="00E6135A" w:rsidRPr="00726039">
              <w:rPr>
                <w:snapToGrid w:val="0"/>
                <w:sz w:val="20"/>
                <w:lang w:val="bg-BG"/>
              </w:rPr>
              <w:t xml:space="preserve"> </w:t>
            </w:r>
            <w:r w:rsidR="00E6135A" w:rsidRPr="00726039">
              <w:rPr>
                <w:snapToGrid w:val="0"/>
                <w:sz w:val="20"/>
                <w:lang w:val="en-US"/>
              </w:rPr>
              <w:t>I,II,III,IV</w:t>
            </w:r>
          </w:p>
        </w:tc>
        <w:tc>
          <w:tcPr>
            <w:tcW w:w="851" w:type="dxa"/>
            <w:tcBorders>
              <w:top w:val="single" w:sz="4" w:space="0" w:color="auto"/>
              <w:left w:val="single" w:sz="4" w:space="0" w:color="auto"/>
              <w:bottom w:val="single" w:sz="4" w:space="0" w:color="auto"/>
              <w:right w:val="single" w:sz="4" w:space="0" w:color="auto"/>
            </w:tcBorders>
          </w:tcPr>
          <w:p w14:paraId="4F0B3710" w14:textId="3638B0BF"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216,2</w:t>
            </w:r>
          </w:p>
        </w:tc>
        <w:tc>
          <w:tcPr>
            <w:tcW w:w="850" w:type="dxa"/>
            <w:tcBorders>
              <w:top w:val="single" w:sz="4" w:space="0" w:color="auto"/>
              <w:left w:val="single" w:sz="4" w:space="0" w:color="auto"/>
              <w:bottom w:val="single" w:sz="4" w:space="0" w:color="auto"/>
              <w:right w:val="single" w:sz="4" w:space="0" w:color="auto"/>
            </w:tcBorders>
          </w:tcPr>
          <w:p w14:paraId="7C4C4417" w14:textId="7645FAFF"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2498,7</w:t>
            </w:r>
          </w:p>
        </w:tc>
        <w:tc>
          <w:tcPr>
            <w:tcW w:w="851" w:type="dxa"/>
            <w:tcBorders>
              <w:top w:val="single" w:sz="4" w:space="0" w:color="auto"/>
              <w:left w:val="single" w:sz="4" w:space="0" w:color="auto"/>
              <w:bottom w:val="single" w:sz="4" w:space="0" w:color="auto"/>
              <w:right w:val="single" w:sz="4" w:space="0" w:color="auto"/>
            </w:tcBorders>
          </w:tcPr>
          <w:p w14:paraId="14DD1A0C" w14:textId="4DEBF5B9"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2714,9</w:t>
            </w:r>
          </w:p>
        </w:tc>
        <w:tc>
          <w:tcPr>
            <w:tcW w:w="709" w:type="dxa"/>
            <w:tcBorders>
              <w:top w:val="single" w:sz="4" w:space="0" w:color="auto"/>
              <w:left w:val="single" w:sz="4" w:space="0" w:color="auto"/>
              <w:bottom w:val="single" w:sz="4" w:space="0" w:color="auto"/>
              <w:right w:val="single" w:sz="4" w:space="0" w:color="auto"/>
            </w:tcBorders>
          </w:tcPr>
          <w:p w14:paraId="7885CA57" w14:textId="3A6068ED" w:rsidR="00A63249" w:rsidRPr="00726039" w:rsidRDefault="00A63249" w:rsidP="00680EBA">
            <w:pPr>
              <w:pStyle w:val="11"/>
              <w:spacing w:line="240" w:lineRule="auto"/>
              <w:ind w:firstLine="0"/>
              <w:jc w:val="right"/>
              <w:rPr>
                <w:snapToGrid w:val="0"/>
                <w:sz w:val="20"/>
                <w:lang w:val="bg-BG"/>
              </w:rPr>
            </w:pPr>
          </w:p>
        </w:tc>
        <w:tc>
          <w:tcPr>
            <w:tcW w:w="850" w:type="dxa"/>
            <w:tcBorders>
              <w:top w:val="single" w:sz="4" w:space="0" w:color="auto"/>
              <w:left w:val="single" w:sz="4" w:space="0" w:color="auto"/>
              <w:bottom w:val="single" w:sz="4" w:space="0" w:color="auto"/>
              <w:right w:val="single" w:sz="4" w:space="0" w:color="auto"/>
            </w:tcBorders>
          </w:tcPr>
          <w:p w14:paraId="2DB12496" w14:textId="56CF07F3"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369,3</w:t>
            </w:r>
          </w:p>
        </w:tc>
        <w:tc>
          <w:tcPr>
            <w:tcW w:w="851" w:type="dxa"/>
            <w:tcBorders>
              <w:top w:val="single" w:sz="4" w:space="0" w:color="auto"/>
              <w:left w:val="single" w:sz="4" w:space="0" w:color="auto"/>
              <w:bottom w:val="single" w:sz="4" w:space="0" w:color="auto"/>
              <w:right w:val="single" w:sz="4" w:space="0" w:color="auto"/>
            </w:tcBorders>
          </w:tcPr>
          <w:p w14:paraId="0605B117" w14:textId="6C488EF2"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216,2</w:t>
            </w:r>
          </w:p>
        </w:tc>
        <w:tc>
          <w:tcPr>
            <w:tcW w:w="851" w:type="dxa"/>
            <w:tcBorders>
              <w:top w:val="single" w:sz="4" w:space="0" w:color="auto"/>
              <w:left w:val="single" w:sz="4" w:space="0" w:color="auto"/>
              <w:bottom w:val="single" w:sz="4" w:space="0" w:color="auto"/>
              <w:right w:val="single" w:sz="4" w:space="0" w:color="auto"/>
            </w:tcBorders>
          </w:tcPr>
          <w:p w14:paraId="0E107F02" w14:textId="14A2E003"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2129,4</w:t>
            </w:r>
          </w:p>
        </w:tc>
      </w:tr>
      <w:tr w:rsidR="00A63249" w:rsidRPr="00726039" w14:paraId="35B8B0B3" w14:textId="29E52D78" w:rsidTr="00A63249">
        <w:tc>
          <w:tcPr>
            <w:tcW w:w="3359" w:type="dxa"/>
            <w:tcBorders>
              <w:top w:val="single" w:sz="4" w:space="0" w:color="auto"/>
              <w:left w:val="single" w:sz="4" w:space="0" w:color="auto"/>
              <w:bottom w:val="single" w:sz="4" w:space="0" w:color="auto"/>
              <w:right w:val="single" w:sz="4" w:space="0" w:color="auto"/>
            </w:tcBorders>
            <w:hideMark/>
          </w:tcPr>
          <w:p w14:paraId="493F1C9D" w14:textId="75535847" w:rsidR="00A63249" w:rsidRPr="00726039" w:rsidRDefault="00A63249" w:rsidP="00680EBA">
            <w:pPr>
              <w:pStyle w:val="11"/>
              <w:spacing w:line="240" w:lineRule="auto"/>
              <w:ind w:firstLine="0"/>
              <w:rPr>
                <w:b/>
                <w:bCs/>
                <w:snapToGrid w:val="0"/>
                <w:sz w:val="20"/>
                <w:lang w:val="bg-BG"/>
              </w:rPr>
            </w:pPr>
            <w:r w:rsidRPr="00726039">
              <w:rPr>
                <w:snapToGrid w:val="0"/>
                <w:sz w:val="20"/>
                <w:lang w:val="bg-BG"/>
              </w:rPr>
              <w:t xml:space="preserve"> </w:t>
            </w:r>
            <w:r w:rsidRPr="00726039">
              <w:rPr>
                <w:b/>
                <w:bCs/>
                <w:snapToGrid w:val="0"/>
                <w:sz w:val="20"/>
                <w:lang w:val="bg-BG"/>
              </w:rPr>
              <w:t>ЛРД</w:t>
            </w:r>
            <w:r w:rsidR="00812847" w:rsidRPr="00726039">
              <w:rPr>
                <w:b/>
                <w:bCs/>
                <w:snapToGrid w:val="0"/>
                <w:sz w:val="20"/>
                <w:lang w:val="bg-BG"/>
              </w:rPr>
              <w:t xml:space="preserve"> </w:t>
            </w:r>
            <w:r w:rsidRPr="00726039">
              <w:rPr>
                <w:snapToGrid w:val="0"/>
                <w:sz w:val="20"/>
                <w:lang w:val="bg-BG"/>
              </w:rPr>
              <w:t>„</w:t>
            </w:r>
            <w:proofErr w:type="spellStart"/>
            <w:r w:rsidRPr="00726039">
              <w:rPr>
                <w:snapToGrid w:val="0"/>
                <w:sz w:val="20"/>
                <w:lang w:val="bg-BG"/>
              </w:rPr>
              <w:t>Съдинение</w:t>
            </w:r>
            <w:proofErr w:type="spellEnd"/>
            <w:r w:rsidRPr="00726039">
              <w:rPr>
                <w:snapToGrid w:val="0"/>
                <w:sz w:val="20"/>
                <w:lang w:val="bg-BG"/>
              </w:rPr>
              <w:t>“</w:t>
            </w:r>
          </w:p>
          <w:p w14:paraId="1CB1526A" w14:textId="000CB23F" w:rsidR="00A63249" w:rsidRPr="00726039" w:rsidRDefault="00A63249" w:rsidP="00680EBA">
            <w:pPr>
              <w:pStyle w:val="11"/>
              <w:spacing w:line="240" w:lineRule="auto"/>
              <w:ind w:firstLine="0"/>
              <w:rPr>
                <w:snapToGrid w:val="0"/>
                <w:sz w:val="20"/>
                <w:lang w:val="en-US"/>
              </w:rPr>
            </w:pPr>
            <w:r w:rsidRPr="00726039">
              <w:rPr>
                <w:snapToGrid w:val="0"/>
                <w:sz w:val="20"/>
                <w:lang w:val="bg-BG"/>
              </w:rPr>
              <w:t xml:space="preserve"> </w:t>
            </w: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6135A" w:rsidRPr="00726039">
              <w:rPr>
                <w:snapToGrid w:val="0"/>
                <w:sz w:val="20"/>
                <w:lang w:val="en-US"/>
              </w:rPr>
              <w:t>I,II</w:t>
            </w:r>
          </w:p>
        </w:tc>
        <w:tc>
          <w:tcPr>
            <w:tcW w:w="851" w:type="dxa"/>
            <w:tcBorders>
              <w:top w:val="single" w:sz="4" w:space="0" w:color="auto"/>
              <w:left w:val="single" w:sz="4" w:space="0" w:color="auto"/>
              <w:bottom w:val="single" w:sz="4" w:space="0" w:color="auto"/>
              <w:right w:val="single" w:sz="4" w:space="0" w:color="auto"/>
            </w:tcBorders>
          </w:tcPr>
          <w:p w14:paraId="59B36288" w14:textId="2010E825"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109,8</w:t>
            </w:r>
          </w:p>
        </w:tc>
        <w:tc>
          <w:tcPr>
            <w:tcW w:w="850" w:type="dxa"/>
            <w:tcBorders>
              <w:top w:val="single" w:sz="4" w:space="0" w:color="auto"/>
              <w:left w:val="single" w:sz="4" w:space="0" w:color="auto"/>
              <w:bottom w:val="single" w:sz="4" w:space="0" w:color="auto"/>
              <w:right w:val="single" w:sz="4" w:space="0" w:color="auto"/>
            </w:tcBorders>
          </w:tcPr>
          <w:p w14:paraId="51D7DF53" w14:textId="5A605639"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1350,1</w:t>
            </w:r>
          </w:p>
        </w:tc>
        <w:tc>
          <w:tcPr>
            <w:tcW w:w="851" w:type="dxa"/>
            <w:tcBorders>
              <w:top w:val="single" w:sz="4" w:space="0" w:color="auto"/>
              <w:left w:val="single" w:sz="4" w:space="0" w:color="auto"/>
              <w:bottom w:val="single" w:sz="4" w:space="0" w:color="auto"/>
              <w:right w:val="single" w:sz="4" w:space="0" w:color="auto"/>
            </w:tcBorders>
          </w:tcPr>
          <w:p w14:paraId="619F4220" w14:textId="4C72D78C"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1459,9</w:t>
            </w:r>
          </w:p>
        </w:tc>
        <w:tc>
          <w:tcPr>
            <w:tcW w:w="709" w:type="dxa"/>
            <w:tcBorders>
              <w:top w:val="single" w:sz="4" w:space="0" w:color="auto"/>
              <w:left w:val="single" w:sz="4" w:space="0" w:color="auto"/>
              <w:bottom w:val="single" w:sz="4" w:space="0" w:color="auto"/>
              <w:right w:val="single" w:sz="4" w:space="0" w:color="auto"/>
            </w:tcBorders>
          </w:tcPr>
          <w:p w14:paraId="6F190AE0" w14:textId="6565792C" w:rsidR="00A63249" w:rsidRPr="00726039" w:rsidRDefault="00A63249" w:rsidP="00680EBA">
            <w:pPr>
              <w:pStyle w:val="11"/>
              <w:spacing w:line="240" w:lineRule="auto"/>
              <w:ind w:firstLine="0"/>
              <w:jc w:val="right"/>
              <w:rPr>
                <w:snapToGrid w:val="0"/>
                <w:sz w:val="20"/>
                <w:lang w:val="bg-BG"/>
              </w:rPr>
            </w:pPr>
          </w:p>
        </w:tc>
        <w:tc>
          <w:tcPr>
            <w:tcW w:w="850" w:type="dxa"/>
            <w:tcBorders>
              <w:top w:val="single" w:sz="4" w:space="0" w:color="auto"/>
              <w:left w:val="single" w:sz="4" w:space="0" w:color="auto"/>
              <w:bottom w:val="single" w:sz="4" w:space="0" w:color="auto"/>
              <w:right w:val="single" w:sz="4" w:space="0" w:color="auto"/>
            </w:tcBorders>
          </w:tcPr>
          <w:p w14:paraId="356D0074" w14:textId="7EAFB63E"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112,6</w:t>
            </w:r>
          </w:p>
        </w:tc>
        <w:tc>
          <w:tcPr>
            <w:tcW w:w="851" w:type="dxa"/>
            <w:tcBorders>
              <w:top w:val="single" w:sz="4" w:space="0" w:color="auto"/>
              <w:left w:val="single" w:sz="4" w:space="0" w:color="auto"/>
              <w:bottom w:val="single" w:sz="4" w:space="0" w:color="auto"/>
              <w:right w:val="single" w:sz="4" w:space="0" w:color="auto"/>
            </w:tcBorders>
          </w:tcPr>
          <w:p w14:paraId="552E2A36" w14:textId="45A09C0A"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109,8</w:t>
            </w:r>
          </w:p>
        </w:tc>
        <w:tc>
          <w:tcPr>
            <w:tcW w:w="851" w:type="dxa"/>
            <w:tcBorders>
              <w:top w:val="single" w:sz="4" w:space="0" w:color="auto"/>
              <w:left w:val="single" w:sz="4" w:space="0" w:color="auto"/>
              <w:bottom w:val="single" w:sz="4" w:space="0" w:color="auto"/>
              <w:right w:val="single" w:sz="4" w:space="0" w:color="auto"/>
            </w:tcBorders>
          </w:tcPr>
          <w:p w14:paraId="580E21D8" w14:textId="6A4F60FC"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1237,5</w:t>
            </w:r>
          </w:p>
        </w:tc>
      </w:tr>
      <w:tr w:rsidR="00A63249" w:rsidRPr="00726039" w14:paraId="542516A7" w14:textId="31353FB9" w:rsidTr="00A63249">
        <w:tc>
          <w:tcPr>
            <w:tcW w:w="3359" w:type="dxa"/>
            <w:tcBorders>
              <w:top w:val="single" w:sz="4" w:space="0" w:color="auto"/>
              <w:left w:val="single" w:sz="4" w:space="0" w:color="auto"/>
              <w:bottom w:val="single" w:sz="4" w:space="0" w:color="auto"/>
              <w:right w:val="single" w:sz="4" w:space="0" w:color="auto"/>
            </w:tcBorders>
            <w:hideMark/>
          </w:tcPr>
          <w:p w14:paraId="168CEA2D" w14:textId="2628BE4F" w:rsidR="00A63249" w:rsidRPr="00726039" w:rsidRDefault="00A63249" w:rsidP="00680EBA">
            <w:pPr>
              <w:pStyle w:val="11"/>
              <w:spacing w:line="240" w:lineRule="auto"/>
              <w:ind w:firstLine="0"/>
              <w:rPr>
                <w:b/>
                <w:bCs/>
                <w:snapToGrid w:val="0"/>
                <w:sz w:val="20"/>
                <w:lang w:val="bg-BG"/>
              </w:rPr>
            </w:pPr>
            <w:r w:rsidRPr="00726039">
              <w:rPr>
                <w:snapToGrid w:val="0"/>
                <w:sz w:val="20"/>
                <w:lang w:val="bg-BG"/>
              </w:rPr>
              <w:t xml:space="preserve"> </w:t>
            </w:r>
            <w:r w:rsidRPr="00726039">
              <w:rPr>
                <w:b/>
                <w:bCs/>
                <w:snapToGrid w:val="0"/>
                <w:sz w:val="20"/>
                <w:lang w:val="bg-BG"/>
              </w:rPr>
              <w:t xml:space="preserve">ЛРД </w:t>
            </w:r>
            <w:r w:rsidRPr="00726039">
              <w:rPr>
                <w:snapToGrid w:val="0"/>
                <w:sz w:val="20"/>
                <w:lang w:val="bg-BG"/>
              </w:rPr>
              <w:t>„Макариополско, Мировец“</w:t>
            </w:r>
          </w:p>
          <w:p w14:paraId="095F8C29" w14:textId="5F623918" w:rsidR="00A63249" w:rsidRPr="00726039" w:rsidRDefault="00A63249" w:rsidP="008223EE">
            <w:pPr>
              <w:pStyle w:val="11"/>
              <w:spacing w:line="240" w:lineRule="auto"/>
              <w:ind w:firstLine="0"/>
              <w:rPr>
                <w:snapToGrid w:val="0"/>
                <w:sz w:val="20"/>
                <w:lang w:val="en-US"/>
              </w:rPr>
            </w:pPr>
            <w:r w:rsidRPr="00726039">
              <w:rPr>
                <w:snapToGrid w:val="0"/>
                <w:sz w:val="20"/>
                <w:lang w:val="bg-BG"/>
              </w:rPr>
              <w:t xml:space="preserve"> </w:t>
            </w: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6135A" w:rsidRPr="00726039">
              <w:rPr>
                <w:snapToGrid w:val="0"/>
                <w:sz w:val="20"/>
                <w:lang w:val="en-US"/>
              </w:rPr>
              <w:t>I,II,III</w:t>
            </w:r>
          </w:p>
        </w:tc>
        <w:tc>
          <w:tcPr>
            <w:tcW w:w="851" w:type="dxa"/>
            <w:tcBorders>
              <w:top w:val="single" w:sz="4" w:space="0" w:color="auto"/>
              <w:left w:val="single" w:sz="4" w:space="0" w:color="auto"/>
              <w:bottom w:val="single" w:sz="4" w:space="0" w:color="auto"/>
              <w:right w:val="single" w:sz="4" w:space="0" w:color="auto"/>
            </w:tcBorders>
          </w:tcPr>
          <w:p w14:paraId="3190BF29" w14:textId="1BCF50C9"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533,2</w:t>
            </w:r>
          </w:p>
        </w:tc>
        <w:tc>
          <w:tcPr>
            <w:tcW w:w="850" w:type="dxa"/>
            <w:tcBorders>
              <w:top w:val="single" w:sz="4" w:space="0" w:color="auto"/>
              <w:left w:val="single" w:sz="4" w:space="0" w:color="auto"/>
              <w:bottom w:val="single" w:sz="4" w:space="0" w:color="auto"/>
              <w:right w:val="single" w:sz="4" w:space="0" w:color="auto"/>
            </w:tcBorders>
          </w:tcPr>
          <w:p w14:paraId="19025F90" w14:textId="679BED8E"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3720,4</w:t>
            </w:r>
          </w:p>
        </w:tc>
        <w:tc>
          <w:tcPr>
            <w:tcW w:w="851" w:type="dxa"/>
            <w:tcBorders>
              <w:top w:val="single" w:sz="4" w:space="0" w:color="auto"/>
              <w:left w:val="single" w:sz="4" w:space="0" w:color="auto"/>
              <w:bottom w:val="single" w:sz="4" w:space="0" w:color="auto"/>
              <w:right w:val="single" w:sz="4" w:space="0" w:color="auto"/>
            </w:tcBorders>
          </w:tcPr>
          <w:p w14:paraId="0B18DEB9" w14:textId="413FD176"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4253,6</w:t>
            </w:r>
          </w:p>
        </w:tc>
        <w:tc>
          <w:tcPr>
            <w:tcW w:w="709" w:type="dxa"/>
            <w:tcBorders>
              <w:top w:val="single" w:sz="4" w:space="0" w:color="auto"/>
              <w:left w:val="single" w:sz="4" w:space="0" w:color="auto"/>
              <w:bottom w:val="single" w:sz="4" w:space="0" w:color="auto"/>
              <w:right w:val="single" w:sz="4" w:space="0" w:color="auto"/>
            </w:tcBorders>
          </w:tcPr>
          <w:p w14:paraId="10CCB008" w14:textId="6B8174DA"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0,3</w:t>
            </w:r>
          </w:p>
        </w:tc>
        <w:tc>
          <w:tcPr>
            <w:tcW w:w="850" w:type="dxa"/>
            <w:tcBorders>
              <w:top w:val="single" w:sz="4" w:space="0" w:color="auto"/>
              <w:left w:val="single" w:sz="4" w:space="0" w:color="auto"/>
              <w:bottom w:val="single" w:sz="4" w:space="0" w:color="auto"/>
              <w:right w:val="single" w:sz="4" w:space="0" w:color="auto"/>
            </w:tcBorders>
          </w:tcPr>
          <w:p w14:paraId="5C59EB4E" w14:textId="2E168464"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196,2</w:t>
            </w:r>
          </w:p>
        </w:tc>
        <w:tc>
          <w:tcPr>
            <w:tcW w:w="851" w:type="dxa"/>
            <w:tcBorders>
              <w:top w:val="single" w:sz="4" w:space="0" w:color="auto"/>
              <w:left w:val="single" w:sz="4" w:space="0" w:color="auto"/>
              <w:bottom w:val="single" w:sz="4" w:space="0" w:color="auto"/>
              <w:right w:val="single" w:sz="4" w:space="0" w:color="auto"/>
            </w:tcBorders>
          </w:tcPr>
          <w:p w14:paraId="59F1BEFA" w14:textId="75B4AE90"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532,9</w:t>
            </w:r>
          </w:p>
        </w:tc>
        <w:tc>
          <w:tcPr>
            <w:tcW w:w="851" w:type="dxa"/>
            <w:tcBorders>
              <w:top w:val="single" w:sz="4" w:space="0" w:color="auto"/>
              <w:left w:val="single" w:sz="4" w:space="0" w:color="auto"/>
              <w:bottom w:val="single" w:sz="4" w:space="0" w:color="auto"/>
              <w:right w:val="single" w:sz="4" w:space="0" w:color="auto"/>
            </w:tcBorders>
          </w:tcPr>
          <w:p w14:paraId="62DA7765" w14:textId="5997CE07"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3524,2</w:t>
            </w:r>
          </w:p>
        </w:tc>
      </w:tr>
      <w:tr w:rsidR="00A63249" w:rsidRPr="00726039" w14:paraId="69946506" w14:textId="722339B3" w:rsidTr="00A63249">
        <w:tc>
          <w:tcPr>
            <w:tcW w:w="3359" w:type="dxa"/>
            <w:tcBorders>
              <w:top w:val="single" w:sz="4" w:space="0" w:color="auto"/>
              <w:left w:val="single" w:sz="4" w:space="0" w:color="auto"/>
              <w:bottom w:val="single" w:sz="4" w:space="0" w:color="auto"/>
              <w:right w:val="single" w:sz="4" w:space="0" w:color="auto"/>
            </w:tcBorders>
          </w:tcPr>
          <w:p w14:paraId="492136AE" w14:textId="47206B04" w:rsidR="00A63249" w:rsidRPr="00726039" w:rsidRDefault="00A63249" w:rsidP="00680EBA">
            <w:pPr>
              <w:pStyle w:val="11"/>
              <w:spacing w:line="240" w:lineRule="auto"/>
              <w:ind w:firstLine="0"/>
              <w:rPr>
                <w:b/>
                <w:bCs/>
                <w:snapToGrid w:val="0"/>
                <w:sz w:val="20"/>
                <w:lang w:val="bg-BG"/>
              </w:rPr>
            </w:pPr>
            <w:r w:rsidRPr="00726039">
              <w:rPr>
                <w:b/>
                <w:bCs/>
                <w:snapToGrid w:val="0"/>
                <w:sz w:val="20"/>
                <w:lang w:val="bg-BG"/>
              </w:rPr>
              <w:t xml:space="preserve"> ЛРД </w:t>
            </w:r>
            <w:r w:rsidRPr="00726039">
              <w:rPr>
                <w:snapToGrid w:val="0"/>
                <w:sz w:val="20"/>
                <w:lang w:val="bg-BG"/>
              </w:rPr>
              <w:t>„Пресяк“</w:t>
            </w:r>
          </w:p>
          <w:p w14:paraId="0AE7043C" w14:textId="53210941" w:rsidR="00A63249" w:rsidRPr="00726039" w:rsidRDefault="00A63249" w:rsidP="00680EBA">
            <w:pPr>
              <w:pStyle w:val="11"/>
              <w:spacing w:line="240" w:lineRule="auto"/>
              <w:ind w:firstLine="0"/>
              <w:rPr>
                <w:snapToGrid w:val="0"/>
                <w:sz w:val="20"/>
                <w:lang w:val="en-US"/>
              </w:rPr>
            </w:pP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6135A" w:rsidRPr="00726039">
              <w:rPr>
                <w:snapToGrid w:val="0"/>
                <w:sz w:val="20"/>
                <w:lang w:val="en-US"/>
              </w:rPr>
              <w:t>I,II</w:t>
            </w:r>
          </w:p>
        </w:tc>
        <w:tc>
          <w:tcPr>
            <w:tcW w:w="851" w:type="dxa"/>
            <w:tcBorders>
              <w:top w:val="single" w:sz="4" w:space="0" w:color="auto"/>
              <w:left w:val="single" w:sz="4" w:space="0" w:color="auto"/>
              <w:bottom w:val="single" w:sz="4" w:space="0" w:color="auto"/>
              <w:right w:val="single" w:sz="4" w:space="0" w:color="auto"/>
            </w:tcBorders>
          </w:tcPr>
          <w:p w14:paraId="5B9A3156" w14:textId="42E051EF"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246,9</w:t>
            </w:r>
          </w:p>
        </w:tc>
        <w:tc>
          <w:tcPr>
            <w:tcW w:w="850" w:type="dxa"/>
            <w:tcBorders>
              <w:top w:val="single" w:sz="4" w:space="0" w:color="auto"/>
              <w:left w:val="single" w:sz="4" w:space="0" w:color="auto"/>
              <w:bottom w:val="single" w:sz="4" w:space="0" w:color="auto"/>
              <w:right w:val="single" w:sz="4" w:space="0" w:color="auto"/>
            </w:tcBorders>
          </w:tcPr>
          <w:p w14:paraId="66E95043" w14:textId="00288197"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822,4</w:t>
            </w:r>
          </w:p>
          <w:p w14:paraId="45638B48" w14:textId="1AA0AAC2" w:rsidR="00A63249" w:rsidRPr="00726039" w:rsidRDefault="00A63249" w:rsidP="00680EBA">
            <w:pPr>
              <w:pStyle w:val="11"/>
              <w:spacing w:line="240" w:lineRule="auto"/>
              <w:ind w:firstLine="0"/>
              <w:jc w:val="right"/>
              <w:rPr>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16E3173C" w14:textId="1187159A"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1069,3</w:t>
            </w:r>
          </w:p>
        </w:tc>
        <w:tc>
          <w:tcPr>
            <w:tcW w:w="709" w:type="dxa"/>
            <w:tcBorders>
              <w:top w:val="single" w:sz="4" w:space="0" w:color="auto"/>
              <w:left w:val="single" w:sz="4" w:space="0" w:color="auto"/>
              <w:bottom w:val="single" w:sz="4" w:space="0" w:color="auto"/>
              <w:right w:val="single" w:sz="4" w:space="0" w:color="auto"/>
            </w:tcBorders>
          </w:tcPr>
          <w:p w14:paraId="20FF169D" w14:textId="25EE7E56" w:rsidR="00A63249" w:rsidRPr="00726039" w:rsidRDefault="00A63249" w:rsidP="00680EBA">
            <w:pPr>
              <w:pStyle w:val="11"/>
              <w:spacing w:line="240" w:lineRule="auto"/>
              <w:ind w:firstLine="0"/>
              <w:jc w:val="right"/>
              <w:rPr>
                <w:snapToGrid w:val="0"/>
                <w:sz w:val="20"/>
                <w:lang w:val="bg-BG"/>
              </w:rPr>
            </w:pPr>
          </w:p>
        </w:tc>
        <w:tc>
          <w:tcPr>
            <w:tcW w:w="850" w:type="dxa"/>
            <w:tcBorders>
              <w:top w:val="single" w:sz="4" w:space="0" w:color="auto"/>
              <w:left w:val="single" w:sz="4" w:space="0" w:color="auto"/>
              <w:bottom w:val="single" w:sz="4" w:space="0" w:color="auto"/>
              <w:right w:val="single" w:sz="4" w:space="0" w:color="auto"/>
            </w:tcBorders>
          </w:tcPr>
          <w:p w14:paraId="75135940" w14:textId="40EE7568"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12,6</w:t>
            </w:r>
          </w:p>
        </w:tc>
        <w:tc>
          <w:tcPr>
            <w:tcW w:w="851" w:type="dxa"/>
            <w:tcBorders>
              <w:top w:val="single" w:sz="4" w:space="0" w:color="auto"/>
              <w:left w:val="single" w:sz="4" w:space="0" w:color="auto"/>
              <w:bottom w:val="single" w:sz="4" w:space="0" w:color="auto"/>
              <w:right w:val="single" w:sz="4" w:space="0" w:color="auto"/>
            </w:tcBorders>
          </w:tcPr>
          <w:p w14:paraId="0253F2C0" w14:textId="50854C41"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246,9</w:t>
            </w:r>
          </w:p>
        </w:tc>
        <w:tc>
          <w:tcPr>
            <w:tcW w:w="851" w:type="dxa"/>
            <w:tcBorders>
              <w:top w:val="single" w:sz="4" w:space="0" w:color="auto"/>
              <w:left w:val="single" w:sz="4" w:space="0" w:color="auto"/>
              <w:bottom w:val="single" w:sz="4" w:space="0" w:color="auto"/>
              <w:right w:val="single" w:sz="4" w:space="0" w:color="auto"/>
            </w:tcBorders>
          </w:tcPr>
          <w:p w14:paraId="4C698A54" w14:textId="2042F165"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809,8</w:t>
            </w:r>
          </w:p>
        </w:tc>
      </w:tr>
      <w:tr w:rsidR="00A63249" w:rsidRPr="00726039" w14:paraId="1DD67EC8" w14:textId="07EC8D90" w:rsidTr="00A63249">
        <w:tc>
          <w:tcPr>
            <w:tcW w:w="3359" w:type="dxa"/>
            <w:tcBorders>
              <w:top w:val="single" w:sz="4" w:space="0" w:color="auto"/>
              <w:left w:val="single" w:sz="4" w:space="0" w:color="auto"/>
              <w:bottom w:val="single" w:sz="4" w:space="0" w:color="auto"/>
              <w:right w:val="single" w:sz="4" w:space="0" w:color="auto"/>
            </w:tcBorders>
          </w:tcPr>
          <w:p w14:paraId="3BD20406" w14:textId="02E2ADF8" w:rsidR="00A63249" w:rsidRPr="00726039" w:rsidRDefault="00A63249" w:rsidP="00680EBA">
            <w:pPr>
              <w:pStyle w:val="11"/>
              <w:spacing w:line="240" w:lineRule="auto"/>
              <w:ind w:firstLine="0"/>
              <w:rPr>
                <w:b/>
                <w:bCs/>
                <w:snapToGrid w:val="0"/>
                <w:sz w:val="20"/>
                <w:lang w:val="bg-BG"/>
              </w:rPr>
            </w:pPr>
            <w:r w:rsidRPr="00726039">
              <w:rPr>
                <w:b/>
                <w:bCs/>
                <w:snapToGrid w:val="0"/>
                <w:sz w:val="20"/>
                <w:lang w:val="bg-BG"/>
              </w:rPr>
              <w:t xml:space="preserve">ЛРД </w:t>
            </w:r>
            <w:r w:rsidRPr="00726039">
              <w:rPr>
                <w:snapToGrid w:val="0"/>
                <w:sz w:val="20"/>
                <w:lang w:val="bg-BG"/>
              </w:rPr>
              <w:t>„Буйново, Твърдинци“</w:t>
            </w:r>
          </w:p>
          <w:p w14:paraId="6FD81677" w14:textId="341D30A5" w:rsidR="00A63249" w:rsidRPr="00726039" w:rsidRDefault="00A63249" w:rsidP="008223EE">
            <w:pPr>
              <w:pStyle w:val="11"/>
              <w:spacing w:line="240" w:lineRule="auto"/>
              <w:ind w:firstLine="0"/>
              <w:rPr>
                <w:snapToGrid w:val="0"/>
                <w:sz w:val="20"/>
                <w:lang w:val="en-US"/>
              </w:rPr>
            </w:pP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6135A" w:rsidRPr="00726039">
              <w:rPr>
                <w:snapToGrid w:val="0"/>
                <w:sz w:val="20"/>
                <w:lang w:val="en-US"/>
              </w:rPr>
              <w:t>I,II</w:t>
            </w:r>
          </w:p>
        </w:tc>
        <w:tc>
          <w:tcPr>
            <w:tcW w:w="851" w:type="dxa"/>
            <w:tcBorders>
              <w:top w:val="single" w:sz="4" w:space="0" w:color="auto"/>
              <w:left w:val="single" w:sz="4" w:space="0" w:color="auto"/>
              <w:bottom w:val="single" w:sz="4" w:space="0" w:color="auto"/>
              <w:right w:val="single" w:sz="4" w:space="0" w:color="auto"/>
            </w:tcBorders>
          </w:tcPr>
          <w:p w14:paraId="4FE2C2CC" w14:textId="28FFE7A2"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456,5</w:t>
            </w:r>
          </w:p>
        </w:tc>
        <w:tc>
          <w:tcPr>
            <w:tcW w:w="850" w:type="dxa"/>
            <w:tcBorders>
              <w:top w:val="single" w:sz="4" w:space="0" w:color="auto"/>
              <w:left w:val="single" w:sz="4" w:space="0" w:color="auto"/>
              <w:bottom w:val="single" w:sz="4" w:space="0" w:color="auto"/>
              <w:right w:val="single" w:sz="4" w:space="0" w:color="auto"/>
            </w:tcBorders>
          </w:tcPr>
          <w:p w14:paraId="4957F7C8" w14:textId="13F6435C"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2119,8</w:t>
            </w:r>
          </w:p>
        </w:tc>
        <w:tc>
          <w:tcPr>
            <w:tcW w:w="851" w:type="dxa"/>
            <w:tcBorders>
              <w:top w:val="single" w:sz="4" w:space="0" w:color="auto"/>
              <w:left w:val="single" w:sz="4" w:space="0" w:color="auto"/>
              <w:bottom w:val="single" w:sz="4" w:space="0" w:color="auto"/>
              <w:right w:val="single" w:sz="4" w:space="0" w:color="auto"/>
            </w:tcBorders>
          </w:tcPr>
          <w:p w14:paraId="4EC98E2B" w14:textId="4DE13D99"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2576,3</w:t>
            </w:r>
          </w:p>
        </w:tc>
        <w:tc>
          <w:tcPr>
            <w:tcW w:w="709" w:type="dxa"/>
            <w:tcBorders>
              <w:top w:val="single" w:sz="4" w:space="0" w:color="auto"/>
              <w:left w:val="single" w:sz="4" w:space="0" w:color="auto"/>
              <w:bottom w:val="single" w:sz="4" w:space="0" w:color="auto"/>
              <w:right w:val="single" w:sz="4" w:space="0" w:color="auto"/>
            </w:tcBorders>
          </w:tcPr>
          <w:p w14:paraId="255FF1A6" w14:textId="1FF96A76" w:rsidR="00A63249" w:rsidRPr="00726039" w:rsidRDefault="00A63249" w:rsidP="00680EBA">
            <w:pPr>
              <w:pStyle w:val="11"/>
              <w:spacing w:line="240" w:lineRule="auto"/>
              <w:ind w:firstLine="0"/>
              <w:jc w:val="right"/>
              <w:rPr>
                <w:snapToGrid w:val="0"/>
                <w:sz w:val="20"/>
                <w:lang w:val="bg-BG"/>
              </w:rPr>
            </w:pPr>
          </w:p>
        </w:tc>
        <w:tc>
          <w:tcPr>
            <w:tcW w:w="850" w:type="dxa"/>
            <w:tcBorders>
              <w:top w:val="single" w:sz="4" w:space="0" w:color="auto"/>
              <w:left w:val="single" w:sz="4" w:space="0" w:color="auto"/>
              <w:bottom w:val="single" w:sz="4" w:space="0" w:color="auto"/>
              <w:right w:val="single" w:sz="4" w:space="0" w:color="auto"/>
            </w:tcBorders>
          </w:tcPr>
          <w:p w14:paraId="6CC6219A" w14:textId="61344A64"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56,9</w:t>
            </w:r>
          </w:p>
        </w:tc>
        <w:tc>
          <w:tcPr>
            <w:tcW w:w="851" w:type="dxa"/>
            <w:tcBorders>
              <w:top w:val="single" w:sz="4" w:space="0" w:color="auto"/>
              <w:left w:val="single" w:sz="4" w:space="0" w:color="auto"/>
              <w:bottom w:val="single" w:sz="4" w:space="0" w:color="auto"/>
              <w:right w:val="single" w:sz="4" w:space="0" w:color="auto"/>
            </w:tcBorders>
          </w:tcPr>
          <w:p w14:paraId="080408E9" w14:textId="10B3877D"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456,5</w:t>
            </w:r>
          </w:p>
        </w:tc>
        <w:tc>
          <w:tcPr>
            <w:tcW w:w="851" w:type="dxa"/>
            <w:tcBorders>
              <w:top w:val="single" w:sz="4" w:space="0" w:color="auto"/>
              <w:left w:val="single" w:sz="4" w:space="0" w:color="auto"/>
              <w:bottom w:val="single" w:sz="4" w:space="0" w:color="auto"/>
              <w:right w:val="single" w:sz="4" w:space="0" w:color="auto"/>
            </w:tcBorders>
          </w:tcPr>
          <w:p w14:paraId="18FF8703" w14:textId="1AC7A857"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2062,9</w:t>
            </w:r>
          </w:p>
        </w:tc>
      </w:tr>
      <w:tr w:rsidR="00A63249" w:rsidRPr="00726039" w14:paraId="47F40A1B" w14:textId="1DEB2C53" w:rsidTr="00A63249">
        <w:tc>
          <w:tcPr>
            <w:tcW w:w="3359" w:type="dxa"/>
            <w:tcBorders>
              <w:top w:val="single" w:sz="4" w:space="0" w:color="auto"/>
              <w:left w:val="single" w:sz="4" w:space="0" w:color="auto"/>
              <w:bottom w:val="single" w:sz="4" w:space="0" w:color="auto"/>
              <w:right w:val="single" w:sz="4" w:space="0" w:color="auto"/>
            </w:tcBorders>
          </w:tcPr>
          <w:p w14:paraId="513D6DB6" w14:textId="30760E63" w:rsidR="00A63249" w:rsidRPr="00726039" w:rsidRDefault="00A63249" w:rsidP="00680EBA">
            <w:pPr>
              <w:pStyle w:val="11"/>
              <w:spacing w:line="240" w:lineRule="auto"/>
              <w:ind w:firstLine="0"/>
              <w:rPr>
                <w:b/>
                <w:bCs/>
                <w:snapToGrid w:val="0"/>
                <w:sz w:val="20"/>
                <w:lang w:val="bg-BG"/>
              </w:rPr>
            </w:pPr>
            <w:r w:rsidRPr="00726039">
              <w:rPr>
                <w:b/>
                <w:bCs/>
                <w:snapToGrid w:val="0"/>
                <w:sz w:val="20"/>
                <w:lang w:val="bg-BG"/>
              </w:rPr>
              <w:t xml:space="preserve">ЛРД </w:t>
            </w:r>
            <w:r w:rsidRPr="00726039">
              <w:rPr>
                <w:snapToGrid w:val="0"/>
                <w:sz w:val="20"/>
                <w:lang w:val="bg-BG"/>
              </w:rPr>
              <w:t>„Буховци, Алваново, Пробуда“</w:t>
            </w:r>
          </w:p>
          <w:p w14:paraId="41564DBC" w14:textId="27CDD34C" w:rsidR="00A63249" w:rsidRPr="00726039" w:rsidRDefault="00A63249" w:rsidP="008223EE">
            <w:pPr>
              <w:pStyle w:val="11"/>
              <w:spacing w:line="240" w:lineRule="auto"/>
              <w:ind w:firstLine="0"/>
              <w:rPr>
                <w:snapToGrid w:val="0"/>
                <w:sz w:val="20"/>
                <w:lang w:val="en-US"/>
              </w:rPr>
            </w:pPr>
            <w:proofErr w:type="spellStart"/>
            <w:r w:rsidRPr="00726039">
              <w:rPr>
                <w:snapToGrid w:val="0"/>
                <w:sz w:val="20"/>
                <w:lang w:val="bg-BG"/>
              </w:rPr>
              <w:t>Ловища</w:t>
            </w:r>
            <w:proofErr w:type="spellEnd"/>
            <w:r w:rsidRPr="00726039">
              <w:rPr>
                <w:snapToGrid w:val="0"/>
                <w:sz w:val="20"/>
                <w:lang w:val="bg-BG"/>
              </w:rPr>
              <w:t xml:space="preserve"> </w:t>
            </w:r>
            <w:r w:rsidR="00E6135A" w:rsidRPr="00726039">
              <w:rPr>
                <w:snapToGrid w:val="0"/>
                <w:sz w:val="20"/>
                <w:lang w:val="bg-BG"/>
              </w:rPr>
              <w:t>–</w:t>
            </w:r>
            <w:r w:rsidR="00E6135A" w:rsidRPr="00726039">
              <w:rPr>
                <w:snapToGrid w:val="0"/>
                <w:sz w:val="20"/>
                <w:lang w:val="en-US"/>
              </w:rPr>
              <w:t xml:space="preserve"> </w:t>
            </w:r>
            <w:r w:rsidR="00BD4432">
              <w:rPr>
                <w:snapToGrid w:val="0"/>
                <w:sz w:val="20"/>
                <w:lang w:val="bg-BG"/>
              </w:rPr>
              <w:t xml:space="preserve">№№ </w:t>
            </w:r>
            <w:r w:rsidR="00E6135A" w:rsidRPr="00726039">
              <w:rPr>
                <w:snapToGrid w:val="0"/>
                <w:sz w:val="20"/>
                <w:lang w:val="en-US"/>
              </w:rPr>
              <w:t>I,II,III</w:t>
            </w:r>
          </w:p>
        </w:tc>
        <w:tc>
          <w:tcPr>
            <w:tcW w:w="851" w:type="dxa"/>
            <w:tcBorders>
              <w:top w:val="single" w:sz="4" w:space="0" w:color="auto"/>
              <w:left w:val="single" w:sz="4" w:space="0" w:color="auto"/>
              <w:bottom w:val="single" w:sz="4" w:space="0" w:color="auto"/>
              <w:right w:val="single" w:sz="4" w:space="0" w:color="auto"/>
            </w:tcBorders>
          </w:tcPr>
          <w:p w14:paraId="26F0F339" w14:textId="01570ADD"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337,8</w:t>
            </w:r>
          </w:p>
        </w:tc>
        <w:tc>
          <w:tcPr>
            <w:tcW w:w="850" w:type="dxa"/>
            <w:tcBorders>
              <w:top w:val="single" w:sz="4" w:space="0" w:color="auto"/>
              <w:left w:val="single" w:sz="4" w:space="0" w:color="auto"/>
              <w:bottom w:val="single" w:sz="4" w:space="0" w:color="auto"/>
              <w:right w:val="single" w:sz="4" w:space="0" w:color="auto"/>
            </w:tcBorders>
          </w:tcPr>
          <w:p w14:paraId="04AFA7F4" w14:textId="53C1A645"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4017,5</w:t>
            </w:r>
          </w:p>
        </w:tc>
        <w:tc>
          <w:tcPr>
            <w:tcW w:w="851" w:type="dxa"/>
            <w:tcBorders>
              <w:top w:val="single" w:sz="4" w:space="0" w:color="auto"/>
              <w:left w:val="single" w:sz="4" w:space="0" w:color="auto"/>
              <w:bottom w:val="single" w:sz="4" w:space="0" w:color="auto"/>
              <w:right w:val="single" w:sz="4" w:space="0" w:color="auto"/>
            </w:tcBorders>
          </w:tcPr>
          <w:p w14:paraId="61CAF1BD" w14:textId="18B350E0"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4355,3</w:t>
            </w:r>
          </w:p>
        </w:tc>
        <w:tc>
          <w:tcPr>
            <w:tcW w:w="709" w:type="dxa"/>
            <w:tcBorders>
              <w:top w:val="single" w:sz="4" w:space="0" w:color="auto"/>
              <w:left w:val="single" w:sz="4" w:space="0" w:color="auto"/>
              <w:bottom w:val="single" w:sz="4" w:space="0" w:color="auto"/>
              <w:right w:val="single" w:sz="4" w:space="0" w:color="auto"/>
            </w:tcBorders>
          </w:tcPr>
          <w:p w14:paraId="41A8BF0B" w14:textId="3F51F53E"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0,1</w:t>
            </w:r>
          </w:p>
        </w:tc>
        <w:tc>
          <w:tcPr>
            <w:tcW w:w="850" w:type="dxa"/>
            <w:tcBorders>
              <w:top w:val="single" w:sz="4" w:space="0" w:color="auto"/>
              <w:left w:val="single" w:sz="4" w:space="0" w:color="auto"/>
              <w:bottom w:val="single" w:sz="4" w:space="0" w:color="auto"/>
              <w:right w:val="single" w:sz="4" w:space="0" w:color="auto"/>
            </w:tcBorders>
          </w:tcPr>
          <w:p w14:paraId="01B5EB9B" w14:textId="4F47F44B"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422,4</w:t>
            </w:r>
          </w:p>
        </w:tc>
        <w:tc>
          <w:tcPr>
            <w:tcW w:w="851" w:type="dxa"/>
            <w:tcBorders>
              <w:top w:val="single" w:sz="4" w:space="0" w:color="auto"/>
              <w:left w:val="single" w:sz="4" w:space="0" w:color="auto"/>
              <w:bottom w:val="single" w:sz="4" w:space="0" w:color="auto"/>
              <w:right w:val="single" w:sz="4" w:space="0" w:color="auto"/>
            </w:tcBorders>
          </w:tcPr>
          <w:p w14:paraId="3B1C4E49" w14:textId="7B7FD483"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337,7</w:t>
            </w:r>
          </w:p>
        </w:tc>
        <w:tc>
          <w:tcPr>
            <w:tcW w:w="851" w:type="dxa"/>
            <w:tcBorders>
              <w:top w:val="single" w:sz="4" w:space="0" w:color="auto"/>
              <w:left w:val="single" w:sz="4" w:space="0" w:color="auto"/>
              <w:bottom w:val="single" w:sz="4" w:space="0" w:color="auto"/>
              <w:right w:val="single" w:sz="4" w:space="0" w:color="auto"/>
            </w:tcBorders>
          </w:tcPr>
          <w:p w14:paraId="62102266" w14:textId="3D3C6E8F"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3595,1</w:t>
            </w:r>
          </w:p>
        </w:tc>
      </w:tr>
      <w:tr w:rsidR="00A63249" w:rsidRPr="00726039" w14:paraId="26574F12" w14:textId="20049061" w:rsidTr="00A63249">
        <w:tc>
          <w:tcPr>
            <w:tcW w:w="3359" w:type="dxa"/>
            <w:tcBorders>
              <w:top w:val="single" w:sz="4" w:space="0" w:color="auto"/>
              <w:left w:val="single" w:sz="4" w:space="0" w:color="auto"/>
              <w:bottom w:val="single" w:sz="4" w:space="0" w:color="auto"/>
              <w:right w:val="single" w:sz="4" w:space="0" w:color="auto"/>
            </w:tcBorders>
          </w:tcPr>
          <w:p w14:paraId="23DFE9DE" w14:textId="3A9242E0" w:rsidR="00A63249" w:rsidRPr="00726039" w:rsidRDefault="00A63249" w:rsidP="00680EBA">
            <w:pPr>
              <w:pStyle w:val="11"/>
              <w:spacing w:line="240" w:lineRule="auto"/>
              <w:ind w:firstLine="0"/>
              <w:rPr>
                <w:b/>
                <w:bCs/>
                <w:snapToGrid w:val="0"/>
                <w:sz w:val="20"/>
                <w:lang w:val="bg-BG"/>
              </w:rPr>
            </w:pPr>
            <w:r w:rsidRPr="00726039">
              <w:rPr>
                <w:b/>
                <w:bCs/>
                <w:snapToGrid w:val="0"/>
                <w:sz w:val="20"/>
                <w:lang w:val="bg-BG"/>
              </w:rPr>
              <w:t xml:space="preserve">ЛРД </w:t>
            </w:r>
            <w:r w:rsidRPr="00726039">
              <w:rPr>
                <w:snapToGrid w:val="0"/>
                <w:sz w:val="20"/>
                <w:lang w:val="bg-BG"/>
              </w:rPr>
              <w:t>„Ловец, Острец“</w:t>
            </w:r>
          </w:p>
          <w:p w14:paraId="1648C6A1" w14:textId="64A4F512" w:rsidR="00A63249" w:rsidRPr="00726039" w:rsidRDefault="00A63249" w:rsidP="00680EBA">
            <w:pPr>
              <w:pStyle w:val="11"/>
              <w:spacing w:line="240" w:lineRule="auto"/>
              <w:ind w:firstLine="0"/>
              <w:rPr>
                <w:snapToGrid w:val="0"/>
                <w:sz w:val="20"/>
                <w:lang w:val="en-US"/>
              </w:rPr>
            </w:pPr>
            <w:proofErr w:type="spellStart"/>
            <w:r w:rsidRPr="00726039">
              <w:rPr>
                <w:snapToGrid w:val="0"/>
                <w:sz w:val="20"/>
                <w:lang w:val="bg-BG"/>
              </w:rPr>
              <w:t>Ловища</w:t>
            </w:r>
            <w:proofErr w:type="spellEnd"/>
            <w:r w:rsidRPr="00726039">
              <w:rPr>
                <w:snapToGrid w:val="0"/>
                <w:sz w:val="20"/>
                <w:lang w:val="bg-BG"/>
              </w:rPr>
              <w:t xml:space="preserve"> </w:t>
            </w:r>
            <w:r w:rsidR="00E6135A" w:rsidRPr="00726039">
              <w:rPr>
                <w:snapToGrid w:val="0"/>
                <w:sz w:val="20"/>
                <w:lang w:val="bg-BG"/>
              </w:rPr>
              <w:t xml:space="preserve">– </w:t>
            </w:r>
            <w:r w:rsidR="00BD4432">
              <w:rPr>
                <w:snapToGrid w:val="0"/>
                <w:sz w:val="20"/>
                <w:lang w:val="bg-BG"/>
              </w:rPr>
              <w:t xml:space="preserve">№№ </w:t>
            </w:r>
            <w:r w:rsidR="00E6135A" w:rsidRPr="00726039">
              <w:rPr>
                <w:snapToGrid w:val="0"/>
                <w:sz w:val="20"/>
                <w:lang w:val="en-US"/>
              </w:rPr>
              <w:t>I,II</w:t>
            </w:r>
          </w:p>
        </w:tc>
        <w:tc>
          <w:tcPr>
            <w:tcW w:w="851" w:type="dxa"/>
            <w:tcBorders>
              <w:top w:val="single" w:sz="4" w:space="0" w:color="auto"/>
              <w:left w:val="single" w:sz="4" w:space="0" w:color="auto"/>
              <w:bottom w:val="single" w:sz="4" w:space="0" w:color="auto"/>
              <w:right w:val="single" w:sz="4" w:space="0" w:color="auto"/>
            </w:tcBorders>
          </w:tcPr>
          <w:p w14:paraId="00F8DC7E" w14:textId="72B4E67C"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186,6</w:t>
            </w:r>
          </w:p>
        </w:tc>
        <w:tc>
          <w:tcPr>
            <w:tcW w:w="850" w:type="dxa"/>
            <w:tcBorders>
              <w:top w:val="single" w:sz="4" w:space="0" w:color="auto"/>
              <w:left w:val="single" w:sz="4" w:space="0" w:color="auto"/>
              <w:bottom w:val="single" w:sz="4" w:space="0" w:color="auto"/>
              <w:right w:val="single" w:sz="4" w:space="0" w:color="auto"/>
            </w:tcBorders>
          </w:tcPr>
          <w:p w14:paraId="662F849E" w14:textId="369F3AD9"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1454,3</w:t>
            </w:r>
          </w:p>
        </w:tc>
        <w:tc>
          <w:tcPr>
            <w:tcW w:w="851" w:type="dxa"/>
            <w:tcBorders>
              <w:top w:val="single" w:sz="4" w:space="0" w:color="auto"/>
              <w:left w:val="single" w:sz="4" w:space="0" w:color="auto"/>
              <w:bottom w:val="single" w:sz="4" w:space="0" w:color="auto"/>
              <w:right w:val="single" w:sz="4" w:space="0" w:color="auto"/>
            </w:tcBorders>
          </w:tcPr>
          <w:p w14:paraId="13517E04" w14:textId="6564ADEF"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1640,9</w:t>
            </w:r>
          </w:p>
          <w:p w14:paraId="47FFA01A" w14:textId="4148EF5F" w:rsidR="00A63249" w:rsidRPr="00726039" w:rsidRDefault="00A63249" w:rsidP="00680EBA">
            <w:pPr>
              <w:pStyle w:val="11"/>
              <w:spacing w:line="240" w:lineRule="auto"/>
              <w:ind w:firstLine="0"/>
              <w:jc w:val="right"/>
              <w:rPr>
                <w:snapToGrid w:val="0"/>
                <w:sz w:val="20"/>
                <w:lang w:val="bg-BG"/>
              </w:rPr>
            </w:pPr>
          </w:p>
        </w:tc>
        <w:tc>
          <w:tcPr>
            <w:tcW w:w="709" w:type="dxa"/>
            <w:tcBorders>
              <w:top w:val="single" w:sz="4" w:space="0" w:color="auto"/>
              <w:left w:val="single" w:sz="4" w:space="0" w:color="auto"/>
              <w:bottom w:val="single" w:sz="4" w:space="0" w:color="auto"/>
              <w:right w:val="single" w:sz="4" w:space="0" w:color="auto"/>
            </w:tcBorders>
          </w:tcPr>
          <w:p w14:paraId="34ADF0AB" w14:textId="2700DC8B" w:rsidR="00A63249" w:rsidRPr="00726039" w:rsidRDefault="00A63249" w:rsidP="00680EBA">
            <w:pPr>
              <w:pStyle w:val="11"/>
              <w:spacing w:line="240" w:lineRule="auto"/>
              <w:ind w:firstLine="0"/>
              <w:jc w:val="right"/>
              <w:rPr>
                <w:snapToGrid w:val="0"/>
                <w:sz w:val="20"/>
                <w:lang w:val="bg-BG"/>
              </w:rPr>
            </w:pPr>
          </w:p>
        </w:tc>
        <w:tc>
          <w:tcPr>
            <w:tcW w:w="850" w:type="dxa"/>
            <w:tcBorders>
              <w:top w:val="single" w:sz="4" w:space="0" w:color="auto"/>
              <w:left w:val="single" w:sz="4" w:space="0" w:color="auto"/>
              <w:bottom w:val="single" w:sz="4" w:space="0" w:color="auto"/>
              <w:right w:val="single" w:sz="4" w:space="0" w:color="auto"/>
            </w:tcBorders>
          </w:tcPr>
          <w:p w14:paraId="0FF6A731" w14:textId="19BC3D48"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78,5</w:t>
            </w:r>
          </w:p>
        </w:tc>
        <w:tc>
          <w:tcPr>
            <w:tcW w:w="851" w:type="dxa"/>
            <w:tcBorders>
              <w:top w:val="single" w:sz="4" w:space="0" w:color="auto"/>
              <w:left w:val="single" w:sz="4" w:space="0" w:color="auto"/>
              <w:bottom w:val="single" w:sz="4" w:space="0" w:color="auto"/>
              <w:right w:val="single" w:sz="4" w:space="0" w:color="auto"/>
            </w:tcBorders>
          </w:tcPr>
          <w:p w14:paraId="0478B8D4" w14:textId="6049A19B"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186,6</w:t>
            </w:r>
          </w:p>
        </w:tc>
        <w:tc>
          <w:tcPr>
            <w:tcW w:w="851" w:type="dxa"/>
            <w:tcBorders>
              <w:top w:val="single" w:sz="4" w:space="0" w:color="auto"/>
              <w:left w:val="single" w:sz="4" w:space="0" w:color="auto"/>
              <w:bottom w:val="single" w:sz="4" w:space="0" w:color="auto"/>
              <w:right w:val="single" w:sz="4" w:space="0" w:color="auto"/>
            </w:tcBorders>
          </w:tcPr>
          <w:p w14:paraId="6A238D3C" w14:textId="47E9D502"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1375,8</w:t>
            </w:r>
          </w:p>
        </w:tc>
      </w:tr>
      <w:tr w:rsidR="00A63249" w:rsidRPr="00726039" w14:paraId="5A5D3468" w14:textId="70EE393F" w:rsidTr="00A63249">
        <w:tc>
          <w:tcPr>
            <w:tcW w:w="3359" w:type="dxa"/>
            <w:tcBorders>
              <w:top w:val="single" w:sz="4" w:space="0" w:color="auto"/>
              <w:left w:val="single" w:sz="4" w:space="0" w:color="auto"/>
              <w:bottom w:val="single" w:sz="4" w:space="0" w:color="auto"/>
              <w:right w:val="single" w:sz="4" w:space="0" w:color="auto"/>
            </w:tcBorders>
          </w:tcPr>
          <w:p w14:paraId="62BC6112" w14:textId="3DFE74ED" w:rsidR="00A63249" w:rsidRPr="00726039" w:rsidRDefault="00A63249" w:rsidP="00680EBA">
            <w:pPr>
              <w:pStyle w:val="11"/>
              <w:spacing w:line="240" w:lineRule="auto"/>
              <w:ind w:firstLine="0"/>
              <w:rPr>
                <w:snapToGrid w:val="0"/>
                <w:sz w:val="20"/>
                <w:lang w:val="bg-BG"/>
              </w:rPr>
            </w:pPr>
            <w:r w:rsidRPr="00726039">
              <w:rPr>
                <w:b/>
                <w:bCs/>
                <w:snapToGrid w:val="0"/>
                <w:sz w:val="20"/>
                <w:lang w:val="bg-BG"/>
              </w:rPr>
              <w:lastRenderedPageBreak/>
              <w:t xml:space="preserve">ЛРД </w:t>
            </w:r>
            <w:r w:rsidRPr="00726039">
              <w:rPr>
                <w:snapToGrid w:val="0"/>
                <w:sz w:val="20"/>
                <w:lang w:val="bg-BG"/>
              </w:rPr>
              <w:t>„Васил Левски“</w:t>
            </w:r>
          </w:p>
          <w:p w14:paraId="36942B65" w14:textId="489F8489" w:rsidR="00A63249" w:rsidRPr="00726039" w:rsidRDefault="00A63249" w:rsidP="00680EBA">
            <w:pPr>
              <w:pStyle w:val="11"/>
              <w:spacing w:line="240" w:lineRule="auto"/>
              <w:ind w:firstLine="0"/>
              <w:rPr>
                <w:snapToGrid w:val="0"/>
                <w:sz w:val="20"/>
                <w:lang w:val="en-US"/>
              </w:rPr>
            </w:pPr>
            <w:proofErr w:type="spellStart"/>
            <w:r w:rsidRPr="00726039">
              <w:rPr>
                <w:snapToGrid w:val="0"/>
                <w:sz w:val="20"/>
                <w:lang w:val="bg-BG"/>
              </w:rPr>
              <w:t>Ловища</w:t>
            </w:r>
            <w:proofErr w:type="spellEnd"/>
            <w:r w:rsidRPr="00726039">
              <w:rPr>
                <w:snapToGrid w:val="0"/>
                <w:sz w:val="20"/>
                <w:lang w:val="bg-BG"/>
              </w:rPr>
              <w:t xml:space="preserve"> </w:t>
            </w:r>
            <w:r w:rsidR="00E6135A" w:rsidRPr="00726039">
              <w:rPr>
                <w:snapToGrid w:val="0"/>
                <w:sz w:val="20"/>
                <w:lang w:val="bg-BG"/>
              </w:rPr>
              <w:t>–</w:t>
            </w:r>
            <w:r w:rsidR="00E6135A" w:rsidRPr="00726039">
              <w:rPr>
                <w:snapToGrid w:val="0"/>
                <w:sz w:val="20"/>
                <w:lang w:val="en-US"/>
              </w:rPr>
              <w:t xml:space="preserve"> </w:t>
            </w:r>
            <w:r w:rsidR="00BD4432">
              <w:rPr>
                <w:snapToGrid w:val="0"/>
                <w:sz w:val="20"/>
                <w:lang w:val="bg-BG"/>
              </w:rPr>
              <w:t xml:space="preserve">№№ </w:t>
            </w:r>
            <w:r w:rsidR="00E6135A" w:rsidRPr="00726039">
              <w:rPr>
                <w:snapToGrid w:val="0"/>
                <w:sz w:val="20"/>
                <w:lang w:val="en-US"/>
              </w:rPr>
              <w:t>I,II</w:t>
            </w:r>
          </w:p>
        </w:tc>
        <w:tc>
          <w:tcPr>
            <w:tcW w:w="851" w:type="dxa"/>
            <w:tcBorders>
              <w:top w:val="single" w:sz="4" w:space="0" w:color="auto"/>
              <w:left w:val="single" w:sz="4" w:space="0" w:color="auto"/>
              <w:bottom w:val="single" w:sz="4" w:space="0" w:color="auto"/>
              <w:right w:val="single" w:sz="4" w:space="0" w:color="auto"/>
            </w:tcBorders>
          </w:tcPr>
          <w:p w14:paraId="6D51A558" w14:textId="2A52BB85"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96,5</w:t>
            </w:r>
          </w:p>
        </w:tc>
        <w:tc>
          <w:tcPr>
            <w:tcW w:w="850" w:type="dxa"/>
            <w:tcBorders>
              <w:top w:val="single" w:sz="4" w:space="0" w:color="auto"/>
              <w:left w:val="single" w:sz="4" w:space="0" w:color="auto"/>
              <w:bottom w:val="single" w:sz="4" w:space="0" w:color="auto"/>
              <w:right w:val="single" w:sz="4" w:space="0" w:color="auto"/>
            </w:tcBorders>
          </w:tcPr>
          <w:p w14:paraId="70411122" w14:textId="4A861202"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870,5</w:t>
            </w:r>
          </w:p>
        </w:tc>
        <w:tc>
          <w:tcPr>
            <w:tcW w:w="851" w:type="dxa"/>
            <w:tcBorders>
              <w:top w:val="single" w:sz="4" w:space="0" w:color="auto"/>
              <w:left w:val="single" w:sz="4" w:space="0" w:color="auto"/>
              <w:bottom w:val="single" w:sz="4" w:space="0" w:color="auto"/>
              <w:right w:val="single" w:sz="4" w:space="0" w:color="auto"/>
            </w:tcBorders>
          </w:tcPr>
          <w:p w14:paraId="0B3B4269" w14:textId="28369C0A"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967,0</w:t>
            </w:r>
          </w:p>
        </w:tc>
        <w:tc>
          <w:tcPr>
            <w:tcW w:w="709" w:type="dxa"/>
            <w:tcBorders>
              <w:top w:val="single" w:sz="4" w:space="0" w:color="auto"/>
              <w:left w:val="single" w:sz="4" w:space="0" w:color="auto"/>
              <w:bottom w:val="single" w:sz="4" w:space="0" w:color="auto"/>
              <w:right w:val="single" w:sz="4" w:space="0" w:color="auto"/>
            </w:tcBorders>
          </w:tcPr>
          <w:p w14:paraId="7B6F6FC3" w14:textId="031A3436" w:rsidR="00A63249" w:rsidRPr="00726039" w:rsidRDefault="00A63249" w:rsidP="00680EBA">
            <w:pPr>
              <w:pStyle w:val="11"/>
              <w:spacing w:line="240" w:lineRule="auto"/>
              <w:ind w:firstLine="0"/>
              <w:jc w:val="right"/>
              <w:rPr>
                <w:snapToGrid w:val="0"/>
                <w:sz w:val="20"/>
                <w:lang w:val="bg-BG"/>
              </w:rPr>
            </w:pPr>
          </w:p>
        </w:tc>
        <w:tc>
          <w:tcPr>
            <w:tcW w:w="850" w:type="dxa"/>
            <w:tcBorders>
              <w:top w:val="single" w:sz="4" w:space="0" w:color="auto"/>
              <w:left w:val="single" w:sz="4" w:space="0" w:color="auto"/>
              <w:bottom w:val="single" w:sz="4" w:space="0" w:color="auto"/>
              <w:right w:val="single" w:sz="4" w:space="0" w:color="auto"/>
            </w:tcBorders>
          </w:tcPr>
          <w:p w14:paraId="7D1F7FD3" w14:textId="7C87A795"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45,5</w:t>
            </w:r>
          </w:p>
        </w:tc>
        <w:tc>
          <w:tcPr>
            <w:tcW w:w="851" w:type="dxa"/>
            <w:tcBorders>
              <w:top w:val="single" w:sz="4" w:space="0" w:color="auto"/>
              <w:left w:val="single" w:sz="4" w:space="0" w:color="auto"/>
              <w:bottom w:val="single" w:sz="4" w:space="0" w:color="auto"/>
              <w:right w:val="single" w:sz="4" w:space="0" w:color="auto"/>
            </w:tcBorders>
          </w:tcPr>
          <w:p w14:paraId="3C77C8C0" w14:textId="54576050"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96,5</w:t>
            </w:r>
          </w:p>
        </w:tc>
        <w:tc>
          <w:tcPr>
            <w:tcW w:w="851" w:type="dxa"/>
            <w:tcBorders>
              <w:top w:val="single" w:sz="4" w:space="0" w:color="auto"/>
              <w:left w:val="single" w:sz="4" w:space="0" w:color="auto"/>
              <w:bottom w:val="single" w:sz="4" w:space="0" w:color="auto"/>
              <w:right w:val="single" w:sz="4" w:space="0" w:color="auto"/>
            </w:tcBorders>
          </w:tcPr>
          <w:p w14:paraId="7E1708CA" w14:textId="4FF51E6F"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825,0</w:t>
            </w:r>
          </w:p>
        </w:tc>
      </w:tr>
      <w:tr w:rsidR="00A63249" w:rsidRPr="00726039" w14:paraId="6189D38B" w14:textId="54B92498" w:rsidTr="00A63249">
        <w:tc>
          <w:tcPr>
            <w:tcW w:w="3359" w:type="dxa"/>
            <w:tcBorders>
              <w:top w:val="single" w:sz="4" w:space="0" w:color="auto"/>
              <w:left w:val="single" w:sz="4" w:space="0" w:color="auto"/>
              <w:bottom w:val="single" w:sz="4" w:space="0" w:color="auto"/>
              <w:right w:val="single" w:sz="4" w:space="0" w:color="auto"/>
            </w:tcBorders>
          </w:tcPr>
          <w:p w14:paraId="74F438AA" w14:textId="31D72348" w:rsidR="00A63249" w:rsidRPr="00726039" w:rsidRDefault="00A63249" w:rsidP="00680EBA">
            <w:pPr>
              <w:pStyle w:val="11"/>
              <w:spacing w:line="240" w:lineRule="auto"/>
              <w:ind w:firstLine="0"/>
              <w:rPr>
                <w:b/>
                <w:bCs/>
                <w:snapToGrid w:val="0"/>
                <w:sz w:val="20"/>
                <w:lang w:val="bg-BG"/>
              </w:rPr>
            </w:pPr>
            <w:r w:rsidRPr="00726039">
              <w:rPr>
                <w:b/>
                <w:bCs/>
                <w:snapToGrid w:val="0"/>
                <w:sz w:val="20"/>
                <w:lang w:val="bg-BG"/>
              </w:rPr>
              <w:t xml:space="preserve">ЛРД </w:t>
            </w:r>
            <w:r w:rsidRPr="00726039">
              <w:rPr>
                <w:snapToGrid w:val="0"/>
                <w:sz w:val="20"/>
                <w:lang w:val="bg-BG"/>
              </w:rPr>
              <w:t>„Давидово, Бряг“</w:t>
            </w:r>
          </w:p>
          <w:p w14:paraId="46B56625" w14:textId="1F8672BB" w:rsidR="00A63249" w:rsidRPr="00726039" w:rsidRDefault="00A63249" w:rsidP="00680EBA">
            <w:pPr>
              <w:pStyle w:val="11"/>
              <w:spacing w:line="240" w:lineRule="auto"/>
              <w:ind w:firstLine="0"/>
              <w:rPr>
                <w:snapToGrid w:val="0"/>
                <w:sz w:val="20"/>
                <w:lang w:val="en-US"/>
              </w:rPr>
            </w:pP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6135A" w:rsidRPr="00726039">
              <w:rPr>
                <w:snapToGrid w:val="0"/>
                <w:sz w:val="20"/>
                <w:lang w:val="en-US"/>
              </w:rPr>
              <w:t>I,II,III</w:t>
            </w:r>
          </w:p>
        </w:tc>
        <w:tc>
          <w:tcPr>
            <w:tcW w:w="851" w:type="dxa"/>
            <w:tcBorders>
              <w:top w:val="single" w:sz="4" w:space="0" w:color="auto"/>
              <w:left w:val="single" w:sz="4" w:space="0" w:color="auto"/>
              <w:bottom w:val="single" w:sz="4" w:space="0" w:color="auto"/>
              <w:right w:val="single" w:sz="4" w:space="0" w:color="auto"/>
            </w:tcBorders>
          </w:tcPr>
          <w:p w14:paraId="381C77C7" w14:textId="0AD8F452"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130,9</w:t>
            </w:r>
          </w:p>
        </w:tc>
        <w:tc>
          <w:tcPr>
            <w:tcW w:w="850" w:type="dxa"/>
            <w:tcBorders>
              <w:top w:val="single" w:sz="4" w:space="0" w:color="auto"/>
              <w:left w:val="single" w:sz="4" w:space="0" w:color="auto"/>
              <w:bottom w:val="single" w:sz="4" w:space="0" w:color="auto"/>
              <w:right w:val="single" w:sz="4" w:space="0" w:color="auto"/>
            </w:tcBorders>
          </w:tcPr>
          <w:p w14:paraId="372BDB12" w14:textId="3E9F7BDB"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1856,8</w:t>
            </w:r>
          </w:p>
        </w:tc>
        <w:tc>
          <w:tcPr>
            <w:tcW w:w="851" w:type="dxa"/>
            <w:tcBorders>
              <w:top w:val="single" w:sz="4" w:space="0" w:color="auto"/>
              <w:left w:val="single" w:sz="4" w:space="0" w:color="auto"/>
              <w:bottom w:val="single" w:sz="4" w:space="0" w:color="auto"/>
              <w:right w:val="single" w:sz="4" w:space="0" w:color="auto"/>
            </w:tcBorders>
          </w:tcPr>
          <w:p w14:paraId="288009D9" w14:textId="13E10900"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01987,7</w:t>
            </w:r>
          </w:p>
        </w:tc>
        <w:tc>
          <w:tcPr>
            <w:tcW w:w="709" w:type="dxa"/>
            <w:tcBorders>
              <w:top w:val="single" w:sz="4" w:space="0" w:color="auto"/>
              <w:left w:val="single" w:sz="4" w:space="0" w:color="auto"/>
              <w:bottom w:val="single" w:sz="4" w:space="0" w:color="auto"/>
              <w:right w:val="single" w:sz="4" w:space="0" w:color="auto"/>
            </w:tcBorders>
          </w:tcPr>
          <w:p w14:paraId="5306882C" w14:textId="3E4B109B"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0,2</w:t>
            </w:r>
          </w:p>
        </w:tc>
        <w:tc>
          <w:tcPr>
            <w:tcW w:w="850" w:type="dxa"/>
            <w:tcBorders>
              <w:top w:val="single" w:sz="4" w:space="0" w:color="auto"/>
              <w:left w:val="single" w:sz="4" w:space="0" w:color="auto"/>
              <w:bottom w:val="single" w:sz="4" w:space="0" w:color="auto"/>
              <w:right w:val="single" w:sz="4" w:space="0" w:color="auto"/>
            </w:tcBorders>
          </w:tcPr>
          <w:p w14:paraId="3CA2DE9F" w14:textId="7F17F730"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69,8</w:t>
            </w:r>
          </w:p>
        </w:tc>
        <w:tc>
          <w:tcPr>
            <w:tcW w:w="851" w:type="dxa"/>
            <w:tcBorders>
              <w:top w:val="single" w:sz="4" w:space="0" w:color="auto"/>
              <w:left w:val="single" w:sz="4" w:space="0" w:color="auto"/>
              <w:bottom w:val="single" w:sz="4" w:space="0" w:color="auto"/>
              <w:right w:val="single" w:sz="4" w:space="0" w:color="auto"/>
            </w:tcBorders>
          </w:tcPr>
          <w:p w14:paraId="4F433D0C" w14:textId="44BD395B"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130,7</w:t>
            </w:r>
          </w:p>
        </w:tc>
        <w:tc>
          <w:tcPr>
            <w:tcW w:w="851" w:type="dxa"/>
            <w:tcBorders>
              <w:top w:val="single" w:sz="4" w:space="0" w:color="auto"/>
              <w:left w:val="single" w:sz="4" w:space="0" w:color="auto"/>
              <w:bottom w:val="single" w:sz="4" w:space="0" w:color="auto"/>
              <w:right w:val="single" w:sz="4" w:space="0" w:color="auto"/>
            </w:tcBorders>
          </w:tcPr>
          <w:p w14:paraId="5DBDB4C2" w14:textId="3D0DE3F6"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1787,0</w:t>
            </w:r>
          </w:p>
        </w:tc>
      </w:tr>
      <w:tr w:rsidR="00A63249" w:rsidRPr="00726039" w14:paraId="4C382BCB" w14:textId="51CC52A3" w:rsidTr="00A63249">
        <w:tc>
          <w:tcPr>
            <w:tcW w:w="3359" w:type="dxa"/>
            <w:tcBorders>
              <w:top w:val="single" w:sz="4" w:space="0" w:color="auto"/>
              <w:left w:val="single" w:sz="4" w:space="0" w:color="auto"/>
              <w:bottom w:val="single" w:sz="4" w:space="0" w:color="auto"/>
              <w:right w:val="single" w:sz="4" w:space="0" w:color="auto"/>
            </w:tcBorders>
          </w:tcPr>
          <w:p w14:paraId="54265641" w14:textId="15BFD605" w:rsidR="00A63249" w:rsidRPr="00726039" w:rsidRDefault="00A63249" w:rsidP="00680EBA">
            <w:pPr>
              <w:pStyle w:val="11"/>
              <w:spacing w:line="240" w:lineRule="auto"/>
              <w:ind w:firstLine="0"/>
              <w:rPr>
                <w:b/>
                <w:bCs/>
                <w:snapToGrid w:val="0"/>
                <w:sz w:val="20"/>
                <w:lang w:val="bg-BG"/>
              </w:rPr>
            </w:pPr>
            <w:r w:rsidRPr="00726039">
              <w:rPr>
                <w:b/>
                <w:bCs/>
                <w:snapToGrid w:val="0"/>
                <w:sz w:val="20"/>
                <w:lang w:val="bg-BG"/>
              </w:rPr>
              <w:t>ЛРД</w:t>
            </w:r>
            <w:r w:rsidRPr="00726039">
              <w:rPr>
                <w:snapToGrid w:val="0"/>
                <w:sz w:val="20"/>
                <w:lang w:val="bg-BG"/>
              </w:rPr>
              <w:t xml:space="preserve"> „Момино, Въбел“</w:t>
            </w:r>
          </w:p>
          <w:p w14:paraId="7DFFB870" w14:textId="36B1DE25" w:rsidR="00A63249" w:rsidRPr="00726039" w:rsidRDefault="00A63249" w:rsidP="00680EBA">
            <w:pPr>
              <w:pStyle w:val="11"/>
              <w:spacing w:line="240" w:lineRule="auto"/>
              <w:ind w:firstLine="0"/>
              <w:rPr>
                <w:b/>
                <w:bCs/>
                <w:snapToGrid w:val="0"/>
                <w:sz w:val="20"/>
                <w:lang w:val="en-US"/>
              </w:rPr>
            </w:pP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6135A" w:rsidRPr="00726039">
              <w:rPr>
                <w:snapToGrid w:val="0"/>
                <w:sz w:val="20"/>
                <w:lang w:val="en-US"/>
              </w:rPr>
              <w:t>I,II</w:t>
            </w:r>
          </w:p>
        </w:tc>
        <w:tc>
          <w:tcPr>
            <w:tcW w:w="851" w:type="dxa"/>
            <w:tcBorders>
              <w:top w:val="single" w:sz="4" w:space="0" w:color="auto"/>
              <w:left w:val="single" w:sz="4" w:space="0" w:color="auto"/>
              <w:bottom w:val="single" w:sz="4" w:space="0" w:color="auto"/>
              <w:right w:val="single" w:sz="4" w:space="0" w:color="auto"/>
            </w:tcBorders>
          </w:tcPr>
          <w:p w14:paraId="56539666" w14:textId="54927990"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367,2</w:t>
            </w:r>
          </w:p>
        </w:tc>
        <w:tc>
          <w:tcPr>
            <w:tcW w:w="850" w:type="dxa"/>
            <w:tcBorders>
              <w:top w:val="single" w:sz="4" w:space="0" w:color="auto"/>
              <w:left w:val="single" w:sz="4" w:space="0" w:color="auto"/>
              <w:bottom w:val="single" w:sz="4" w:space="0" w:color="auto"/>
              <w:right w:val="single" w:sz="4" w:space="0" w:color="auto"/>
            </w:tcBorders>
          </w:tcPr>
          <w:p w14:paraId="5FBDAEAE" w14:textId="702E5DF2"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2432,7</w:t>
            </w:r>
          </w:p>
        </w:tc>
        <w:tc>
          <w:tcPr>
            <w:tcW w:w="851" w:type="dxa"/>
            <w:tcBorders>
              <w:top w:val="single" w:sz="4" w:space="0" w:color="auto"/>
              <w:left w:val="single" w:sz="4" w:space="0" w:color="auto"/>
              <w:bottom w:val="single" w:sz="4" w:space="0" w:color="auto"/>
              <w:right w:val="single" w:sz="4" w:space="0" w:color="auto"/>
            </w:tcBorders>
          </w:tcPr>
          <w:p w14:paraId="0AE32B12" w14:textId="16C81363"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2799,9</w:t>
            </w:r>
          </w:p>
        </w:tc>
        <w:tc>
          <w:tcPr>
            <w:tcW w:w="709" w:type="dxa"/>
            <w:tcBorders>
              <w:top w:val="single" w:sz="4" w:space="0" w:color="auto"/>
              <w:left w:val="single" w:sz="4" w:space="0" w:color="auto"/>
              <w:bottom w:val="single" w:sz="4" w:space="0" w:color="auto"/>
              <w:right w:val="single" w:sz="4" w:space="0" w:color="auto"/>
            </w:tcBorders>
          </w:tcPr>
          <w:p w14:paraId="47F80D8E" w14:textId="2C8FC740"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0,1</w:t>
            </w:r>
          </w:p>
        </w:tc>
        <w:tc>
          <w:tcPr>
            <w:tcW w:w="850" w:type="dxa"/>
            <w:tcBorders>
              <w:top w:val="single" w:sz="4" w:space="0" w:color="auto"/>
              <w:left w:val="single" w:sz="4" w:space="0" w:color="auto"/>
              <w:bottom w:val="single" w:sz="4" w:space="0" w:color="auto"/>
              <w:right w:val="single" w:sz="4" w:space="0" w:color="auto"/>
            </w:tcBorders>
          </w:tcPr>
          <w:p w14:paraId="122CED63" w14:textId="3DB8F1A2"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68,2</w:t>
            </w:r>
          </w:p>
        </w:tc>
        <w:tc>
          <w:tcPr>
            <w:tcW w:w="851" w:type="dxa"/>
            <w:tcBorders>
              <w:top w:val="single" w:sz="4" w:space="0" w:color="auto"/>
              <w:left w:val="single" w:sz="4" w:space="0" w:color="auto"/>
              <w:bottom w:val="single" w:sz="4" w:space="0" w:color="auto"/>
              <w:right w:val="single" w:sz="4" w:space="0" w:color="auto"/>
            </w:tcBorders>
          </w:tcPr>
          <w:p w14:paraId="609B988C" w14:textId="7DC0641E"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,67,1</w:t>
            </w:r>
          </w:p>
        </w:tc>
        <w:tc>
          <w:tcPr>
            <w:tcW w:w="851" w:type="dxa"/>
            <w:tcBorders>
              <w:top w:val="single" w:sz="4" w:space="0" w:color="auto"/>
              <w:left w:val="single" w:sz="4" w:space="0" w:color="auto"/>
              <w:bottom w:val="single" w:sz="4" w:space="0" w:color="auto"/>
              <w:right w:val="single" w:sz="4" w:space="0" w:color="auto"/>
            </w:tcBorders>
          </w:tcPr>
          <w:p w14:paraId="268B2117" w14:textId="5D47C1F0"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2364,5</w:t>
            </w:r>
          </w:p>
        </w:tc>
      </w:tr>
      <w:tr w:rsidR="00A63249" w:rsidRPr="00726039" w14:paraId="277C59F7" w14:textId="42813C15" w:rsidTr="00A63249">
        <w:tc>
          <w:tcPr>
            <w:tcW w:w="3359" w:type="dxa"/>
            <w:tcBorders>
              <w:top w:val="single" w:sz="4" w:space="0" w:color="auto"/>
              <w:left w:val="single" w:sz="4" w:space="0" w:color="auto"/>
              <w:bottom w:val="single" w:sz="4" w:space="0" w:color="auto"/>
              <w:right w:val="single" w:sz="4" w:space="0" w:color="auto"/>
            </w:tcBorders>
          </w:tcPr>
          <w:p w14:paraId="27A2A90B" w14:textId="34743F21" w:rsidR="00A63249" w:rsidRPr="00726039" w:rsidRDefault="00A63249" w:rsidP="00680EBA">
            <w:pPr>
              <w:pStyle w:val="11"/>
              <w:spacing w:line="240" w:lineRule="auto"/>
              <w:ind w:firstLine="0"/>
              <w:rPr>
                <w:snapToGrid w:val="0"/>
                <w:sz w:val="20"/>
                <w:lang w:val="bg-BG"/>
              </w:rPr>
            </w:pPr>
            <w:r w:rsidRPr="00726039">
              <w:rPr>
                <w:b/>
                <w:bCs/>
                <w:snapToGrid w:val="0"/>
                <w:sz w:val="20"/>
                <w:lang w:val="bg-BG"/>
              </w:rPr>
              <w:t>ЛРД</w:t>
            </w:r>
            <w:r w:rsidRPr="00726039">
              <w:rPr>
                <w:snapToGrid w:val="0"/>
                <w:sz w:val="20"/>
                <w:lang w:val="bg-BG"/>
              </w:rPr>
              <w:t xml:space="preserve"> „Търговище“</w:t>
            </w:r>
          </w:p>
          <w:p w14:paraId="3DD54F2C" w14:textId="56ED6D7F" w:rsidR="00A63249" w:rsidRPr="00726039" w:rsidRDefault="00A63249" w:rsidP="00680EBA">
            <w:pPr>
              <w:pStyle w:val="11"/>
              <w:spacing w:line="240" w:lineRule="auto"/>
              <w:ind w:firstLine="0"/>
              <w:rPr>
                <w:snapToGrid w:val="0"/>
                <w:sz w:val="20"/>
                <w:lang w:val="en-US"/>
              </w:rPr>
            </w:pPr>
            <w:proofErr w:type="spellStart"/>
            <w:r w:rsidRPr="00726039">
              <w:rPr>
                <w:snapToGrid w:val="0"/>
                <w:sz w:val="20"/>
                <w:lang w:val="bg-BG"/>
              </w:rPr>
              <w:t>Ловища</w:t>
            </w:r>
            <w:proofErr w:type="spellEnd"/>
            <w:r w:rsidR="00E6135A" w:rsidRPr="00726039">
              <w:rPr>
                <w:snapToGrid w:val="0"/>
                <w:sz w:val="20"/>
                <w:lang w:val="bg-BG"/>
              </w:rPr>
              <w:t xml:space="preserve">- </w:t>
            </w:r>
            <w:r w:rsidR="00BD4432">
              <w:rPr>
                <w:snapToGrid w:val="0"/>
                <w:sz w:val="20"/>
                <w:lang w:val="bg-BG"/>
              </w:rPr>
              <w:t xml:space="preserve">№№ </w:t>
            </w:r>
            <w:r w:rsidR="00E27E1B" w:rsidRPr="00726039">
              <w:rPr>
                <w:snapToGrid w:val="0"/>
                <w:sz w:val="20"/>
                <w:lang w:val="en-US"/>
              </w:rPr>
              <w:t>I,II,III</w:t>
            </w:r>
          </w:p>
        </w:tc>
        <w:tc>
          <w:tcPr>
            <w:tcW w:w="851" w:type="dxa"/>
            <w:tcBorders>
              <w:top w:val="single" w:sz="4" w:space="0" w:color="auto"/>
              <w:left w:val="single" w:sz="4" w:space="0" w:color="auto"/>
              <w:bottom w:val="single" w:sz="4" w:space="0" w:color="auto"/>
              <w:right w:val="single" w:sz="4" w:space="0" w:color="auto"/>
            </w:tcBorders>
          </w:tcPr>
          <w:p w14:paraId="3B4B293F" w14:textId="1873DF22"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823,2</w:t>
            </w:r>
          </w:p>
        </w:tc>
        <w:tc>
          <w:tcPr>
            <w:tcW w:w="850" w:type="dxa"/>
            <w:tcBorders>
              <w:top w:val="single" w:sz="4" w:space="0" w:color="auto"/>
              <w:left w:val="single" w:sz="4" w:space="0" w:color="auto"/>
              <w:bottom w:val="single" w:sz="4" w:space="0" w:color="auto"/>
              <w:right w:val="single" w:sz="4" w:space="0" w:color="auto"/>
            </w:tcBorders>
          </w:tcPr>
          <w:p w14:paraId="4D7A1CB2" w14:textId="48B5F588"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3624,3</w:t>
            </w:r>
          </w:p>
        </w:tc>
        <w:tc>
          <w:tcPr>
            <w:tcW w:w="851" w:type="dxa"/>
            <w:tcBorders>
              <w:top w:val="single" w:sz="4" w:space="0" w:color="auto"/>
              <w:left w:val="single" w:sz="4" w:space="0" w:color="auto"/>
              <w:bottom w:val="single" w:sz="4" w:space="0" w:color="auto"/>
              <w:right w:val="single" w:sz="4" w:space="0" w:color="auto"/>
            </w:tcBorders>
          </w:tcPr>
          <w:p w14:paraId="60ABA517" w14:textId="1EBB0B31"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4447,5</w:t>
            </w:r>
          </w:p>
        </w:tc>
        <w:tc>
          <w:tcPr>
            <w:tcW w:w="709" w:type="dxa"/>
            <w:tcBorders>
              <w:top w:val="single" w:sz="4" w:space="0" w:color="auto"/>
              <w:left w:val="single" w:sz="4" w:space="0" w:color="auto"/>
              <w:bottom w:val="single" w:sz="4" w:space="0" w:color="auto"/>
              <w:right w:val="single" w:sz="4" w:space="0" w:color="auto"/>
            </w:tcBorders>
          </w:tcPr>
          <w:p w14:paraId="33E947AF" w14:textId="6674DD9A"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7,2</w:t>
            </w:r>
          </w:p>
        </w:tc>
        <w:tc>
          <w:tcPr>
            <w:tcW w:w="850" w:type="dxa"/>
            <w:tcBorders>
              <w:top w:val="single" w:sz="4" w:space="0" w:color="auto"/>
              <w:left w:val="single" w:sz="4" w:space="0" w:color="auto"/>
              <w:bottom w:val="single" w:sz="4" w:space="0" w:color="auto"/>
              <w:right w:val="single" w:sz="4" w:space="0" w:color="auto"/>
            </w:tcBorders>
          </w:tcPr>
          <w:p w14:paraId="176FE6BC" w14:textId="0B39AD63"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209,6</w:t>
            </w:r>
          </w:p>
        </w:tc>
        <w:tc>
          <w:tcPr>
            <w:tcW w:w="851" w:type="dxa"/>
            <w:tcBorders>
              <w:top w:val="single" w:sz="4" w:space="0" w:color="auto"/>
              <w:left w:val="single" w:sz="4" w:space="0" w:color="auto"/>
              <w:bottom w:val="single" w:sz="4" w:space="0" w:color="auto"/>
              <w:right w:val="single" w:sz="4" w:space="0" w:color="auto"/>
            </w:tcBorders>
          </w:tcPr>
          <w:p w14:paraId="3AF36BD3" w14:textId="088B326A"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816,0</w:t>
            </w:r>
          </w:p>
        </w:tc>
        <w:tc>
          <w:tcPr>
            <w:tcW w:w="851" w:type="dxa"/>
            <w:tcBorders>
              <w:top w:val="single" w:sz="4" w:space="0" w:color="auto"/>
              <w:left w:val="single" w:sz="4" w:space="0" w:color="auto"/>
              <w:bottom w:val="single" w:sz="4" w:space="0" w:color="auto"/>
              <w:right w:val="single" w:sz="4" w:space="0" w:color="auto"/>
            </w:tcBorders>
          </w:tcPr>
          <w:p w14:paraId="72EACB77" w14:textId="6DFF606A"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3414,8</w:t>
            </w:r>
          </w:p>
        </w:tc>
      </w:tr>
      <w:tr w:rsidR="00A63249" w:rsidRPr="00726039" w14:paraId="00261A32" w14:textId="348C8C44" w:rsidTr="00A63249">
        <w:tc>
          <w:tcPr>
            <w:tcW w:w="3359" w:type="dxa"/>
            <w:tcBorders>
              <w:top w:val="single" w:sz="4" w:space="0" w:color="auto"/>
              <w:left w:val="single" w:sz="4" w:space="0" w:color="auto"/>
              <w:bottom w:val="single" w:sz="4" w:space="0" w:color="auto"/>
              <w:right w:val="single" w:sz="4" w:space="0" w:color="auto"/>
            </w:tcBorders>
          </w:tcPr>
          <w:p w14:paraId="0C3B64D2" w14:textId="6FD722BC" w:rsidR="00A63249" w:rsidRPr="00726039" w:rsidRDefault="00A63249" w:rsidP="00680EBA">
            <w:pPr>
              <w:pStyle w:val="11"/>
              <w:spacing w:line="240" w:lineRule="auto"/>
              <w:ind w:firstLine="0"/>
              <w:rPr>
                <w:b/>
                <w:bCs/>
                <w:snapToGrid w:val="0"/>
                <w:sz w:val="20"/>
                <w:lang w:val="bg-BG"/>
              </w:rPr>
            </w:pPr>
            <w:r w:rsidRPr="00726039">
              <w:rPr>
                <w:b/>
                <w:bCs/>
                <w:snapToGrid w:val="0"/>
                <w:sz w:val="20"/>
                <w:lang w:val="bg-BG"/>
              </w:rPr>
              <w:t>ЛРД</w:t>
            </w:r>
            <w:r w:rsidRPr="00726039">
              <w:rPr>
                <w:snapToGrid w:val="0"/>
                <w:sz w:val="20"/>
                <w:lang w:val="bg-BG"/>
              </w:rPr>
              <w:t xml:space="preserve"> „Руец, Баячево, Певец“</w:t>
            </w:r>
          </w:p>
          <w:p w14:paraId="7DD7B9FE" w14:textId="6C74A9AB" w:rsidR="00A63249" w:rsidRPr="00726039" w:rsidRDefault="00A63249" w:rsidP="00932B1F">
            <w:pPr>
              <w:pStyle w:val="11"/>
              <w:spacing w:line="240" w:lineRule="auto"/>
              <w:ind w:firstLine="0"/>
              <w:rPr>
                <w:snapToGrid w:val="0"/>
                <w:sz w:val="20"/>
                <w:lang w:val="en-US"/>
              </w:rPr>
            </w:pP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27E1B" w:rsidRPr="00726039">
              <w:rPr>
                <w:snapToGrid w:val="0"/>
                <w:sz w:val="20"/>
                <w:lang w:val="en-US"/>
              </w:rPr>
              <w:t>I.II.III</w:t>
            </w:r>
          </w:p>
        </w:tc>
        <w:tc>
          <w:tcPr>
            <w:tcW w:w="851" w:type="dxa"/>
            <w:tcBorders>
              <w:top w:val="single" w:sz="4" w:space="0" w:color="auto"/>
              <w:left w:val="single" w:sz="4" w:space="0" w:color="auto"/>
              <w:bottom w:val="single" w:sz="4" w:space="0" w:color="auto"/>
              <w:right w:val="single" w:sz="4" w:space="0" w:color="auto"/>
            </w:tcBorders>
          </w:tcPr>
          <w:p w14:paraId="580738E3" w14:textId="31D39306"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983,5</w:t>
            </w:r>
          </w:p>
        </w:tc>
        <w:tc>
          <w:tcPr>
            <w:tcW w:w="850" w:type="dxa"/>
            <w:tcBorders>
              <w:top w:val="single" w:sz="4" w:space="0" w:color="auto"/>
              <w:left w:val="single" w:sz="4" w:space="0" w:color="auto"/>
              <w:bottom w:val="single" w:sz="4" w:space="0" w:color="auto"/>
              <w:right w:val="single" w:sz="4" w:space="0" w:color="auto"/>
            </w:tcBorders>
          </w:tcPr>
          <w:p w14:paraId="281E40CC" w14:textId="5102EDEA"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3101,7</w:t>
            </w:r>
          </w:p>
        </w:tc>
        <w:tc>
          <w:tcPr>
            <w:tcW w:w="851" w:type="dxa"/>
            <w:tcBorders>
              <w:top w:val="single" w:sz="4" w:space="0" w:color="auto"/>
              <w:left w:val="single" w:sz="4" w:space="0" w:color="auto"/>
              <w:bottom w:val="single" w:sz="4" w:space="0" w:color="auto"/>
              <w:right w:val="single" w:sz="4" w:space="0" w:color="auto"/>
            </w:tcBorders>
          </w:tcPr>
          <w:p w14:paraId="2BA88DE7" w14:textId="6EF789D2"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4085,2</w:t>
            </w:r>
          </w:p>
        </w:tc>
        <w:tc>
          <w:tcPr>
            <w:tcW w:w="709" w:type="dxa"/>
            <w:tcBorders>
              <w:top w:val="single" w:sz="4" w:space="0" w:color="auto"/>
              <w:left w:val="single" w:sz="4" w:space="0" w:color="auto"/>
              <w:bottom w:val="single" w:sz="4" w:space="0" w:color="auto"/>
              <w:right w:val="single" w:sz="4" w:space="0" w:color="auto"/>
            </w:tcBorders>
          </w:tcPr>
          <w:p w14:paraId="7C58AECE" w14:textId="08B6D34D"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27,7</w:t>
            </w:r>
          </w:p>
        </w:tc>
        <w:tc>
          <w:tcPr>
            <w:tcW w:w="850" w:type="dxa"/>
            <w:tcBorders>
              <w:top w:val="single" w:sz="4" w:space="0" w:color="auto"/>
              <w:left w:val="single" w:sz="4" w:space="0" w:color="auto"/>
              <w:bottom w:val="single" w:sz="4" w:space="0" w:color="auto"/>
              <w:right w:val="single" w:sz="4" w:space="0" w:color="auto"/>
            </w:tcBorders>
          </w:tcPr>
          <w:p w14:paraId="71371782" w14:textId="0909061D"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143,4</w:t>
            </w:r>
          </w:p>
        </w:tc>
        <w:tc>
          <w:tcPr>
            <w:tcW w:w="851" w:type="dxa"/>
            <w:tcBorders>
              <w:top w:val="single" w:sz="4" w:space="0" w:color="auto"/>
              <w:left w:val="single" w:sz="4" w:space="0" w:color="auto"/>
              <w:bottom w:val="single" w:sz="4" w:space="0" w:color="auto"/>
              <w:right w:val="single" w:sz="4" w:space="0" w:color="auto"/>
            </w:tcBorders>
          </w:tcPr>
          <w:p w14:paraId="698DCE09" w14:textId="2828C535"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955,8</w:t>
            </w:r>
          </w:p>
        </w:tc>
        <w:tc>
          <w:tcPr>
            <w:tcW w:w="851" w:type="dxa"/>
            <w:tcBorders>
              <w:top w:val="single" w:sz="4" w:space="0" w:color="auto"/>
              <w:left w:val="single" w:sz="4" w:space="0" w:color="auto"/>
              <w:bottom w:val="single" w:sz="4" w:space="0" w:color="auto"/>
              <w:right w:val="single" w:sz="4" w:space="0" w:color="auto"/>
            </w:tcBorders>
          </w:tcPr>
          <w:p w14:paraId="0EEDE63F" w14:textId="5792C163"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2958,3</w:t>
            </w:r>
          </w:p>
        </w:tc>
      </w:tr>
      <w:tr w:rsidR="00A63249" w:rsidRPr="00726039" w14:paraId="45F3F3BA" w14:textId="57A6B4AF" w:rsidTr="00A63249">
        <w:tc>
          <w:tcPr>
            <w:tcW w:w="3359" w:type="dxa"/>
            <w:tcBorders>
              <w:top w:val="single" w:sz="4" w:space="0" w:color="auto"/>
              <w:left w:val="single" w:sz="4" w:space="0" w:color="auto"/>
              <w:bottom w:val="single" w:sz="4" w:space="0" w:color="auto"/>
              <w:right w:val="single" w:sz="4" w:space="0" w:color="auto"/>
            </w:tcBorders>
          </w:tcPr>
          <w:p w14:paraId="660F503D" w14:textId="7FD123B6" w:rsidR="00A63249" w:rsidRPr="00726039" w:rsidRDefault="00A63249" w:rsidP="00680EBA">
            <w:pPr>
              <w:pStyle w:val="11"/>
              <w:spacing w:line="240" w:lineRule="auto"/>
              <w:ind w:firstLine="0"/>
              <w:rPr>
                <w:snapToGrid w:val="0"/>
                <w:sz w:val="20"/>
                <w:lang w:val="bg-BG"/>
              </w:rPr>
            </w:pPr>
            <w:r w:rsidRPr="00726039">
              <w:rPr>
                <w:b/>
                <w:bCs/>
                <w:snapToGrid w:val="0"/>
                <w:sz w:val="20"/>
                <w:lang w:val="bg-BG"/>
              </w:rPr>
              <w:t>ЛРД</w:t>
            </w:r>
            <w:r w:rsidRPr="00726039">
              <w:rPr>
                <w:snapToGrid w:val="0"/>
                <w:sz w:val="20"/>
                <w:lang w:val="bg-BG"/>
              </w:rPr>
              <w:t xml:space="preserve"> „Надарево, Осен, Дългач“</w:t>
            </w:r>
          </w:p>
          <w:p w14:paraId="2BD3D6D9" w14:textId="526DF2EE" w:rsidR="00A63249" w:rsidRPr="00726039" w:rsidRDefault="00A63249" w:rsidP="00680EBA">
            <w:pPr>
              <w:pStyle w:val="11"/>
              <w:spacing w:line="240" w:lineRule="auto"/>
              <w:ind w:firstLine="0"/>
              <w:rPr>
                <w:snapToGrid w:val="0"/>
                <w:sz w:val="20"/>
                <w:lang w:val="en-US"/>
              </w:rPr>
            </w:pP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27E1B" w:rsidRPr="00726039">
              <w:rPr>
                <w:snapToGrid w:val="0"/>
                <w:sz w:val="20"/>
                <w:lang w:val="en-US"/>
              </w:rPr>
              <w:t>I,II,III</w:t>
            </w:r>
          </w:p>
        </w:tc>
        <w:tc>
          <w:tcPr>
            <w:tcW w:w="851" w:type="dxa"/>
            <w:tcBorders>
              <w:top w:val="single" w:sz="4" w:space="0" w:color="auto"/>
              <w:left w:val="single" w:sz="4" w:space="0" w:color="auto"/>
              <w:bottom w:val="single" w:sz="4" w:space="0" w:color="auto"/>
              <w:right w:val="single" w:sz="4" w:space="0" w:color="auto"/>
            </w:tcBorders>
          </w:tcPr>
          <w:p w14:paraId="78E60B49" w14:textId="46A82EF7"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531,8</w:t>
            </w:r>
          </w:p>
        </w:tc>
        <w:tc>
          <w:tcPr>
            <w:tcW w:w="850" w:type="dxa"/>
            <w:tcBorders>
              <w:top w:val="single" w:sz="4" w:space="0" w:color="auto"/>
              <w:left w:val="single" w:sz="4" w:space="0" w:color="auto"/>
              <w:bottom w:val="single" w:sz="4" w:space="0" w:color="auto"/>
              <w:right w:val="single" w:sz="4" w:space="0" w:color="auto"/>
            </w:tcBorders>
          </w:tcPr>
          <w:p w14:paraId="2C4BE229" w14:textId="7FF7CBA2"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2623,1</w:t>
            </w:r>
          </w:p>
        </w:tc>
        <w:tc>
          <w:tcPr>
            <w:tcW w:w="851" w:type="dxa"/>
            <w:tcBorders>
              <w:top w:val="single" w:sz="4" w:space="0" w:color="auto"/>
              <w:left w:val="single" w:sz="4" w:space="0" w:color="auto"/>
              <w:bottom w:val="single" w:sz="4" w:space="0" w:color="auto"/>
              <w:right w:val="single" w:sz="4" w:space="0" w:color="auto"/>
            </w:tcBorders>
          </w:tcPr>
          <w:p w14:paraId="7630156F" w14:textId="2671CD22"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3154,9</w:t>
            </w:r>
          </w:p>
        </w:tc>
        <w:tc>
          <w:tcPr>
            <w:tcW w:w="709" w:type="dxa"/>
            <w:tcBorders>
              <w:top w:val="single" w:sz="4" w:space="0" w:color="auto"/>
              <w:left w:val="single" w:sz="4" w:space="0" w:color="auto"/>
              <w:bottom w:val="single" w:sz="4" w:space="0" w:color="auto"/>
              <w:right w:val="single" w:sz="4" w:space="0" w:color="auto"/>
            </w:tcBorders>
          </w:tcPr>
          <w:p w14:paraId="2DB33BA9" w14:textId="64943508"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0,2</w:t>
            </w:r>
          </w:p>
        </w:tc>
        <w:tc>
          <w:tcPr>
            <w:tcW w:w="850" w:type="dxa"/>
            <w:tcBorders>
              <w:top w:val="single" w:sz="4" w:space="0" w:color="auto"/>
              <w:left w:val="single" w:sz="4" w:space="0" w:color="auto"/>
              <w:bottom w:val="single" w:sz="4" w:space="0" w:color="auto"/>
              <w:right w:val="single" w:sz="4" w:space="0" w:color="auto"/>
            </w:tcBorders>
          </w:tcPr>
          <w:p w14:paraId="50049171" w14:textId="1AFCBBC1"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158,3</w:t>
            </w:r>
          </w:p>
        </w:tc>
        <w:tc>
          <w:tcPr>
            <w:tcW w:w="851" w:type="dxa"/>
            <w:tcBorders>
              <w:top w:val="single" w:sz="4" w:space="0" w:color="auto"/>
              <w:left w:val="single" w:sz="4" w:space="0" w:color="auto"/>
              <w:bottom w:val="single" w:sz="4" w:space="0" w:color="auto"/>
              <w:right w:val="single" w:sz="4" w:space="0" w:color="auto"/>
            </w:tcBorders>
          </w:tcPr>
          <w:p w14:paraId="5A4C8E17" w14:textId="79543A7B"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531,6</w:t>
            </w:r>
          </w:p>
        </w:tc>
        <w:tc>
          <w:tcPr>
            <w:tcW w:w="851" w:type="dxa"/>
            <w:tcBorders>
              <w:top w:val="single" w:sz="4" w:space="0" w:color="auto"/>
              <w:left w:val="single" w:sz="4" w:space="0" w:color="auto"/>
              <w:bottom w:val="single" w:sz="4" w:space="0" w:color="auto"/>
              <w:right w:val="single" w:sz="4" w:space="0" w:color="auto"/>
            </w:tcBorders>
          </w:tcPr>
          <w:p w14:paraId="316E8773" w14:textId="61B35FAD"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2464,8</w:t>
            </w:r>
          </w:p>
        </w:tc>
      </w:tr>
      <w:tr w:rsidR="00A63249" w:rsidRPr="00726039" w14:paraId="339EB778" w14:textId="784F1380" w:rsidTr="00A63249">
        <w:tc>
          <w:tcPr>
            <w:tcW w:w="3359" w:type="dxa"/>
            <w:tcBorders>
              <w:top w:val="single" w:sz="4" w:space="0" w:color="auto"/>
              <w:left w:val="single" w:sz="4" w:space="0" w:color="auto"/>
              <w:bottom w:val="single" w:sz="4" w:space="0" w:color="auto"/>
              <w:right w:val="single" w:sz="4" w:space="0" w:color="auto"/>
            </w:tcBorders>
          </w:tcPr>
          <w:p w14:paraId="551A2656" w14:textId="6DA264D0" w:rsidR="00A63249" w:rsidRPr="00726039" w:rsidRDefault="00A63249" w:rsidP="00680EBA">
            <w:pPr>
              <w:pStyle w:val="11"/>
              <w:spacing w:line="240" w:lineRule="auto"/>
              <w:ind w:firstLine="0"/>
              <w:rPr>
                <w:b/>
                <w:bCs/>
                <w:snapToGrid w:val="0"/>
                <w:sz w:val="20"/>
                <w:lang w:val="bg-BG"/>
              </w:rPr>
            </w:pPr>
            <w:r w:rsidRPr="00726039">
              <w:rPr>
                <w:b/>
                <w:bCs/>
                <w:snapToGrid w:val="0"/>
                <w:sz w:val="20"/>
                <w:lang w:val="bg-BG"/>
              </w:rPr>
              <w:t xml:space="preserve">ЛРД </w:t>
            </w:r>
            <w:r w:rsidRPr="00726039">
              <w:rPr>
                <w:snapToGrid w:val="0"/>
                <w:sz w:val="20"/>
                <w:lang w:val="bg-BG"/>
              </w:rPr>
              <w:t>„Кралево“</w:t>
            </w:r>
          </w:p>
          <w:p w14:paraId="29924290" w14:textId="45CF5FBD" w:rsidR="00A63249" w:rsidRPr="00726039" w:rsidRDefault="00A63249" w:rsidP="00932B1F">
            <w:pPr>
              <w:pStyle w:val="11"/>
              <w:spacing w:line="240" w:lineRule="auto"/>
              <w:ind w:firstLine="0"/>
              <w:rPr>
                <w:snapToGrid w:val="0"/>
                <w:sz w:val="20"/>
                <w:lang w:val="en-US"/>
              </w:rPr>
            </w:pP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27E1B" w:rsidRPr="00726039">
              <w:rPr>
                <w:snapToGrid w:val="0"/>
                <w:sz w:val="20"/>
                <w:lang w:val="en-US"/>
              </w:rPr>
              <w:t>I,II,III</w:t>
            </w:r>
          </w:p>
        </w:tc>
        <w:tc>
          <w:tcPr>
            <w:tcW w:w="851" w:type="dxa"/>
            <w:tcBorders>
              <w:top w:val="single" w:sz="4" w:space="0" w:color="auto"/>
              <w:left w:val="single" w:sz="4" w:space="0" w:color="auto"/>
              <w:bottom w:val="single" w:sz="4" w:space="0" w:color="auto"/>
              <w:right w:val="single" w:sz="4" w:space="0" w:color="auto"/>
            </w:tcBorders>
          </w:tcPr>
          <w:p w14:paraId="6B105E55" w14:textId="07F3636C"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1150,3</w:t>
            </w:r>
          </w:p>
        </w:tc>
        <w:tc>
          <w:tcPr>
            <w:tcW w:w="850" w:type="dxa"/>
            <w:tcBorders>
              <w:top w:val="single" w:sz="4" w:space="0" w:color="auto"/>
              <w:left w:val="single" w:sz="4" w:space="0" w:color="auto"/>
              <w:bottom w:val="single" w:sz="4" w:space="0" w:color="auto"/>
              <w:right w:val="single" w:sz="4" w:space="0" w:color="auto"/>
            </w:tcBorders>
          </w:tcPr>
          <w:p w14:paraId="6DFFE2C7" w14:textId="5FF7C219"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1049,9</w:t>
            </w:r>
          </w:p>
        </w:tc>
        <w:tc>
          <w:tcPr>
            <w:tcW w:w="851" w:type="dxa"/>
            <w:tcBorders>
              <w:top w:val="single" w:sz="4" w:space="0" w:color="auto"/>
              <w:left w:val="single" w:sz="4" w:space="0" w:color="auto"/>
              <w:bottom w:val="single" w:sz="4" w:space="0" w:color="auto"/>
              <w:right w:val="single" w:sz="4" w:space="0" w:color="auto"/>
            </w:tcBorders>
          </w:tcPr>
          <w:p w14:paraId="0CABEEE5" w14:textId="199E0951"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2200,2</w:t>
            </w:r>
          </w:p>
        </w:tc>
        <w:tc>
          <w:tcPr>
            <w:tcW w:w="709" w:type="dxa"/>
            <w:tcBorders>
              <w:top w:val="single" w:sz="4" w:space="0" w:color="auto"/>
              <w:left w:val="single" w:sz="4" w:space="0" w:color="auto"/>
              <w:bottom w:val="single" w:sz="4" w:space="0" w:color="auto"/>
              <w:right w:val="single" w:sz="4" w:space="0" w:color="auto"/>
            </w:tcBorders>
          </w:tcPr>
          <w:p w14:paraId="3AF891BF" w14:textId="3949A419"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9,8</w:t>
            </w:r>
          </w:p>
        </w:tc>
        <w:tc>
          <w:tcPr>
            <w:tcW w:w="850" w:type="dxa"/>
            <w:tcBorders>
              <w:top w:val="single" w:sz="4" w:space="0" w:color="auto"/>
              <w:left w:val="single" w:sz="4" w:space="0" w:color="auto"/>
              <w:bottom w:val="single" w:sz="4" w:space="0" w:color="auto"/>
              <w:right w:val="single" w:sz="4" w:space="0" w:color="auto"/>
            </w:tcBorders>
          </w:tcPr>
          <w:p w14:paraId="6CFC1BF5" w14:textId="2F42ED08"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43,7</w:t>
            </w:r>
          </w:p>
        </w:tc>
        <w:tc>
          <w:tcPr>
            <w:tcW w:w="851" w:type="dxa"/>
            <w:tcBorders>
              <w:top w:val="single" w:sz="4" w:space="0" w:color="auto"/>
              <w:left w:val="single" w:sz="4" w:space="0" w:color="auto"/>
              <w:bottom w:val="single" w:sz="4" w:space="0" w:color="auto"/>
              <w:right w:val="single" w:sz="4" w:space="0" w:color="auto"/>
            </w:tcBorders>
          </w:tcPr>
          <w:p w14:paraId="1EC98276" w14:textId="5C3C6738"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1140,5</w:t>
            </w:r>
          </w:p>
        </w:tc>
        <w:tc>
          <w:tcPr>
            <w:tcW w:w="851" w:type="dxa"/>
            <w:tcBorders>
              <w:top w:val="single" w:sz="4" w:space="0" w:color="auto"/>
              <w:left w:val="single" w:sz="4" w:space="0" w:color="auto"/>
              <w:bottom w:val="single" w:sz="4" w:space="0" w:color="auto"/>
              <w:right w:val="single" w:sz="4" w:space="0" w:color="auto"/>
            </w:tcBorders>
          </w:tcPr>
          <w:p w14:paraId="0CAC15B5" w14:textId="0CD0E3F8"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1006,2</w:t>
            </w:r>
          </w:p>
        </w:tc>
      </w:tr>
      <w:tr w:rsidR="00A63249" w:rsidRPr="00726039" w14:paraId="18043C87" w14:textId="40C96C23" w:rsidTr="00A63249">
        <w:tc>
          <w:tcPr>
            <w:tcW w:w="3359" w:type="dxa"/>
            <w:tcBorders>
              <w:top w:val="single" w:sz="4" w:space="0" w:color="auto"/>
              <w:left w:val="single" w:sz="4" w:space="0" w:color="auto"/>
              <w:bottom w:val="single" w:sz="4" w:space="0" w:color="auto"/>
              <w:right w:val="single" w:sz="4" w:space="0" w:color="auto"/>
            </w:tcBorders>
          </w:tcPr>
          <w:p w14:paraId="197A9E80" w14:textId="392B6492" w:rsidR="00A63249" w:rsidRPr="00726039" w:rsidRDefault="00A63249" w:rsidP="00680EBA">
            <w:pPr>
              <w:pStyle w:val="11"/>
              <w:spacing w:line="240" w:lineRule="auto"/>
              <w:ind w:firstLine="0"/>
              <w:rPr>
                <w:snapToGrid w:val="0"/>
                <w:sz w:val="20"/>
                <w:lang w:val="bg-BG"/>
              </w:rPr>
            </w:pPr>
            <w:r w:rsidRPr="00726039">
              <w:rPr>
                <w:b/>
                <w:bCs/>
                <w:snapToGrid w:val="0"/>
                <w:sz w:val="20"/>
                <w:lang w:val="bg-BG"/>
              </w:rPr>
              <w:t xml:space="preserve">ЛРД </w:t>
            </w:r>
            <w:r w:rsidRPr="00726039">
              <w:rPr>
                <w:snapToGrid w:val="0"/>
                <w:sz w:val="20"/>
                <w:lang w:val="bg-BG"/>
              </w:rPr>
              <w:t>„Овчарово“</w:t>
            </w:r>
          </w:p>
          <w:p w14:paraId="6556F761" w14:textId="1FE8985D" w:rsidR="00A63249" w:rsidRPr="00726039" w:rsidRDefault="00A63249" w:rsidP="00680EBA">
            <w:pPr>
              <w:pStyle w:val="11"/>
              <w:spacing w:line="240" w:lineRule="auto"/>
              <w:ind w:firstLine="0"/>
              <w:rPr>
                <w:snapToGrid w:val="0"/>
                <w:sz w:val="20"/>
                <w:lang w:val="en-US"/>
              </w:rPr>
            </w:pP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27E1B" w:rsidRPr="00726039">
              <w:rPr>
                <w:snapToGrid w:val="0"/>
                <w:sz w:val="20"/>
                <w:lang w:val="en-US"/>
              </w:rPr>
              <w:t>I,II,III</w:t>
            </w:r>
          </w:p>
        </w:tc>
        <w:tc>
          <w:tcPr>
            <w:tcW w:w="851" w:type="dxa"/>
            <w:tcBorders>
              <w:top w:val="single" w:sz="4" w:space="0" w:color="auto"/>
              <w:left w:val="single" w:sz="4" w:space="0" w:color="auto"/>
              <w:bottom w:val="single" w:sz="4" w:space="0" w:color="auto"/>
              <w:right w:val="single" w:sz="4" w:space="0" w:color="auto"/>
            </w:tcBorders>
          </w:tcPr>
          <w:p w14:paraId="545D202D" w14:textId="4475F727"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900,4</w:t>
            </w:r>
          </w:p>
        </w:tc>
        <w:tc>
          <w:tcPr>
            <w:tcW w:w="850" w:type="dxa"/>
            <w:tcBorders>
              <w:top w:val="single" w:sz="4" w:space="0" w:color="auto"/>
              <w:left w:val="single" w:sz="4" w:space="0" w:color="auto"/>
              <w:bottom w:val="single" w:sz="4" w:space="0" w:color="auto"/>
              <w:right w:val="single" w:sz="4" w:space="0" w:color="auto"/>
            </w:tcBorders>
          </w:tcPr>
          <w:p w14:paraId="13A83352" w14:textId="1DAB7584"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903,6</w:t>
            </w:r>
          </w:p>
        </w:tc>
        <w:tc>
          <w:tcPr>
            <w:tcW w:w="851" w:type="dxa"/>
            <w:tcBorders>
              <w:top w:val="single" w:sz="4" w:space="0" w:color="auto"/>
              <w:left w:val="single" w:sz="4" w:space="0" w:color="auto"/>
              <w:bottom w:val="single" w:sz="4" w:space="0" w:color="auto"/>
              <w:right w:val="single" w:sz="4" w:space="0" w:color="auto"/>
            </w:tcBorders>
          </w:tcPr>
          <w:p w14:paraId="36C58384" w14:textId="3BA6204F"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1804,0</w:t>
            </w:r>
          </w:p>
        </w:tc>
        <w:tc>
          <w:tcPr>
            <w:tcW w:w="709" w:type="dxa"/>
            <w:tcBorders>
              <w:top w:val="single" w:sz="4" w:space="0" w:color="auto"/>
              <w:left w:val="single" w:sz="4" w:space="0" w:color="auto"/>
              <w:bottom w:val="single" w:sz="4" w:space="0" w:color="auto"/>
              <w:right w:val="single" w:sz="4" w:space="0" w:color="auto"/>
            </w:tcBorders>
          </w:tcPr>
          <w:p w14:paraId="525337AB" w14:textId="76BF6702" w:rsidR="00A63249" w:rsidRPr="00726039" w:rsidRDefault="00A63249" w:rsidP="00680EBA">
            <w:pPr>
              <w:pStyle w:val="11"/>
              <w:spacing w:line="240" w:lineRule="auto"/>
              <w:ind w:firstLine="0"/>
              <w:jc w:val="right"/>
              <w:rPr>
                <w:snapToGrid w:val="0"/>
                <w:sz w:val="20"/>
                <w:lang w:val="bg-BG"/>
              </w:rPr>
            </w:pPr>
          </w:p>
        </w:tc>
        <w:tc>
          <w:tcPr>
            <w:tcW w:w="850" w:type="dxa"/>
            <w:tcBorders>
              <w:top w:val="single" w:sz="4" w:space="0" w:color="auto"/>
              <w:left w:val="single" w:sz="4" w:space="0" w:color="auto"/>
              <w:bottom w:val="single" w:sz="4" w:space="0" w:color="auto"/>
              <w:right w:val="single" w:sz="4" w:space="0" w:color="auto"/>
            </w:tcBorders>
          </w:tcPr>
          <w:p w14:paraId="5D8B775B" w14:textId="16F2F386"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82,4</w:t>
            </w:r>
          </w:p>
        </w:tc>
        <w:tc>
          <w:tcPr>
            <w:tcW w:w="851" w:type="dxa"/>
            <w:tcBorders>
              <w:top w:val="single" w:sz="4" w:space="0" w:color="auto"/>
              <w:left w:val="single" w:sz="4" w:space="0" w:color="auto"/>
              <w:bottom w:val="single" w:sz="4" w:space="0" w:color="auto"/>
              <w:right w:val="single" w:sz="4" w:space="0" w:color="auto"/>
            </w:tcBorders>
          </w:tcPr>
          <w:p w14:paraId="4A6ECEE6" w14:textId="6F494858"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900,4</w:t>
            </w:r>
          </w:p>
        </w:tc>
        <w:tc>
          <w:tcPr>
            <w:tcW w:w="851" w:type="dxa"/>
            <w:tcBorders>
              <w:top w:val="single" w:sz="4" w:space="0" w:color="auto"/>
              <w:left w:val="single" w:sz="4" w:space="0" w:color="auto"/>
              <w:bottom w:val="single" w:sz="4" w:space="0" w:color="auto"/>
              <w:right w:val="single" w:sz="4" w:space="0" w:color="auto"/>
            </w:tcBorders>
          </w:tcPr>
          <w:p w14:paraId="0A465B14" w14:textId="0DC399C5"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821,2</w:t>
            </w:r>
          </w:p>
        </w:tc>
      </w:tr>
      <w:tr w:rsidR="00A63249" w:rsidRPr="00726039" w14:paraId="5D30B730" w14:textId="4820B202" w:rsidTr="00A63249">
        <w:tc>
          <w:tcPr>
            <w:tcW w:w="3359" w:type="dxa"/>
            <w:tcBorders>
              <w:top w:val="single" w:sz="4" w:space="0" w:color="auto"/>
              <w:left w:val="single" w:sz="4" w:space="0" w:color="auto"/>
              <w:bottom w:val="single" w:sz="4" w:space="0" w:color="auto"/>
              <w:right w:val="single" w:sz="4" w:space="0" w:color="auto"/>
            </w:tcBorders>
          </w:tcPr>
          <w:p w14:paraId="1365C576" w14:textId="5E796B79" w:rsidR="00A63249" w:rsidRPr="00726039" w:rsidRDefault="00A63249" w:rsidP="00680EBA">
            <w:pPr>
              <w:pStyle w:val="11"/>
              <w:spacing w:line="240" w:lineRule="auto"/>
              <w:ind w:firstLine="0"/>
              <w:rPr>
                <w:snapToGrid w:val="0"/>
                <w:sz w:val="20"/>
                <w:lang w:val="bg-BG"/>
              </w:rPr>
            </w:pPr>
            <w:r w:rsidRPr="00726039">
              <w:rPr>
                <w:b/>
                <w:bCs/>
                <w:snapToGrid w:val="0"/>
                <w:sz w:val="20"/>
                <w:lang w:val="bg-BG"/>
              </w:rPr>
              <w:t xml:space="preserve">ЛРД </w:t>
            </w:r>
            <w:r w:rsidRPr="00726039">
              <w:rPr>
                <w:snapToGrid w:val="0"/>
                <w:sz w:val="20"/>
                <w:lang w:val="bg-BG"/>
              </w:rPr>
              <w:t>„Стража“</w:t>
            </w:r>
          </w:p>
          <w:p w14:paraId="15BD28EA" w14:textId="3590CE5C" w:rsidR="00A63249" w:rsidRPr="00726039" w:rsidRDefault="00A63249" w:rsidP="00680EBA">
            <w:pPr>
              <w:pStyle w:val="11"/>
              <w:spacing w:line="240" w:lineRule="auto"/>
              <w:ind w:firstLine="0"/>
              <w:rPr>
                <w:snapToGrid w:val="0"/>
                <w:sz w:val="20"/>
                <w:lang w:val="en-US"/>
              </w:rPr>
            </w:pP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27E1B" w:rsidRPr="00726039">
              <w:rPr>
                <w:snapToGrid w:val="0"/>
                <w:sz w:val="20"/>
                <w:lang w:val="en-US"/>
              </w:rPr>
              <w:t>I,II</w:t>
            </w:r>
          </w:p>
        </w:tc>
        <w:tc>
          <w:tcPr>
            <w:tcW w:w="851" w:type="dxa"/>
            <w:tcBorders>
              <w:top w:val="single" w:sz="4" w:space="0" w:color="auto"/>
              <w:left w:val="single" w:sz="4" w:space="0" w:color="auto"/>
              <w:bottom w:val="single" w:sz="4" w:space="0" w:color="auto"/>
              <w:right w:val="single" w:sz="4" w:space="0" w:color="auto"/>
            </w:tcBorders>
          </w:tcPr>
          <w:p w14:paraId="14D76716" w14:textId="4B3DD3D3"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964,6</w:t>
            </w:r>
          </w:p>
        </w:tc>
        <w:tc>
          <w:tcPr>
            <w:tcW w:w="850" w:type="dxa"/>
            <w:tcBorders>
              <w:top w:val="single" w:sz="4" w:space="0" w:color="auto"/>
              <w:left w:val="single" w:sz="4" w:space="0" w:color="auto"/>
              <w:bottom w:val="single" w:sz="4" w:space="0" w:color="auto"/>
              <w:right w:val="single" w:sz="4" w:space="0" w:color="auto"/>
            </w:tcBorders>
          </w:tcPr>
          <w:p w14:paraId="269A74CF" w14:textId="27395CF1"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1081,6</w:t>
            </w:r>
          </w:p>
        </w:tc>
        <w:tc>
          <w:tcPr>
            <w:tcW w:w="851" w:type="dxa"/>
            <w:tcBorders>
              <w:top w:val="single" w:sz="4" w:space="0" w:color="auto"/>
              <w:left w:val="single" w:sz="4" w:space="0" w:color="auto"/>
              <w:bottom w:val="single" w:sz="4" w:space="0" w:color="auto"/>
              <w:right w:val="single" w:sz="4" w:space="0" w:color="auto"/>
            </w:tcBorders>
          </w:tcPr>
          <w:p w14:paraId="0E7FFD6C" w14:textId="7255EEA0"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2046,2</w:t>
            </w:r>
          </w:p>
        </w:tc>
        <w:tc>
          <w:tcPr>
            <w:tcW w:w="709" w:type="dxa"/>
            <w:tcBorders>
              <w:top w:val="single" w:sz="4" w:space="0" w:color="auto"/>
              <w:left w:val="single" w:sz="4" w:space="0" w:color="auto"/>
              <w:bottom w:val="single" w:sz="4" w:space="0" w:color="auto"/>
              <w:right w:val="single" w:sz="4" w:space="0" w:color="auto"/>
            </w:tcBorders>
          </w:tcPr>
          <w:p w14:paraId="5F29D201" w14:textId="6B71F942"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3,5</w:t>
            </w:r>
          </w:p>
        </w:tc>
        <w:tc>
          <w:tcPr>
            <w:tcW w:w="850" w:type="dxa"/>
            <w:tcBorders>
              <w:top w:val="single" w:sz="4" w:space="0" w:color="auto"/>
              <w:left w:val="single" w:sz="4" w:space="0" w:color="auto"/>
              <w:bottom w:val="single" w:sz="4" w:space="0" w:color="auto"/>
              <w:right w:val="single" w:sz="4" w:space="0" w:color="auto"/>
            </w:tcBorders>
          </w:tcPr>
          <w:p w14:paraId="626A4BED" w14:textId="280CFA92"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50,6</w:t>
            </w:r>
          </w:p>
        </w:tc>
        <w:tc>
          <w:tcPr>
            <w:tcW w:w="851" w:type="dxa"/>
            <w:tcBorders>
              <w:top w:val="single" w:sz="4" w:space="0" w:color="auto"/>
              <w:left w:val="single" w:sz="4" w:space="0" w:color="auto"/>
              <w:bottom w:val="single" w:sz="4" w:space="0" w:color="auto"/>
              <w:right w:val="single" w:sz="4" w:space="0" w:color="auto"/>
            </w:tcBorders>
          </w:tcPr>
          <w:p w14:paraId="22EF9B97" w14:textId="52C58A7C"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961,1</w:t>
            </w:r>
          </w:p>
        </w:tc>
        <w:tc>
          <w:tcPr>
            <w:tcW w:w="851" w:type="dxa"/>
            <w:tcBorders>
              <w:top w:val="single" w:sz="4" w:space="0" w:color="auto"/>
              <w:left w:val="single" w:sz="4" w:space="0" w:color="auto"/>
              <w:bottom w:val="single" w:sz="4" w:space="0" w:color="auto"/>
              <w:right w:val="single" w:sz="4" w:space="0" w:color="auto"/>
            </w:tcBorders>
          </w:tcPr>
          <w:p w14:paraId="2959C2DB" w14:textId="21B94F78"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1031,0</w:t>
            </w:r>
          </w:p>
        </w:tc>
      </w:tr>
      <w:tr w:rsidR="00A63249" w:rsidRPr="00726039" w14:paraId="009AE85C" w14:textId="73951403" w:rsidTr="00A63249">
        <w:tc>
          <w:tcPr>
            <w:tcW w:w="3359" w:type="dxa"/>
            <w:tcBorders>
              <w:top w:val="single" w:sz="4" w:space="0" w:color="auto"/>
              <w:left w:val="single" w:sz="4" w:space="0" w:color="auto"/>
              <w:bottom w:val="single" w:sz="4" w:space="0" w:color="auto"/>
              <w:right w:val="single" w:sz="4" w:space="0" w:color="auto"/>
            </w:tcBorders>
          </w:tcPr>
          <w:p w14:paraId="3DB470CE" w14:textId="6BE561E4" w:rsidR="00A63249" w:rsidRPr="00726039" w:rsidRDefault="00A63249" w:rsidP="00680EBA">
            <w:pPr>
              <w:pStyle w:val="11"/>
              <w:spacing w:line="240" w:lineRule="auto"/>
              <w:ind w:firstLine="0"/>
              <w:rPr>
                <w:snapToGrid w:val="0"/>
                <w:sz w:val="20"/>
                <w:lang w:val="bg-BG"/>
              </w:rPr>
            </w:pPr>
            <w:r w:rsidRPr="00726039">
              <w:rPr>
                <w:b/>
                <w:bCs/>
                <w:snapToGrid w:val="0"/>
                <w:sz w:val="20"/>
                <w:lang w:val="bg-BG"/>
              </w:rPr>
              <w:t>ЛРД</w:t>
            </w:r>
            <w:r w:rsidRPr="00726039">
              <w:rPr>
                <w:snapToGrid w:val="0"/>
                <w:sz w:val="20"/>
                <w:lang w:val="bg-BG"/>
              </w:rPr>
              <w:t xml:space="preserve"> „Лиляк“</w:t>
            </w:r>
          </w:p>
          <w:p w14:paraId="5F28154E" w14:textId="009A82CF" w:rsidR="00A63249" w:rsidRPr="00726039" w:rsidRDefault="00A63249" w:rsidP="00680EBA">
            <w:pPr>
              <w:pStyle w:val="11"/>
              <w:spacing w:line="240" w:lineRule="auto"/>
              <w:ind w:firstLine="0"/>
              <w:rPr>
                <w:snapToGrid w:val="0"/>
                <w:sz w:val="20"/>
                <w:lang w:val="en-US"/>
              </w:rPr>
            </w:pP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27E1B" w:rsidRPr="00726039">
              <w:rPr>
                <w:snapToGrid w:val="0"/>
                <w:sz w:val="20"/>
                <w:lang w:val="en-US"/>
              </w:rPr>
              <w:t>I,II,III</w:t>
            </w:r>
          </w:p>
        </w:tc>
        <w:tc>
          <w:tcPr>
            <w:tcW w:w="851" w:type="dxa"/>
            <w:tcBorders>
              <w:top w:val="single" w:sz="4" w:space="0" w:color="auto"/>
              <w:left w:val="single" w:sz="4" w:space="0" w:color="auto"/>
              <w:bottom w:val="single" w:sz="4" w:space="0" w:color="auto"/>
              <w:right w:val="single" w:sz="4" w:space="0" w:color="auto"/>
            </w:tcBorders>
          </w:tcPr>
          <w:p w14:paraId="1FC6372A" w14:textId="23E24471"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1382,8</w:t>
            </w:r>
          </w:p>
        </w:tc>
        <w:tc>
          <w:tcPr>
            <w:tcW w:w="850" w:type="dxa"/>
            <w:tcBorders>
              <w:top w:val="single" w:sz="4" w:space="0" w:color="auto"/>
              <w:left w:val="single" w:sz="4" w:space="0" w:color="auto"/>
              <w:bottom w:val="single" w:sz="4" w:space="0" w:color="auto"/>
              <w:right w:val="single" w:sz="4" w:space="0" w:color="auto"/>
            </w:tcBorders>
          </w:tcPr>
          <w:p w14:paraId="123F1A55" w14:textId="1F4A926C"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173,5</w:t>
            </w:r>
          </w:p>
        </w:tc>
        <w:tc>
          <w:tcPr>
            <w:tcW w:w="851" w:type="dxa"/>
            <w:tcBorders>
              <w:top w:val="single" w:sz="4" w:space="0" w:color="auto"/>
              <w:left w:val="single" w:sz="4" w:space="0" w:color="auto"/>
              <w:bottom w:val="single" w:sz="4" w:space="0" w:color="auto"/>
              <w:right w:val="single" w:sz="4" w:space="0" w:color="auto"/>
            </w:tcBorders>
          </w:tcPr>
          <w:p w14:paraId="19E1DAB7" w14:textId="13505B40"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3115,3</w:t>
            </w:r>
          </w:p>
        </w:tc>
        <w:tc>
          <w:tcPr>
            <w:tcW w:w="709" w:type="dxa"/>
            <w:tcBorders>
              <w:top w:val="single" w:sz="4" w:space="0" w:color="auto"/>
              <w:left w:val="single" w:sz="4" w:space="0" w:color="auto"/>
              <w:bottom w:val="single" w:sz="4" w:space="0" w:color="auto"/>
              <w:right w:val="single" w:sz="4" w:space="0" w:color="auto"/>
            </w:tcBorders>
          </w:tcPr>
          <w:p w14:paraId="08905BED" w14:textId="691DA7CB" w:rsidR="00A63249" w:rsidRPr="00726039" w:rsidRDefault="00A63249" w:rsidP="00680EBA">
            <w:pPr>
              <w:pStyle w:val="11"/>
              <w:spacing w:line="240" w:lineRule="auto"/>
              <w:ind w:firstLine="0"/>
              <w:jc w:val="right"/>
              <w:rPr>
                <w:snapToGrid w:val="0"/>
                <w:sz w:val="20"/>
                <w:lang w:val="bg-BG"/>
              </w:rPr>
            </w:pPr>
          </w:p>
        </w:tc>
        <w:tc>
          <w:tcPr>
            <w:tcW w:w="850" w:type="dxa"/>
            <w:tcBorders>
              <w:top w:val="single" w:sz="4" w:space="0" w:color="auto"/>
              <w:left w:val="single" w:sz="4" w:space="0" w:color="auto"/>
              <w:bottom w:val="single" w:sz="4" w:space="0" w:color="auto"/>
              <w:right w:val="single" w:sz="4" w:space="0" w:color="auto"/>
            </w:tcBorders>
          </w:tcPr>
          <w:p w14:paraId="2523447A" w14:textId="55482ED5"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86,3</w:t>
            </w:r>
          </w:p>
        </w:tc>
        <w:tc>
          <w:tcPr>
            <w:tcW w:w="851" w:type="dxa"/>
            <w:tcBorders>
              <w:top w:val="single" w:sz="4" w:space="0" w:color="auto"/>
              <w:left w:val="single" w:sz="4" w:space="0" w:color="auto"/>
              <w:bottom w:val="single" w:sz="4" w:space="0" w:color="auto"/>
              <w:right w:val="single" w:sz="4" w:space="0" w:color="auto"/>
            </w:tcBorders>
          </w:tcPr>
          <w:p w14:paraId="5506CAB2" w14:textId="6F107C01"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1382,8</w:t>
            </w:r>
          </w:p>
        </w:tc>
        <w:tc>
          <w:tcPr>
            <w:tcW w:w="851" w:type="dxa"/>
            <w:tcBorders>
              <w:top w:val="single" w:sz="4" w:space="0" w:color="auto"/>
              <w:left w:val="single" w:sz="4" w:space="0" w:color="auto"/>
              <w:bottom w:val="single" w:sz="4" w:space="0" w:color="auto"/>
              <w:right w:val="single" w:sz="4" w:space="0" w:color="auto"/>
            </w:tcBorders>
          </w:tcPr>
          <w:p w14:paraId="392DA9BB" w14:textId="0475F6D1"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1646,2</w:t>
            </w:r>
          </w:p>
        </w:tc>
      </w:tr>
      <w:tr w:rsidR="00A63249" w:rsidRPr="00726039" w14:paraId="2C36DD8B" w14:textId="27D5417A" w:rsidTr="00A63249">
        <w:tc>
          <w:tcPr>
            <w:tcW w:w="3359" w:type="dxa"/>
            <w:tcBorders>
              <w:top w:val="single" w:sz="4" w:space="0" w:color="auto"/>
              <w:left w:val="single" w:sz="4" w:space="0" w:color="auto"/>
              <w:bottom w:val="single" w:sz="4" w:space="0" w:color="auto"/>
              <w:right w:val="single" w:sz="4" w:space="0" w:color="auto"/>
            </w:tcBorders>
          </w:tcPr>
          <w:p w14:paraId="7E758434" w14:textId="4BC9C020" w:rsidR="00A63249" w:rsidRPr="00726039" w:rsidRDefault="00A63249" w:rsidP="00680EBA">
            <w:pPr>
              <w:pStyle w:val="11"/>
              <w:spacing w:line="240" w:lineRule="auto"/>
              <w:ind w:firstLine="0"/>
              <w:rPr>
                <w:snapToGrid w:val="0"/>
                <w:sz w:val="20"/>
                <w:lang w:val="bg-BG"/>
              </w:rPr>
            </w:pPr>
            <w:proofErr w:type="spellStart"/>
            <w:r w:rsidRPr="00726039">
              <w:rPr>
                <w:b/>
                <w:bCs/>
                <w:snapToGrid w:val="0"/>
                <w:sz w:val="20"/>
                <w:lang w:val="bg-BG"/>
              </w:rPr>
              <w:t>ЛРД</w:t>
            </w:r>
            <w:r w:rsidRPr="00726039">
              <w:rPr>
                <w:snapToGrid w:val="0"/>
                <w:sz w:val="20"/>
                <w:lang w:val="bg-BG"/>
              </w:rPr>
              <w:t>„Александрово,Пресиян,Г.Кабда</w:t>
            </w:r>
            <w:proofErr w:type="spellEnd"/>
            <w:r w:rsidRPr="00726039">
              <w:rPr>
                <w:snapToGrid w:val="0"/>
                <w:sz w:val="20"/>
                <w:lang w:val="bg-BG"/>
              </w:rPr>
              <w:t>“</w:t>
            </w:r>
          </w:p>
          <w:p w14:paraId="675D42D2" w14:textId="7534F4C3" w:rsidR="00A63249" w:rsidRPr="00726039" w:rsidRDefault="00A63249" w:rsidP="00680EBA">
            <w:pPr>
              <w:pStyle w:val="11"/>
              <w:spacing w:line="240" w:lineRule="auto"/>
              <w:ind w:firstLine="0"/>
              <w:rPr>
                <w:snapToGrid w:val="0"/>
                <w:sz w:val="20"/>
                <w:lang w:val="en-US"/>
              </w:rPr>
            </w:pP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27E1B" w:rsidRPr="00726039">
              <w:rPr>
                <w:snapToGrid w:val="0"/>
                <w:sz w:val="20"/>
                <w:lang w:val="en-US"/>
              </w:rPr>
              <w:t>I,II,III,IV</w:t>
            </w:r>
          </w:p>
        </w:tc>
        <w:tc>
          <w:tcPr>
            <w:tcW w:w="851" w:type="dxa"/>
            <w:tcBorders>
              <w:top w:val="single" w:sz="4" w:space="0" w:color="auto"/>
              <w:left w:val="single" w:sz="4" w:space="0" w:color="auto"/>
              <w:bottom w:val="single" w:sz="4" w:space="0" w:color="auto"/>
              <w:right w:val="single" w:sz="4" w:space="0" w:color="auto"/>
            </w:tcBorders>
          </w:tcPr>
          <w:p w14:paraId="7FD958A4" w14:textId="3F9E0078"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1372,0</w:t>
            </w:r>
          </w:p>
        </w:tc>
        <w:tc>
          <w:tcPr>
            <w:tcW w:w="850" w:type="dxa"/>
            <w:tcBorders>
              <w:top w:val="single" w:sz="4" w:space="0" w:color="auto"/>
              <w:left w:val="single" w:sz="4" w:space="0" w:color="auto"/>
              <w:bottom w:val="single" w:sz="4" w:space="0" w:color="auto"/>
              <w:right w:val="single" w:sz="4" w:space="0" w:color="auto"/>
            </w:tcBorders>
          </w:tcPr>
          <w:p w14:paraId="502A8111" w14:textId="5B687704"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2308,7</w:t>
            </w:r>
          </w:p>
        </w:tc>
        <w:tc>
          <w:tcPr>
            <w:tcW w:w="851" w:type="dxa"/>
            <w:tcBorders>
              <w:top w:val="single" w:sz="4" w:space="0" w:color="auto"/>
              <w:left w:val="single" w:sz="4" w:space="0" w:color="auto"/>
              <w:bottom w:val="single" w:sz="4" w:space="0" w:color="auto"/>
              <w:right w:val="single" w:sz="4" w:space="0" w:color="auto"/>
            </w:tcBorders>
          </w:tcPr>
          <w:p w14:paraId="09A63BD3" w14:textId="584889C1"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3680,7</w:t>
            </w:r>
          </w:p>
        </w:tc>
        <w:tc>
          <w:tcPr>
            <w:tcW w:w="709" w:type="dxa"/>
            <w:tcBorders>
              <w:top w:val="single" w:sz="4" w:space="0" w:color="auto"/>
              <w:left w:val="single" w:sz="4" w:space="0" w:color="auto"/>
              <w:bottom w:val="single" w:sz="4" w:space="0" w:color="auto"/>
              <w:right w:val="single" w:sz="4" w:space="0" w:color="auto"/>
            </w:tcBorders>
          </w:tcPr>
          <w:p w14:paraId="4951CE8A" w14:textId="12C58A25"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0,9</w:t>
            </w:r>
          </w:p>
        </w:tc>
        <w:tc>
          <w:tcPr>
            <w:tcW w:w="850" w:type="dxa"/>
            <w:tcBorders>
              <w:top w:val="single" w:sz="4" w:space="0" w:color="auto"/>
              <w:left w:val="single" w:sz="4" w:space="0" w:color="auto"/>
              <w:bottom w:val="single" w:sz="4" w:space="0" w:color="auto"/>
              <w:right w:val="single" w:sz="4" w:space="0" w:color="auto"/>
            </w:tcBorders>
          </w:tcPr>
          <w:p w14:paraId="626D6982" w14:textId="2C567729"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89,2</w:t>
            </w:r>
          </w:p>
        </w:tc>
        <w:tc>
          <w:tcPr>
            <w:tcW w:w="851" w:type="dxa"/>
            <w:tcBorders>
              <w:top w:val="single" w:sz="4" w:space="0" w:color="auto"/>
              <w:left w:val="single" w:sz="4" w:space="0" w:color="auto"/>
              <w:bottom w:val="single" w:sz="4" w:space="0" w:color="auto"/>
              <w:right w:val="single" w:sz="4" w:space="0" w:color="auto"/>
            </w:tcBorders>
          </w:tcPr>
          <w:p w14:paraId="1A759737" w14:textId="7BB6CA85"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1371,7</w:t>
            </w:r>
          </w:p>
        </w:tc>
        <w:tc>
          <w:tcPr>
            <w:tcW w:w="851" w:type="dxa"/>
            <w:tcBorders>
              <w:top w:val="single" w:sz="4" w:space="0" w:color="auto"/>
              <w:left w:val="single" w:sz="4" w:space="0" w:color="auto"/>
              <w:bottom w:val="single" w:sz="4" w:space="0" w:color="auto"/>
              <w:right w:val="single" w:sz="4" w:space="0" w:color="auto"/>
            </w:tcBorders>
          </w:tcPr>
          <w:p w14:paraId="3B3DB74B" w14:textId="7E01C5EE"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2219,5</w:t>
            </w:r>
          </w:p>
        </w:tc>
      </w:tr>
      <w:tr w:rsidR="00A63249" w:rsidRPr="00726039" w14:paraId="3930E77E" w14:textId="49AD8725" w:rsidTr="00A63249">
        <w:tc>
          <w:tcPr>
            <w:tcW w:w="3359" w:type="dxa"/>
            <w:tcBorders>
              <w:top w:val="single" w:sz="4" w:space="0" w:color="auto"/>
              <w:left w:val="single" w:sz="4" w:space="0" w:color="auto"/>
              <w:bottom w:val="single" w:sz="4" w:space="0" w:color="auto"/>
              <w:right w:val="single" w:sz="4" w:space="0" w:color="auto"/>
            </w:tcBorders>
          </w:tcPr>
          <w:p w14:paraId="077592EF" w14:textId="77777777" w:rsidR="00A63249" w:rsidRPr="00726039" w:rsidRDefault="00A63249" w:rsidP="00680EBA">
            <w:pPr>
              <w:pStyle w:val="11"/>
              <w:spacing w:line="240" w:lineRule="auto"/>
              <w:ind w:firstLine="0"/>
              <w:rPr>
                <w:snapToGrid w:val="0"/>
                <w:sz w:val="20"/>
                <w:lang w:val="bg-BG"/>
              </w:rPr>
            </w:pPr>
            <w:r w:rsidRPr="00726039">
              <w:rPr>
                <w:b/>
                <w:bCs/>
                <w:snapToGrid w:val="0"/>
                <w:sz w:val="20"/>
                <w:lang w:val="bg-BG"/>
              </w:rPr>
              <w:t xml:space="preserve">ЛРД </w:t>
            </w:r>
            <w:r w:rsidRPr="00726039">
              <w:rPr>
                <w:snapToGrid w:val="0"/>
                <w:sz w:val="20"/>
                <w:lang w:val="bg-BG"/>
              </w:rPr>
              <w:t>„Пайдушко, Цветница“</w:t>
            </w:r>
          </w:p>
          <w:p w14:paraId="65DBFA22" w14:textId="68E4E615" w:rsidR="00A63249" w:rsidRPr="00726039" w:rsidRDefault="00A63249" w:rsidP="00680EBA">
            <w:pPr>
              <w:pStyle w:val="11"/>
              <w:spacing w:line="240" w:lineRule="auto"/>
              <w:ind w:firstLine="0"/>
              <w:rPr>
                <w:b/>
                <w:bCs/>
                <w:snapToGrid w:val="0"/>
                <w:sz w:val="20"/>
                <w:lang w:val="en-US"/>
              </w:rPr>
            </w:pP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27E1B" w:rsidRPr="00726039">
              <w:rPr>
                <w:snapToGrid w:val="0"/>
                <w:sz w:val="20"/>
                <w:lang w:val="en-US"/>
              </w:rPr>
              <w:t>I,II,III</w:t>
            </w:r>
          </w:p>
        </w:tc>
        <w:tc>
          <w:tcPr>
            <w:tcW w:w="851" w:type="dxa"/>
            <w:tcBorders>
              <w:top w:val="single" w:sz="4" w:space="0" w:color="auto"/>
              <w:left w:val="single" w:sz="4" w:space="0" w:color="auto"/>
              <w:bottom w:val="single" w:sz="4" w:space="0" w:color="auto"/>
              <w:right w:val="single" w:sz="4" w:space="0" w:color="auto"/>
            </w:tcBorders>
          </w:tcPr>
          <w:p w14:paraId="4317D6D9" w14:textId="04DC47B7"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1245,9</w:t>
            </w:r>
          </w:p>
        </w:tc>
        <w:tc>
          <w:tcPr>
            <w:tcW w:w="850" w:type="dxa"/>
            <w:tcBorders>
              <w:top w:val="single" w:sz="4" w:space="0" w:color="auto"/>
              <w:left w:val="single" w:sz="4" w:space="0" w:color="auto"/>
              <w:bottom w:val="single" w:sz="4" w:space="0" w:color="auto"/>
              <w:right w:val="single" w:sz="4" w:space="0" w:color="auto"/>
            </w:tcBorders>
          </w:tcPr>
          <w:p w14:paraId="049A1D46" w14:textId="318E2BED"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1055,4</w:t>
            </w:r>
          </w:p>
        </w:tc>
        <w:tc>
          <w:tcPr>
            <w:tcW w:w="851" w:type="dxa"/>
            <w:tcBorders>
              <w:top w:val="single" w:sz="4" w:space="0" w:color="auto"/>
              <w:left w:val="single" w:sz="4" w:space="0" w:color="auto"/>
              <w:bottom w:val="single" w:sz="4" w:space="0" w:color="auto"/>
              <w:right w:val="single" w:sz="4" w:space="0" w:color="auto"/>
            </w:tcBorders>
          </w:tcPr>
          <w:p w14:paraId="2761C320" w14:textId="7EC4EAA1"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2301,3</w:t>
            </w:r>
          </w:p>
        </w:tc>
        <w:tc>
          <w:tcPr>
            <w:tcW w:w="709" w:type="dxa"/>
            <w:tcBorders>
              <w:top w:val="single" w:sz="4" w:space="0" w:color="auto"/>
              <w:left w:val="single" w:sz="4" w:space="0" w:color="auto"/>
              <w:bottom w:val="single" w:sz="4" w:space="0" w:color="auto"/>
              <w:right w:val="single" w:sz="4" w:space="0" w:color="auto"/>
            </w:tcBorders>
          </w:tcPr>
          <w:p w14:paraId="6C875B0B" w14:textId="1159B01F"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39,4</w:t>
            </w:r>
          </w:p>
        </w:tc>
        <w:tc>
          <w:tcPr>
            <w:tcW w:w="850" w:type="dxa"/>
            <w:tcBorders>
              <w:top w:val="single" w:sz="4" w:space="0" w:color="auto"/>
              <w:left w:val="single" w:sz="4" w:space="0" w:color="auto"/>
              <w:bottom w:val="single" w:sz="4" w:space="0" w:color="auto"/>
              <w:right w:val="single" w:sz="4" w:space="0" w:color="auto"/>
            </w:tcBorders>
          </w:tcPr>
          <w:p w14:paraId="1FBCAC95" w14:textId="268E699F"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44,4</w:t>
            </w:r>
          </w:p>
        </w:tc>
        <w:tc>
          <w:tcPr>
            <w:tcW w:w="851" w:type="dxa"/>
            <w:tcBorders>
              <w:top w:val="single" w:sz="4" w:space="0" w:color="auto"/>
              <w:left w:val="single" w:sz="4" w:space="0" w:color="auto"/>
              <w:bottom w:val="single" w:sz="4" w:space="0" w:color="auto"/>
              <w:right w:val="single" w:sz="4" w:space="0" w:color="auto"/>
            </w:tcBorders>
          </w:tcPr>
          <w:p w14:paraId="2435A613" w14:textId="2997B8C1"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1206,5</w:t>
            </w:r>
          </w:p>
        </w:tc>
        <w:tc>
          <w:tcPr>
            <w:tcW w:w="851" w:type="dxa"/>
            <w:tcBorders>
              <w:top w:val="single" w:sz="4" w:space="0" w:color="auto"/>
              <w:left w:val="single" w:sz="4" w:space="0" w:color="auto"/>
              <w:bottom w:val="single" w:sz="4" w:space="0" w:color="auto"/>
              <w:right w:val="single" w:sz="4" w:space="0" w:color="auto"/>
            </w:tcBorders>
          </w:tcPr>
          <w:p w14:paraId="21267A8C" w14:textId="54086B69"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1011,0</w:t>
            </w:r>
          </w:p>
        </w:tc>
      </w:tr>
      <w:tr w:rsidR="00A63249" w:rsidRPr="00726039" w14:paraId="1CA16303" w14:textId="5C381A1C" w:rsidTr="00A63249">
        <w:tc>
          <w:tcPr>
            <w:tcW w:w="3359" w:type="dxa"/>
            <w:tcBorders>
              <w:top w:val="single" w:sz="4" w:space="0" w:color="auto"/>
              <w:left w:val="single" w:sz="4" w:space="0" w:color="auto"/>
              <w:bottom w:val="single" w:sz="4" w:space="0" w:color="auto"/>
              <w:right w:val="single" w:sz="4" w:space="0" w:color="auto"/>
            </w:tcBorders>
          </w:tcPr>
          <w:p w14:paraId="4EE2DAC7" w14:textId="77777777" w:rsidR="00A63249" w:rsidRPr="00726039" w:rsidRDefault="00A63249" w:rsidP="00680EBA">
            <w:pPr>
              <w:pStyle w:val="11"/>
              <w:spacing w:line="240" w:lineRule="auto"/>
              <w:ind w:firstLine="0"/>
              <w:rPr>
                <w:snapToGrid w:val="0"/>
                <w:sz w:val="20"/>
                <w:lang w:val="bg-BG"/>
              </w:rPr>
            </w:pPr>
            <w:r w:rsidRPr="00726039">
              <w:rPr>
                <w:b/>
                <w:bCs/>
                <w:snapToGrid w:val="0"/>
                <w:sz w:val="20"/>
                <w:lang w:val="bg-BG"/>
              </w:rPr>
              <w:t xml:space="preserve">ЛРД </w:t>
            </w:r>
            <w:r w:rsidRPr="00726039">
              <w:rPr>
                <w:snapToGrid w:val="0"/>
                <w:sz w:val="20"/>
                <w:lang w:val="bg-BG"/>
              </w:rPr>
              <w:t>„Божурка, Братово“</w:t>
            </w:r>
          </w:p>
          <w:p w14:paraId="70400A0C" w14:textId="58E7589A" w:rsidR="00A63249" w:rsidRPr="00726039" w:rsidRDefault="00A63249" w:rsidP="00680EBA">
            <w:pPr>
              <w:pStyle w:val="11"/>
              <w:spacing w:line="240" w:lineRule="auto"/>
              <w:ind w:firstLine="0"/>
              <w:rPr>
                <w:b/>
                <w:bCs/>
                <w:snapToGrid w:val="0"/>
                <w:sz w:val="20"/>
                <w:lang w:val="en-US"/>
              </w:rPr>
            </w:pP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27E1B" w:rsidRPr="00726039">
              <w:rPr>
                <w:snapToGrid w:val="0"/>
                <w:sz w:val="20"/>
                <w:lang w:val="en-US"/>
              </w:rPr>
              <w:t>I,II</w:t>
            </w:r>
          </w:p>
        </w:tc>
        <w:tc>
          <w:tcPr>
            <w:tcW w:w="851" w:type="dxa"/>
            <w:tcBorders>
              <w:top w:val="single" w:sz="4" w:space="0" w:color="auto"/>
              <w:left w:val="single" w:sz="4" w:space="0" w:color="auto"/>
              <w:bottom w:val="single" w:sz="4" w:space="0" w:color="auto"/>
              <w:right w:val="single" w:sz="4" w:space="0" w:color="auto"/>
            </w:tcBorders>
          </w:tcPr>
          <w:p w14:paraId="63CE553C" w14:textId="37B34012"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635,6</w:t>
            </w:r>
          </w:p>
        </w:tc>
        <w:tc>
          <w:tcPr>
            <w:tcW w:w="850" w:type="dxa"/>
            <w:tcBorders>
              <w:top w:val="single" w:sz="4" w:space="0" w:color="auto"/>
              <w:left w:val="single" w:sz="4" w:space="0" w:color="auto"/>
              <w:bottom w:val="single" w:sz="4" w:space="0" w:color="auto"/>
              <w:right w:val="single" w:sz="4" w:space="0" w:color="auto"/>
            </w:tcBorders>
          </w:tcPr>
          <w:p w14:paraId="7DA8C7C5" w14:textId="094603F3"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1232,8</w:t>
            </w:r>
          </w:p>
        </w:tc>
        <w:tc>
          <w:tcPr>
            <w:tcW w:w="851" w:type="dxa"/>
            <w:tcBorders>
              <w:top w:val="single" w:sz="4" w:space="0" w:color="auto"/>
              <w:left w:val="single" w:sz="4" w:space="0" w:color="auto"/>
              <w:bottom w:val="single" w:sz="4" w:space="0" w:color="auto"/>
              <w:right w:val="single" w:sz="4" w:space="0" w:color="auto"/>
            </w:tcBorders>
          </w:tcPr>
          <w:p w14:paraId="4F04BCC3" w14:textId="55BCA16C"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1868,4</w:t>
            </w:r>
          </w:p>
        </w:tc>
        <w:tc>
          <w:tcPr>
            <w:tcW w:w="709" w:type="dxa"/>
            <w:tcBorders>
              <w:top w:val="single" w:sz="4" w:space="0" w:color="auto"/>
              <w:left w:val="single" w:sz="4" w:space="0" w:color="auto"/>
              <w:bottom w:val="single" w:sz="4" w:space="0" w:color="auto"/>
              <w:right w:val="single" w:sz="4" w:space="0" w:color="auto"/>
            </w:tcBorders>
          </w:tcPr>
          <w:p w14:paraId="03CA69C6" w14:textId="77777777" w:rsidR="00A63249" w:rsidRPr="00726039" w:rsidRDefault="00A63249" w:rsidP="00680EBA">
            <w:pPr>
              <w:pStyle w:val="11"/>
              <w:spacing w:line="240" w:lineRule="auto"/>
              <w:ind w:firstLine="0"/>
              <w:jc w:val="right"/>
              <w:rPr>
                <w:snapToGrid w:val="0"/>
                <w:sz w:val="20"/>
                <w:lang w:val="bg-BG"/>
              </w:rPr>
            </w:pPr>
          </w:p>
        </w:tc>
        <w:tc>
          <w:tcPr>
            <w:tcW w:w="850" w:type="dxa"/>
            <w:tcBorders>
              <w:top w:val="single" w:sz="4" w:space="0" w:color="auto"/>
              <w:left w:val="single" w:sz="4" w:space="0" w:color="auto"/>
              <w:bottom w:val="single" w:sz="4" w:space="0" w:color="auto"/>
              <w:right w:val="single" w:sz="4" w:space="0" w:color="auto"/>
            </w:tcBorders>
          </w:tcPr>
          <w:p w14:paraId="074877BF" w14:textId="2541C8E7"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24,1</w:t>
            </w:r>
          </w:p>
        </w:tc>
        <w:tc>
          <w:tcPr>
            <w:tcW w:w="851" w:type="dxa"/>
            <w:tcBorders>
              <w:top w:val="single" w:sz="4" w:space="0" w:color="auto"/>
              <w:left w:val="single" w:sz="4" w:space="0" w:color="auto"/>
              <w:bottom w:val="single" w:sz="4" w:space="0" w:color="auto"/>
              <w:right w:val="single" w:sz="4" w:space="0" w:color="auto"/>
            </w:tcBorders>
          </w:tcPr>
          <w:p w14:paraId="02269150" w14:textId="70CD142E"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635,6</w:t>
            </w:r>
          </w:p>
        </w:tc>
        <w:tc>
          <w:tcPr>
            <w:tcW w:w="851" w:type="dxa"/>
            <w:tcBorders>
              <w:top w:val="single" w:sz="4" w:space="0" w:color="auto"/>
              <w:left w:val="single" w:sz="4" w:space="0" w:color="auto"/>
              <w:bottom w:val="single" w:sz="4" w:space="0" w:color="auto"/>
              <w:right w:val="single" w:sz="4" w:space="0" w:color="auto"/>
            </w:tcBorders>
          </w:tcPr>
          <w:p w14:paraId="6F4E886C" w14:textId="6741118B"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1208,7</w:t>
            </w:r>
          </w:p>
        </w:tc>
      </w:tr>
      <w:tr w:rsidR="00A63249" w:rsidRPr="00726039" w14:paraId="6BA0C6C2" w14:textId="32D498C9" w:rsidTr="00A63249">
        <w:tc>
          <w:tcPr>
            <w:tcW w:w="3359" w:type="dxa"/>
            <w:tcBorders>
              <w:top w:val="single" w:sz="4" w:space="0" w:color="auto"/>
              <w:left w:val="single" w:sz="4" w:space="0" w:color="auto"/>
              <w:bottom w:val="single" w:sz="4" w:space="0" w:color="auto"/>
              <w:right w:val="single" w:sz="4" w:space="0" w:color="auto"/>
            </w:tcBorders>
          </w:tcPr>
          <w:p w14:paraId="4AA9B8AC" w14:textId="77777777" w:rsidR="00A63249" w:rsidRPr="00726039" w:rsidRDefault="00A63249" w:rsidP="00680EBA">
            <w:pPr>
              <w:pStyle w:val="11"/>
              <w:spacing w:line="240" w:lineRule="auto"/>
              <w:ind w:firstLine="0"/>
              <w:rPr>
                <w:snapToGrid w:val="0"/>
                <w:sz w:val="20"/>
                <w:lang w:val="bg-BG"/>
              </w:rPr>
            </w:pPr>
            <w:r w:rsidRPr="00726039">
              <w:rPr>
                <w:b/>
                <w:bCs/>
                <w:snapToGrid w:val="0"/>
                <w:sz w:val="20"/>
                <w:lang w:val="bg-BG"/>
              </w:rPr>
              <w:t xml:space="preserve">ЛРД </w:t>
            </w:r>
            <w:r w:rsidRPr="00726039">
              <w:rPr>
                <w:snapToGrid w:val="0"/>
                <w:sz w:val="20"/>
                <w:lang w:val="bg-BG"/>
              </w:rPr>
              <w:t>„Вардун, Пролаз“</w:t>
            </w:r>
          </w:p>
          <w:p w14:paraId="1479ABAC" w14:textId="709D5227" w:rsidR="00A63249" w:rsidRPr="00726039" w:rsidRDefault="00A63249" w:rsidP="00680EBA">
            <w:pPr>
              <w:pStyle w:val="11"/>
              <w:spacing w:line="240" w:lineRule="auto"/>
              <w:ind w:firstLine="0"/>
              <w:rPr>
                <w:b/>
                <w:bCs/>
                <w:snapToGrid w:val="0"/>
                <w:sz w:val="20"/>
                <w:lang w:val="en-US"/>
              </w:rPr>
            </w:pPr>
            <w:proofErr w:type="spellStart"/>
            <w:r w:rsidRPr="00726039">
              <w:rPr>
                <w:snapToGrid w:val="0"/>
                <w:sz w:val="20"/>
                <w:lang w:val="bg-BG"/>
              </w:rPr>
              <w:t>Ловища</w:t>
            </w:r>
            <w:proofErr w:type="spellEnd"/>
            <w:r w:rsidR="00E6135A" w:rsidRPr="00726039">
              <w:rPr>
                <w:snapToGrid w:val="0"/>
                <w:sz w:val="20"/>
                <w:lang w:val="bg-BG"/>
              </w:rPr>
              <w:t xml:space="preserve"> – </w:t>
            </w:r>
            <w:r w:rsidR="00BD4432">
              <w:rPr>
                <w:snapToGrid w:val="0"/>
                <w:sz w:val="20"/>
                <w:lang w:val="bg-BG"/>
              </w:rPr>
              <w:t xml:space="preserve">№№ </w:t>
            </w:r>
            <w:r w:rsidR="00E27E1B" w:rsidRPr="00726039">
              <w:rPr>
                <w:snapToGrid w:val="0"/>
                <w:sz w:val="20"/>
                <w:lang w:val="en-US"/>
              </w:rPr>
              <w:t>I,II,II,IV</w:t>
            </w:r>
          </w:p>
        </w:tc>
        <w:tc>
          <w:tcPr>
            <w:tcW w:w="851" w:type="dxa"/>
            <w:tcBorders>
              <w:top w:val="single" w:sz="4" w:space="0" w:color="auto"/>
              <w:left w:val="single" w:sz="4" w:space="0" w:color="auto"/>
              <w:bottom w:val="single" w:sz="4" w:space="0" w:color="auto"/>
              <w:right w:val="single" w:sz="4" w:space="0" w:color="auto"/>
            </w:tcBorders>
          </w:tcPr>
          <w:p w14:paraId="1ABBAF84" w14:textId="7F423F9E"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1604,3</w:t>
            </w:r>
          </w:p>
        </w:tc>
        <w:tc>
          <w:tcPr>
            <w:tcW w:w="850" w:type="dxa"/>
            <w:tcBorders>
              <w:top w:val="single" w:sz="4" w:space="0" w:color="auto"/>
              <w:left w:val="single" w:sz="4" w:space="0" w:color="auto"/>
              <w:bottom w:val="single" w:sz="4" w:space="0" w:color="auto"/>
              <w:right w:val="single" w:sz="4" w:space="0" w:color="auto"/>
            </w:tcBorders>
          </w:tcPr>
          <w:p w14:paraId="2D49201D" w14:textId="37508984"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2668,3</w:t>
            </w:r>
          </w:p>
        </w:tc>
        <w:tc>
          <w:tcPr>
            <w:tcW w:w="851" w:type="dxa"/>
            <w:tcBorders>
              <w:top w:val="single" w:sz="4" w:space="0" w:color="auto"/>
              <w:left w:val="single" w:sz="4" w:space="0" w:color="auto"/>
              <w:bottom w:val="single" w:sz="4" w:space="0" w:color="auto"/>
              <w:right w:val="single" w:sz="4" w:space="0" w:color="auto"/>
            </w:tcBorders>
          </w:tcPr>
          <w:p w14:paraId="6961C51C" w14:textId="1FBDAE1A"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42726</w:t>
            </w:r>
          </w:p>
        </w:tc>
        <w:tc>
          <w:tcPr>
            <w:tcW w:w="709" w:type="dxa"/>
            <w:tcBorders>
              <w:top w:val="single" w:sz="4" w:space="0" w:color="auto"/>
              <w:left w:val="single" w:sz="4" w:space="0" w:color="auto"/>
              <w:bottom w:val="single" w:sz="4" w:space="0" w:color="auto"/>
              <w:right w:val="single" w:sz="4" w:space="0" w:color="auto"/>
            </w:tcBorders>
          </w:tcPr>
          <w:p w14:paraId="66D3B56F" w14:textId="532C016B"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3,9</w:t>
            </w:r>
          </w:p>
        </w:tc>
        <w:tc>
          <w:tcPr>
            <w:tcW w:w="850" w:type="dxa"/>
            <w:tcBorders>
              <w:top w:val="single" w:sz="4" w:space="0" w:color="auto"/>
              <w:left w:val="single" w:sz="4" w:space="0" w:color="auto"/>
              <w:bottom w:val="single" w:sz="4" w:space="0" w:color="auto"/>
              <w:right w:val="single" w:sz="4" w:space="0" w:color="auto"/>
            </w:tcBorders>
          </w:tcPr>
          <w:p w14:paraId="62E4639A" w14:textId="2CB976B4"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100,5</w:t>
            </w:r>
          </w:p>
        </w:tc>
        <w:tc>
          <w:tcPr>
            <w:tcW w:w="851" w:type="dxa"/>
            <w:tcBorders>
              <w:top w:val="single" w:sz="4" w:space="0" w:color="auto"/>
              <w:left w:val="single" w:sz="4" w:space="0" w:color="auto"/>
              <w:bottom w:val="single" w:sz="4" w:space="0" w:color="auto"/>
              <w:right w:val="single" w:sz="4" w:space="0" w:color="auto"/>
            </w:tcBorders>
          </w:tcPr>
          <w:p w14:paraId="6ECDE395" w14:textId="14D62BD7"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1600,4</w:t>
            </w:r>
          </w:p>
        </w:tc>
        <w:tc>
          <w:tcPr>
            <w:tcW w:w="851" w:type="dxa"/>
            <w:tcBorders>
              <w:top w:val="single" w:sz="4" w:space="0" w:color="auto"/>
              <w:left w:val="single" w:sz="4" w:space="0" w:color="auto"/>
              <w:bottom w:val="single" w:sz="4" w:space="0" w:color="auto"/>
              <w:right w:val="single" w:sz="4" w:space="0" w:color="auto"/>
            </w:tcBorders>
          </w:tcPr>
          <w:p w14:paraId="20F6331C" w14:textId="528C0896"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2567,8</w:t>
            </w:r>
          </w:p>
        </w:tc>
      </w:tr>
      <w:tr w:rsidR="00A63249" w:rsidRPr="00726039" w14:paraId="5B37A642" w14:textId="201375B7" w:rsidTr="00A63249">
        <w:tc>
          <w:tcPr>
            <w:tcW w:w="3359" w:type="dxa"/>
            <w:tcBorders>
              <w:top w:val="single" w:sz="4" w:space="0" w:color="auto"/>
              <w:left w:val="single" w:sz="4" w:space="0" w:color="auto"/>
              <w:bottom w:val="single" w:sz="4" w:space="0" w:color="auto"/>
              <w:right w:val="single" w:sz="4" w:space="0" w:color="auto"/>
            </w:tcBorders>
          </w:tcPr>
          <w:p w14:paraId="637571AC" w14:textId="77777777" w:rsidR="00A63249" w:rsidRPr="00726039" w:rsidRDefault="00A63249" w:rsidP="00680EBA">
            <w:pPr>
              <w:pStyle w:val="11"/>
              <w:spacing w:line="240" w:lineRule="auto"/>
              <w:ind w:firstLine="0"/>
              <w:rPr>
                <w:snapToGrid w:val="0"/>
                <w:sz w:val="20"/>
                <w:lang w:val="bg-BG"/>
              </w:rPr>
            </w:pPr>
            <w:r w:rsidRPr="00726039">
              <w:rPr>
                <w:b/>
                <w:bCs/>
                <w:snapToGrid w:val="0"/>
                <w:sz w:val="20"/>
                <w:lang w:val="bg-BG"/>
              </w:rPr>
              <w:t xml:space="preserve">ЛРД </w:t>
            </w:r>
            <w:r w:rsidRPr="00726039">
              <w:rPr>
                <w:snapToGrid w:val="0"/>
                <w:sz w:val="20"/>
                <w:lang w:val="bg-BG"/>
              </w:rPr>
              <w:t>„Черковна“</w:t>
            </w:r>
          </w:p>
          <w:p w14:paraId="0858B55E" w14:textId="3639628A" w:rsidR="00A63249" w:rsidRPr="00726039" w:rsidRDefault="00A63249" w:rsidP="00680EBA">
            <w:pPr>
              <w:pStyle w:val="11"/>
              <w:spacing w:line="240" w:lineRule="auto"/>
              <w:ind w:firstLine="0"/>
              <w:rPr>
                <w:b/>
                <w:bCs/>
                <w:snapToGrid w:val="0"/>
                <w:sz w:val="20"/>
                <w:lang w:val="en-US"/>
              </w:rPr>
            </w:pPr>
            <w:proofErr w:type="spellStart"/>
            <w:r w:rsidRPr="00726039">
              <w:rPr>
                <w:snapToGrid w:val="0"/>
                <w:sz w:val="20"/>
                <w:lang w:val="bg-BG"/>
              </w:rPr>
              <w:t>Ловища</w:t>
            </w:r>
            <w:proofErr w:type="spellEnd"/>
            <w:r w:rsidR="00E27E1B" w:rsidRPr="00726039">
              <w:rPr>
                <w:snapToGrid w:val="0"/>
                <w:sz w:val="20"/>
                <w:lang w:val="en-US"/>
              </w:rPr>
              <w:t xml:space="preserve"> – </w:t>
            </w:r>
            <w:r w:rsidR="00BD4432">
              <w:rPr>
                <w:snapToGrid w:val="0"/>
                <w:sz w:val="20"/>
                <w:lang w:val="bg-BG"/>
              </w:rPr>
              <w:t xml:space="preserve">№№ </w:t>
            </w:r>
            <w:r w:rsidR="00E27E1B" w:rsidRPr="00726039">
              <w:rPr>
                <w:snapToGrid w:val="0"/>
                <w:sz w:val="20"/>
                <w:lang w:val="en-US"/>
              </w:rPr>
              <w:t>I,II</w:t>
            </w:r>
          </w:p>
        </w:tc>
        <w:tc>
          <w:tcPr>
            <w:tcW w:w="851" w:type="dxa"/>
            <w:tcBorders>
              <w:top w:val="single" w:sz="4" w:space="0" w:color="auto"/>
              <w:left w:val="single" w:sz="4" w:space="0" w:color="auto"/>
              <w:bottom w:val="single" w:sz="4" w:space="0" w:color="auto"/>
              <w:right w:val="single" w:sz="4" w:space="0" w:color="auto"/>
            </w:tcBorders>
          </w:tcPr>
          <w:p w14:paraId="4E329484" w14:textId="20097433"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848,9</w:t>
            </w:r>
          </w:p>
        </w:tc>
        <w:tc>
          <w:tcPr>
            <w:tcW w:w="850" w:type="dxa"/>
            <w:tcBorders>
              <w:top w:val="single" w:sz="4" w:space="0" w:color="auto"/>
              <w:left w:val="single" w:sz="4" w:space="0" w:color="auto"/>
              <w:bottom w:val="single" w:sz="4" w:space="0" w:color="auto"/>
              <w:right w:val="single" w:sz="4" w:space="0" w:color="auto"/>
            </w:tcBorders>
          </w:tcPr>
          <w:p w14:paraId="05785CBB" w14:textId="4526348F"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664,9</w:t>
            </w:r>
          </w:p>
        </w:tc>
        <w:tc>
          <w:tcPr>
            <w:tcW w:w="851" w:type="dxa"/>
            <w:tcBorders>
              <w:top w:val="single" w:sz="4" w:space="0" w:color="auto"/>
              <w:left w:val="single" w:sz="4" w:space="0" w:color="auto"/>
              <w:bottom w:val="single" w:sz="4" w:space="0" w:color="auto"/>
              <w:right w:val="single" w:sz="4" w:space="0" w:color="auto"/>
            </w:tcBorders>
          </w:tcPr>
          <w:p w14:paraId="758A1E10" w14:textId="6A968ADC"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1513,8</w:t>
            </w:r>
          </w:p>
        </w:tc>
        <w:tc>
          <w:tcPr>
            <w:tcW w:w="709" w:type="dxa"/>
            <w:tcBorders>
              <w:top w:val="single" w:sz="4" w:space="0" w:color="auto"/>
              <w:left w:val="single" w:sz="4" w:space="0" w:color="auto"/>
              <w:bottom w:val="single" w:sz="4" w:space="0" w:color="auto"/>
              <w:right w:val="single" w:sz="4" w:space="0" w:color="auto"/>
            </w:tcBorders>
          </w:tcPr>
          <w:p w14:paraId="4EB04B7D" w14:textId="1F0F6F86"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5,4</w:t>
            </w:r>
          </w:p>
        </w:tc>
        <w:tc>
          <w:tcPr>
            <w:tcW w:w="850" w:type="dxa"/>
            <w:tcBorders>
              <w:top w:val="single" w:sz="4" w:space="0" w:color="auto"/>
              <w:left w:val="single" w:sz="4" w:space="0" w:color="auto"/>
              <w:bottom w:val="single" w:sz="4" w:space="0" w:color="auto"/>
              <w:right w:val="single" w:sz="4" w:space="0" w:color="auto"/>
            </w:tcBorders>
          </w:tcPr>
          <w:p w14:paraId="5C4CE807" w14:textId="24FF797A"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75,5</w:t>
            </w:r>
          </w:p>
        </w:tc>
        <w:tc>
          <w:tcPr>
            <w:tcW w:w="851" w:type="dxa"/>
            <w:tcBorders>
              <w:top w:val="single" w:sz="4" w:space="0" w:color="auto"/>
              <w:left w:val="single" w:sz="4" w:space="0" w:color="auto"/>
              <w:bottom w:val="single" w:sz="4" w:space="0" w:color="auto"/>
              <w:right w:val="single" w:sz="4" w:space="0" w:color="auto"/>
            </w:tcBorders>
          </w:tcPr>
          <w:p w14:paraId="0D6E4AC9" w14:textId="6D21ED21"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843,5</w:t>
            </w:r>
          </w:p>
        </w:tc>
        <w:tc>
          <w:tcPr>
            <w:tcW w:w="851" w:type="dxa"/>
            <w:tcBorders>
              <w:top w:val="single" w:sz="4" w:space="0" w:color="auto"/>
              <w:left w:val="single" w:sz="4" w:space="0" w:color="auto"/>
              <w:bottom w:val="single" w:sz="4" w:space="0" w:color="auto"/>
              <w:right w:val="single" w:sz="4" w:space="0" w:color="auto"/>
            </w:tcBorders>
          </w:tcPr>
          <w:p w14:paraId="2597BE54" w14:textId="603E927B"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589,2</w:t>
            </w:r>
          </w:p>
        </w:tc>
      </w:tr>
      <w:tr w:rsidR="00A63249" w:rsidRPr="00726039" w14:paraId="72301DB3" w14:textId="496D75FB" w:rsidTr="00A63249">
        <w:tc>
          <w:tcPr>
            <w:tcW w:w="3359" w:type="dxa"/>
            <w:tcBorders>
              <w:top w:val="single" w:sz="4" w:space="0" w:color="auto"/>
              <w:left w:val="single" w:sz="4" w:space="0" w:color="auto"/>
              <w:bottom w:val="single" w:sz="4" w:space="0" w:color="auto"/>
              <w:right w:val="single" w:sz="4" w:space="0" w:color="auto"/>
            </w:tcBorders>
          </w:tcPr>
          <w:p w14:paraId="4ADC524D" w14:textId="77777777" w:rsidR="00A63249" w:rsidRPr="00726039" w:rsidRDefault="00A63249" w:rsidP="00680EBA">
            <w:pPr>
              <w:pStyle w:val="11"/>
              <w:spacing w:line="240" w:lineRule="auto"/>
              <w:ind w:firstLine="0"/>
              <w:rPr>
                <w:snapToGrid w:val="0"/>
                <w:sz w:val="20"/>
                <w:lang w:val="bg-BG"/>
              </w:rPr>
            </w:pPr>
            <w:r w:rsidRPr="00726039">
              <w:rPr>
                <w:b/>
                <w:bCs/>
                <w:snapToGrid w:val="0"/>
                <w:sz w:val="20"/>
                <w:lang w:val="bg-BG"/>
              </w:rPr>
              <w:t xml:space="preserve">ЛРД </w:t>
            </w:r>
            <w:r w:rsidRPr="00726039">
              <w:rPr>
                <w:snapToGrid w:val="0"/>
                <w:sz w:val="20"/>
                <w:lang w:val="bg-BG"/>
              </w:rPr>
              <w:t>„Копрец“</w:t>
            </w:r>
          </w:p>
          <w:p w14:paraId="4EB39A2A" w14:textId="2956B3E8" w:rsidR="00A63249" w:rsidRPr="00726039" w:rsidRDefault="00A63249" w:rsidP="00680EBA">
            <w:pPr>
              <w:pStyle w:val="11"/>
              <w:spacing w:line="240" w:lineRule="auto"/>
              <w:ind w:firstLine="0"/>
              <w:rPr>
                <w:b/>
                <w:bCs/>
                <w:snapToGrid w:val="0"/>
                <w:sz w:val="20"/>
                <w:lang w:val="en-US"/>
              </w:rPr>
            </w:pPr>
            <w:proofErr w:type="spellStart"/>
            <w:r w:rsidRPr="00726039">
              <w:rPr>
                <w:snapToGrid w:val="0"/>
                <w:sz w:val="20"/>
                <w:lang w:val="bg-BG"/>
              </w:rPr>
              <w:t>Ловища</w:t>
            </w:r>
            <w:proofErr w:type="spellEnd"/>
            <w:r w:rsidR="00E27E1B" w:rsidRPr="00726039">
              <w:rPr>
                <w:snapToGrid w:val="0"/>
                <w:sz w:val="20"/>
                <w:lang w:val="en-US"/>
              </w:rPr>
              <w:t xml:space="preserve"> – </w:t>
            </w:r>
            <w:r w:rsidR="00BD4432">
              <w:rPr>
                <w:snapToGrid w:val="0"/>
                <w:sz w:val="20"/>
                <w:lang w:val="bg-BG"/>
              </w:rPr>
              <w:t xml:space="preserve">№№ </w:t>
            </w:r>
            <w:r w:rsidR="00E27E1B" w:rsidRPr="00726039">
              <w:rPr>
                <w:snapToGrid w:val="0"/>
                <w:sz w:val="20"/>
                <w:lang w:val="en-US"/>
              </w:rPr>
              <w:t>I,II</w:t>
            </w:r>
          </w:p>
        </w:tc>
        <w:tc>
          <w:tcPr>
            <w:tcW w:w="851" w:type="dxa"/>
            <w:tcBorders>
              <w:top w:val="single" w:sz="4" w:space="0" w:color="auto"/>
              <w:left w:val="single" w:sz="4" w:space="0" w:color="auto"/>
              <w:bottom w:val="single" w:sz="4" w:space="0" w:color="auto"/>
              <w:right w:val="single" w:sz="4" w:space="0" w:color="auto"/>
            </w:tcBorders>
          </w:tcPr>
          <w:p w14:paraId="5B2E190B" w14:textId="000932AA"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696,0</w:t>
            </w:r>
          </w:p>
        </w:tc>
        <w:tc>
          <w:tcPr>
            <w:tcW w:w="850" w:type="dxa"/>
            <w:tcBorders>
              <w:top w:val="single" w:sz="4" w:space="0" w:color="auto"/>
              <w:left w:val="single" w:sz="4" w:space="0" w:color="auto"/>
              <w:bottom w:val="single" w:sz="4" w:space="0" w:color="auto"/>
              <w:right w:val="single" w:sz="4" w:space="0" w:color="auto"/>
            </w:tcBorders>
          </w:tcPr>
          <w:p w14:paraId="1283A865" w14:textId="1BD90B45"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465,4</w:t>
            </w:r>
          </w:p>
        </w:tc>
        <w:tc>
          <w:tcPr>
            <w:tcW w:w="851" w:type="dxa"/>
            <w:tcBorders>
              <w:top w:val="single" w:sz="4" w:space="0" w:color="auto"/>
              <w:left w:val="single" w:sz="4" w:space="0" w:color="auto"/>
              <w:bottom w:val="single" w:sz="4" w:space="0" w:color="auto"/>
              <w:right w:val="single" w:sz="4" w:space="0" w:color="auto"/>
            </w:tcBorders>
          </w:tcPr>
          <w:p w14:paraId="5FDFE5A9" w14:textId="54206AEF"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1161,4</w:t>
            </w:r>
          </w:p>
        </w:tc>
        <w:tc>
          <w:tcPr>
            <w:tcW w:w="709" w:type="dxa"/>
            <w:tcBorders>
              <w:top w:val="single" w:sz="4" w:space="0" w:color="auto"/>
              <w:left w:val="single" w:sz="4" w:space="0" w:color="auto"/>
              <w:bottom w:val="single" w:sz="4" w:space="0" w:color="auto"/>
              <w:right w:val="single" w:sz="4" w:space="0" w:color="auto"/>
            </w:tcBorders>
          </w:tcPr>
          <w:p w14:paraId="2B7A5C5D" w14:textId="67CF6BE8"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0,1</w:t>
            </w:r>
          </w:p>
        </w:tc>
        <w:tc>
          <w:tcPr>
            <w:tcW w:w="850" w:type="dxa"/>
            <w:tcBorders>
              <w:top w:val="single" w:sz="4" w:space="0" w:color="auto"/>
              <w:left w:val="single" w:sz="4" w:space="0" w:color="auto"/>
              <w:bottom w:val="single" w:sz="4" w:space="0" w:color="auto"/>
              <w:right w:val="single" w:sz="4" w:space="0" w:color="auto"/>
            </w:tcBorders>
          </w:tcPr>
          <w:p w14:paraId="103618B5" w14:textId="1EB0AB7F"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22,4</w:t>
            </w:r>
          </w:p>
        </w:tc>
        <w:tc>
          <w:tcPr>
            <w:tcW w:w="851" w:type="dxa"/>
            <w:tcBorders>
              <w:top w:val="single" w:sz="4" w:space="0" w:color="auto"/>
              <w:left w:val="single" w:sz="4" w:space="0" w:color="auto"/>
              <w:bottom w:val="single" w:sz="4" w:space="0" w:color="auto"/>
              <w:right w:val="single" w:sz="4" w:space="0" w:color="auto"/>
            </w:tcBorders>
          </w:tcPr>
          <w:p w14:paraId="065E7EB8" w14:textId="4643A04D"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695,9</w:t>
            </w:r>
          </w:p>
        </w:tc>
        <w:tc>
          <w:tcPr>
            <w:tcW w:w="851" w:type="dxa"/>
            <w:tcBorders>
              <w:top w:val="single" w:sz="4" w:space="0" w:color="auto"/>
              <w:left w:val="single" w:sz="4" w:space="0" w:color="auto"/>
              <w:bottom w:val="single" w:sz="4" w:space="0" w:color="auto"/>
              <w:right w:val="single" w:sz="4" w:space="0" w:color="auto"/>
            </w:tcBorders>
          </w:tcPr>
          <w:p w14:paraId="0753F361" w14:textId="325B68B9"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443,0</w:t>
            </w:r>
          </w:p>
        </w:tc>
      </w:tr>
      <w:tr w:rsidR="00A63249" w:rsidRPr="00726039" w14:paraId="4F3004B0" w14:textId="3AAC97DF" w:rsidTr="00A63249">
        <w:tc>
          <w:tcPr>
            <w:tcW w:w="3359" w:type="dxa"/>
            <w:tcBorders>
              <w:top w:val="single" w:sz="4" w:space="0" w:color="auto"/>
              <w:left w:val="single" w:sz="4" w:space="0" w:color="auto"/>
              <w:bottom w:val="single" w:sz="4" w:space="0" w:color="auto"/>
              <w:right w:val="single" w:sz="4" w:space="0" w:color="auto"/>
            </w:tcBorders>
          </w:tcPr>
          <w:p w14:paraId="37E0D8AA" w14:textId="77777777" w:rsidR="00A63249" w:rsidRPr="00726039" w:rsidRDefault="00A63249" w:rsidP="00680EBA">
            <w:pPr>
              <w:pStyle w:val="11"/>
              <w:spacing w:line="240" w:lineRule="auto"/>
              <w:ind w:firstLine="0"/>
              <w:rPr>
                <w:snapToGrid w:val="0"/>
                <w:sz w:val="20"/>
                <w:lang w:val="bg-BG"/>
              </w:rPr>
            </w:pPr>
            <w:r w:rsidRPr="00726039">
              <w:rPr>
                <w:b/>
                <w:bCs/>
                <w:snapToGrid w:val="0"/>
                <w:sz w:val="20"/>
                <w:lang w:val="bg-BG"/>
              </w:rPr>
              <w:t xml:space="preserve">ЛРД </w:t>
            </w:r>
            <w:r w:rsidRPr="00726039">
              <w:rPr>
                <w:snapToGrid w:val="0"/>
                <w:sz w:val="20"/>
                <w:lang w:val="bg-BG"/>
              </w:rPr>
              <w:t>„Търновца“</w:t>
            </w:r>
          </w:p>
          <w:p w14:paraId="09837567" w14:textId="6DEB806C" w:rsidR="00A63249" w:rsidRPr="00726039" w:rsidRDefault="00A63249" w:rsidP="00680EBA">
            <w:pPr>
              <w:pStyle w:val="11"/>
              <w:spacing w:line="240" w:lineRule="auto"/>
              <w:ind w:firstLine="0"/>
              <w:rPr>
                <w:b/>
                <w:bCs/>
                <w:snapToGrid w:val="0"/>
                <w:sz w:val="20"/>
                <w:lang w:val="en-US"/>
              </w:rPr>
            </w:pPr>
            <w:proofErr w:type="spellStart"/>
            <w:r w:rsidRPr="00726039">
              <w:rPr>
                <w:snapToGrid w:val="0"/>
                <w:sz w:val="20"/>
                <w:lang w:val="bg-BG"/>
              </w:rPr>
              <w:t>Ловища</w:t>
            </w:r>
            <w:proofErr w:type="spellEnd"/>
            <w:r w:rsidR="00E27E1B" w:rsidRPr="00726039">
              <w:rPr>
                <w:snapToGrid w:val="0"/>
                <w:sz w:val="20"/>
                <w:lang w:val="en-US"/>
              </w:rPr>
              <w:t xml:space="preserve"> – </w:t>
            </w:r>
            <w:r w:rsidR="00BD4432">
              <w:rPr>
                <w:snapToGrid w:val="0"/>
                <w:sz w:val="20"/>
                <w:lang w:val="bg-BG"/>
              </w:rPr>
              <w:t xml:space="preserve">№№ </w:t>
            </w:r>
            <w:r w:rsidR="00E27E1B" w:rsidRPr="00726039">
              <w:rPr>
                <w:snapToGrid w:val="0"/>
                <w:sz w:val="20"/>
                <w:lang w:val="en-US"/>
              </w:rPr>
              <w:t>I,II</w:t>
            </w:r>
          </w:p>
        </w:tc>
        <w:tc>
          <w:tcPr>
            <w:tcW w:w="851" w:type="dxa"/>
            <w:tcBorders>
              <w:top w:val="single" w:sz="4" w:space="0" w:color="auto"/>
              <w:left w:val="single" w:sz="4" w:space="0" w:color="auto"/>
              <w:bottom w:val="single" w:sz="4" w:space="0" w:color="auto"/>
              <w:right w:val="single" w:sz="4" w:space="0" w:color="auto"/>
            </w:tcBorders>
          </w:tcPr>
          <w:p w14:paraId="133BB0EF" w14:textId="009232FE"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599,2</w:t>
            </w:r>
          </w:p>
        </w:tc>
        <w:tc>
          <w:tcPr>
            <w:tcW w:w="850" w:type="dxa"/>
            <w:tcBorders>
              <w:top w:val="single" w:sz="4" w:space="0" w:color="auto"/>
              <w:left w:val="single" w:sz="4" w:space="0" w:color="auto"/>
              <w:bottom w:val="single" w:sz="4" w:space="0" w:color="auto"/>
              <w:right w:val="single" w:sz="4" w:space="0" w:color="auto"/>
            </w:tcBorders>
          </w:tcPr>
          <w:p w14:paraId="428516CF" w14:textId="393212EB"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1210,41</w:t>
            </w:r>
          </w:p>
          <w:p w14:paraId="73FF835C" w14:textId="17D0DB98" w:rsidR="00A63249" w:rsidRPr="00726039" w:rsidRDefault="00A63249" w:rsidP="00680EBA">
            <w:pPr>
              <w:pStyle w:val="11"/>
              <w:spacing w:line="240" w:lineRule="auto"/>
              <w:ind w:firstLine="0"/>
              <w:jc w:val="right"/>
              <w:rPr>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2C5F45A7" w14:textId="510CA699"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809,6</w:t>
            </w:r>
          </w:p>
        </w:tc>
        <w:tc>
          <w:tcPr>
            <w:tcW w:w="709" w:type="dxa"/>
            <w:tcBorders>
              <w:top w:val="single" w:sz="4" w:space="0" w:color="auto"/>
              <w:left w:val="single" w:sz="4" w:space="0" w:color="auto"/>
              <w:bottom w:val="single" w:sz="4" w:space="0" w:color="auto"/>
              <w:right w:val="single" w:sz="4" w:space="0" w:color="auto"/>
            </w:tcBorders>
          </w:tcPr>
          <w:p w14:paraId="5DFFDA6D" w14:textId="77777777" w:rsidR="00A63249" w:rsidRPr="00726039" w:rsidRDefault="00A63249" w:rsidP="00680EBA">
            <w:pPr>
              <w:pStyle w:val="11"/>
              <w:spacing w:line="240" w:lineRule="auto"/>
              <w:ind w:firstLine="0"/>
              <w:jc w:val="right"/>
              <w:rPr>
                <w:snapToGrid w:val="0"/>
                <w:sz w:val="20"/>
                <w:lang w:val="bg-BG"/>
              </w:rPr>
            </w:pPr>
          </w:p>
        </w:tc>
        <w:tc>
          <w:tcPr>
            <w:tcW w:w="850" w:type="dxa"/>
            <w:tcBorders>
              <w:top w:val="single" w:sz="4" w:space="0" w:color="auto"/>
              <w:left w:val="single" w:sz="4" w:space="0" w:color="auto"/>
              <w:bottom w:val="single" w:sz="4" w:space="0" w:color="auto"/>
              <w:right w:val="single" w:sz="4" w:space="0" w:color="auto"/>
            </w:tcBorders>
          </w:tcPr>
          <w:p w14:paraId="3B6B81BB" w14:textId="4D24B167"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40,8</w:t>
            </w:r>
          </w:p>
        </w:tc>
        <w:tc>
          <w:tcPr>
            <w:tcW w:w="851" w:type="dxa"/>
            <w:tcBorders>
              <w:top w:val="single" w:sz="4" w:space="0" w:color="auto"/>
              <w:left w:val="single" w:sz="4" w:space="0" w:color="auto"/>
              <w:bottom w:val="single" w:sz="4" w:space="0" w:color="auto"/>
              <w:right w:val="single" w:sz="4" w:space="0" w:color="auto"/>
            </w:tcBorders>
          </w:tcPr>
          <w:p w14:paraId="265CBF9F" w14:textId="0777632C"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599,2</w:t>
            </w:r>
          </w:p>
        </w:tc>
        <w:tc>
          <w:tcPr>
            <w:tcW w:w="851" w:type="dxa"/>
            <w:tcBorders>
              <w:top w:val="single" w:sz="4" w:space="0" w:color="auto"/>
              <w:left w:val="single" w:sz="4" w:space="0" w:color="auto"/>
              <w:bottom w:val="single" w:sz="4" w:space="0" w:color="auto"/>
              <w:right w:val="single" w:sz="4" w:space="0" w:color="auto"/>
            </w:tcBorders>
          </w:tcPr>
          <w:p w14:paraId="0A4B125E" w14:textId="2E07ACF4"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1169,6</w:t>
            </w:r>
          </w:p>
        </w:tc>
      </w:tr>
      <w:tr w:rsidR="00A63249" w:rsidRPr="00726039" w14:paraId="5E2A0EF4" w14:textId="7D0C5724" w:rsidTr="00A63249">
        <w:tc>
          <w:tcPr>
            <w:tcW w:w="3359" w:type="dxa"/>
            <w:tcBorders>
              <w:top w:val="single" w:sz="4" w:space="0" w:color="auto"/>
              <w:left w:val="single" w:sz="4" w:space="0" w:color="auto"/>
              <w:bottom w:val="single" w:sz="4" w:space="0" w:color="auto"/>
              <w:right w:val="single" w:sz="4" w:space="0" w:color="auto"/>
            </w:tcBorders>
          </w:tcPr>
          <w:p w14:paraId="54397216" w14:textId="77777777" w:rsidR="00A63249" w:rsidRPr="00726039" w:rsidRDefault="00A63249" w:rsidP="00680EBA">
            <w:pPr>
              <w:pStyle w:val="11"/>
              <w:spacing w:line="240" w:lineRule="auto"/>
              <w:ind w:firstLine="0"/>
              <w:rPr>
                <w:snapToGrid w:val="0"/>
                <w:sz w:val="20"/>
                <w:lang w:val="bg-BG"/>
              </w:rPr>
            </w:pPr>
            <w:r w:rsidRPr="00726039">
              <w:rPr>
                <w:b/>
                <w:bCs/>
                <w:snapToGrid w:val="0"/>
                <w:sz w:val="20"/>
                <w:lang w:val="bg-BG"/>
              </w:rPr>
              <w:t xml:space="preserve">ЛРД </w:t>
            </w:r>
            <w:r w:rsidRPr="00726039">
              <w:rPr>
                <w:snapToGrid w:val="0"/>
                <w:sz w:val="20"/>
                <w:lang w:val="bg-BG"/>
              </w:rPr>
              <w:t>„Драгановец, Преселец“</w:t>
            </w:r>
          </w:p>
          <w:p w14:paraId="0BBFF246" w14:textId="6DF8A58B" w:rsidR="00A63249" w:rsidRPr="00726039" w:rsidRDefault="00A63249" w:rsidP="00680EBA">
            <w:pPr>
              <w:pStyle w:val="11"/>
              <w:spacing w:line="240" w:lineRule="auto"/>
              <w:ind w:firstLine="0"/>
              <w:rPr>
                <w:b/>
                <w:bCs/>
                <w:snapToGrid w:val="0"/>
                <w:sz w:val="20"/>
                <w:lang w:val="en-US"/>
              </w:rPr>
            </w:pPr>
            <w:proofErr w:type="spellStart"/>
            <w:r w:rsidRPr="00726039">
              <w:rPr>
                <w:snapToGrid w:val="0"/>
                <w:sz w:val="20"/>
                <w:lang w:val="bg-BG"/>
              </w:rPr>
              <w:t>Ловища</w:t>
            </w:r>
            <w:proofErr w:type="spellEnd"/>
            <w:r w:rsidRPr="00726039">
              <w:rPr>
                <w:snapToGrid w:val="0"/>
                <w:sz w:val="20"/>
                <w:lang w:val="bg-BG"/>
              </w:rPr>
              <w:t xml:space="preserve"> </w:t>
            </w:r>
            <w:r w:rsidR="00E27E1B" w:rsidRPr="00726039">
              <w:rPr>
                <w:snapToGrid w:val="0"/>
                <w:sz w:val="20"/>
                <w:lang w:val="bg-BG"/>
              </w:rPr>
              <w:t>–</w:t>
            </w:r>
            <w:r w:rsidRPr="00726039">
              <w:rPr>
                <w:snapToGrid w:val="0"/>
                <w:sz w:val="20"/>
                <w:lang w:val="bg-BG"/>
              </w:rPr>
              <w:t xml:space="preserve"> </w:t>
            </w:r>
            <w:r w:rsidR="00BD4432">
              <w:rPr>
                <w:snapToGrid w:val="0"/>
                <w:sz w:val="20"/>
                <w:lang w:val="bg-BG"/>
              </w:rPr>
              <w:t xml:space="preserve">№№ </w:t>
            </w:r>
            <w:r w:rsidR="00E27E1B" w:rsidRPr="00726039">
              <w:rPr>
                <w:snapToGrid w:val="0"/>
                <w:sz w:val="20"/>
                <w:lang w:val="en-US"/>
              </w:rPr>
              <w:t>I,II,III</w:t>
            </w:r>
          </w:p>
        </w:tc>
        <w:tc>
          <w:tcPr>
            <w:tcW w:w="851" w:type="dxa"/>
            <w:tcBorders>
              <w:top w:val="single" w:sz="4" w:space="0" w:color="auto"/>
              <w:left w:val="single" w:sz="4" w:space="0" w:color="auto"/>
              <w:bottom w:val="single" w:sz="4" w:space="0" w:color="auto"/>
              <w:right w:val="single" w:sz="4" w:space="0" w:color="auto"/>
            </w:tcBorders>
          </w:tcPr>
          <w:p w14:paraId="5DBE0E51" w14:textId="00E6FC42"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826,3</w:t>
            </w:r>
          </w:p>
        </w:tc>
        <w:tc>
          <w:tcPr>
            <w:tcW w:w="850" w:type="dxa"/>
            <w:tcBorders>
              <w:top w:val="single" w:sz="4" w:space="0" w:color="auto"/>
              <w:left w:val="single" w:sz="4" w:space="0" w:color="auto"/>
              <w:bottom w:val="single" w:sz="4" w:space="0" w:color="auto"/>
              <w:right w:val="single" w:sz="4" w:space="0" w:color="auto"/>
            </w:tcBorders>
          </w:tcPr>
          <w:p w14:paraId="5F381DAE" w14:textId="40135D80"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1960,4</w:t>
            </w:r>
          </w:p>
        </w:tc>
        <w:tc>
          <w:tcPr>
            <w:tcW w:w="851" w:type="dxa"/>
            <w:tcBorders>
              <w:top w:val="single" w:sz="4" w:space="0" w:color="auto"/>
              <w:left w:val="single" w:sz="4" w:space="0" w:color="auto"/>
              <w:bottom w:val="single" w:sz="4" w:space="0" w:color="auto"/>
              <w:right w:val="single" w:sz="4" w:space="0" w:color="auto"/>
            </w:tcBorders>
          </w:tcPr>
          <w:p w14:paraId="06D77767" w14:textId="2A44D3D5" w:rsidR="00A63249" w:rsidRPr="00726039" w:rsidRDefault="00A63249" w:rsidP="00680EBA">
            <w:pPr>
              <w:pStyle w:val="11"/>
              <w:spacing w:line="240" w:lineRule="auto"/>
              <w:ind w:firstLine="0"/>
              <w:jc w:val="right"/>
              <w:rPr>
                <w:snapToGrid w:val="0"/>
                <w:sz w:val="20"/>
                <w:lang w:val="bg-BG"/>
              </w:rPr>
            </w:pPr>
            <w:r w:rsidRPr="00726039">
              <w:rPr>
                <w:snapToGrid w:val="0"/>
                <w:sz w:val="20"/>
                <w:lang w:val="bg-BG"/>
              </w:rPr>
              <w:t>2786,7</w:t>
            </w:r>
          </w:p>
        </w:tc>
        <w:tc>
          <w:tcPr>
            <w:tcW w:w="709" w:type="dxa"/>
            <w:tcBorders>
              <w:top w:val="single" w:sz="4" w:space="0" w:color="auto"/>
              <w:left w:val="single" w:sz="4" w:space="0" w:color="auto"/>
              <w:bottom w:val="single" w:sz="4" w:space="0" w:color="auto"/>
              <w:right w:val="single" w:sz="4" w:space="0" w:color="auto"/>
            </w:tcBorders>
          </w:tcPr>
          <w:p w14:paraId="130C6012" w14:textId="56661132"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0,1</w:t>
            </w:r>
          </w:p>
        </w:tc>
        <w:tc>
          <w:tcPr>
            <w:tcW w:w="850" w:type="dxa"/>
            <w:tcBorders>
              <w:top w:val="single" w:sz="4" w:space="0" w:color="auto"/>
              <w:left w:val="single" w:sz="4" w:space="0" w:color="auto"/>
              <w:bottom w:val="single" w:sz="4" w:space="0" w:color="auto"/>
              <w:right w:val="single" w:sz="4" w:space="0" w:color="auto"/>
            </w:tcBorders>
          </w:tcPr>
          <w:p w14:paraId="5CCE481D" w14:textId="412B416A"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75,7</w:t>
            </w:r>
          </w:p>
        </w:tc>
        <w:tc>
          <w:tcPr>
            <w:tcW w:w="851" w:type="dxa"/>
            <w:tcBorders>
              <w:top w:val="single" w:sz="4" w:space="0" w:color="auto"/>
              <w:left w:val="single" w:sz="4" w:space="0" w:color="auto"/>
              <w:bottom w:val="single" w:sz="4" w:space="0" w:color="auto"/>
              <w:right w:val="single" w:sz="4" w:space="0" w:color="auto"/>
            </w:tcBorders>
          </w:tcPr>
          <w:p w14:paraId="70B15580" w14:textId="790B03CB"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826,2</w:t>
            </w:r>
          </w:p>
        </w:tc>
        <w:tc>
          <w:tcPr>
            <w:tcW w:w="851" w:type="dxa"/>
            <w:tcBorders>
              <w:top w:val="single" w:sz="4" w:space="0" w:color="auto"/>
              <w:left w:val="single" w:sz="4" w:space="0" w:color="auto"/>
              <w:bottom w:val="single" w:sz="4" w:space="0" w:color="auto"/>
              <w:right w:val="single" w:sz="4" w:space="0" w:color="auto"/>
            </w:tcBorders>
          </w:tcPr>
          <w:p w14:paraId="5D780CB8" w14:textId="0D920DBC" w:rsidR="00A63249" w:rsidRPr="00726039" w:rsidRDefault="00280869" w:rsidP="00680EBA">
            <w:pPr>
              <w:pStyle w:val="11"/>
              <w:spacing w:line="240" w:lineRule="auto"/>
              <w:ind w:firstLine="0"/>
              <w:jc w:val="right"/>
              <w:rPr>
                <w:snapToGrid w:val="0"/>
                <w:sz w:val="20"/>
                <w:lang w:val="bg-BG"/>
              </w:rPr>
            </w:pPr>
            <w:r w:rsidRPr="00726039">
              <w:rPr>
                <w:snapToGrid w:val="0"/>
                <w:sz w:val="20"/>
                <w:lang w:val="bg-BG"/>
              </w:rPr>
              <w:t>1884,7</w:t>
            </w:r>
          </w:p>
        </w:tc>
      </w:tr>
      <w:tr w:rsidR="00A63249" w:rsidRPr="00726039" w14:paraId="1C877EEE" w14:textId="618CC66F" w:rsidTr="00A63249">
        <w:tc>
          <w:tcPr>
            <w:tcW w:w="3359" w:type="dxa"/>
            <w:tcBorders>
              <w:top w:val="single" w:sz="4" w:space="0" w:color="auto"/>
              <w:left w:val="single" w:sz="4" w:space="0" w:color="auto"/>
              <w:bottom w:val="single" w:sz="4" w:space="0" w:color="auto"/>
              <w:right w:val="single" w:sz="4" w:space="0" w:color="auto"/>
            </w:tcBorders>
            <w:hideMark/>
          </w:tcPr>
          <w:p w14:paraId="2DE2EE65" w14:textId="526DCE94" w:rsidR="00A63249" w:rsidRPr="00726039" w:rsidRDefault="00A63249" w:rsidP="00680EBA">
            <w:pPr>
              <w:pStyle w:val="11"/>
              <w:spacing w:line="240" w:lineRule="auto"/>
              <w:ind w:firstLine="0"/>
              <w:rPr>
                <w:b/>
                <w:snapToGrid w:val="0"/>
                <w:sz w:val="20"/>
                <w:lang w:val="bg-BG"/>
              </w:rPr>
            </w:pPr>
            <w:r w:rsidRPr="00726039">
              <w:rPr>
                <w:b/>
                <w:snapToGrid w:val="0"/>
                <w:sz w:val="20"/>
                <w:lang w:val="bg-BG"/>
              </w:rPr>
              <w:t>ОБЩО</w:t>
            </w:r>
            <w:r w:rsidRPr="00726039">
              <w:rPr>
                <w:b/>
                <w:snapToGrid w:val="0"/>
                <w:sz w:val="20"/>
                <w:lang w:val="en-US"/>
              </w:rPr>
              <w:t xml:space="preserve"> I + II</w:t>
            </w:r>
            <w:r w:rsidRPr="00726039">
              <w:rPr>
                <w:b/>
                <w:snapToGrid w:val="0"/>
                <w:sz w:val="20"/>
                <w:lang w:val="bg-BG"/>
              </w:rPr>
              <w:t xml:space="preserve"> </w:t>
            </w:r>
          </w:p>
        </w:tc>
        <w:tc>
          <w:tcPr>
            <w:tcW w:w="851" w:type="dxa"/>
            <w:tcBorders>
              <w:top w:val="single" w:sz="4" w:space="0" w:color="auto"/>
              <w:left w:val="single" w:sz="4" w:space="0" w:color="auto"/>
              <w:bottom w:val="single" w:sz="4" w:space="0" w:color="auto"/>
              <w:right w:val="single" w:sz="4" w:space="0" w:color="auto"/>
            </w:tcBorders>
          </w:tcPr>
          <w:p w14:paraId="75E0577A" w14:textId="6A16661F" w:rsidR="00A63249" w:rsidRPr="00726039" w:rsidRDefault="00A63249" w:rsidP="00680EBA">
            <w:pPr>
              <w:pStyle w:val="11"/>
              <w:spacing w:line="240" w:lineRule="auto"/>
              <w:ind w:firstLine="0"/>
              <w:jc w:val="right"/>
              <w:rPr>
                <w:b/>
                <w:snapToGrid w:val="0"/>
                <w:sz w:val="20"/>
                <w:lang w:val="bg-BG"/>
              </w:rPr>
            </w:pPr>
            <w:r w:rsidRPr="00726039">
              <w:rPr>
                <w:b/>
                <w:snapToGrid w:val="0"/>
                <w:sz w:val="20"/>
                <w:lang w:val="bg-BG"/>
              </w:rPr>
              <w:t>19349,7</w:t>
            </w:r>
          </w:p>
        </w:tc>
        <w:tc>
          <w:tcPr>
            <w:tcW w:w="850" w:type="dxa"/>
            <w:tcBorders>
              <w:top w:val="single" w:sz="4" w:space="0" w:color="auto"/>
              <w:left w:val="single" w:sz="4" w:space="0" w:color="auto"/>
              <w:bottom w:val="single" w:sz="4" w:space="0" w:color="auto"/>
              <w:right w:val="single" w:sz="4" w:space="0" w:color="auto"/>
            </w:tcBorders>
          </w:tcPr>
          <w:p w14:paraId="3A88EBC4" w14:textId="327F1D10" w:rsidR="00A63249" w:rsidRPr="00726039" w:rsidRDefault="00A63249" w:rsidP="00680EBA">
            <w:pPr>
              <w:pStyle w:val="11"/>
              <w:spacing w:line="240" w:lineRule="auto"/>
              <w:ind w:firstLine="0"/>
              <w:jc w:val="right"/>
              <w:rPr>
                <w:b/>
                <w:snapToGrid w:val="0"/>
                <w:sz w:val="20"/>
                <w:lang w:val="bg-BG"/>
              </w:rPr>
            </w:pPr>
            <w:r w:rsidRPr="00726039">
              <w:rPr>
                <w:b/>
                <w:snapToGrid w:val="0"/>
                <w:sz w:val="20"/>
                <w:lang w:val="bg-BG"/>
              </w:rPr>
              <w:t>50036,9</w:t>
            </w:r>
          </w:p>
        </w:tc>
        <w:tc>
          <w:tcPr>
            <w:tcW w:w="851" w:type="dxa"/>
            <w:tcBorders>
              <w:top w:val="single" w:sz="4" w:space="0" w:color="auto"/>
              <w:left w:val="single" w:sz="4" w:space="0" w:color="auto"/>
              <w:bottom w:val="single" w:sz="4" w:space="0" w:color="auto"/>
              <w:right w:val="single" w:sz="4" w:space="0" w:color="auto"/>
            </w:tcBorders>
          </w:tcPr>
          <w:p w14:paraId="31C98F34" w14:textId="382B508E" w:rsidR="00A63249" w:rsidRPr="00726039" w:rsidRDefault="00A63249" w:rsidP="00680EBA">
            <w:pPr>
              <w:pStyle w:val="11"/>
              <w:spacing w:line="240" w:lineRule="auto"/>
              <w:ind w:firstLine="0"/>
              <w:jc w:val="right"/>
              <w:rPr>
                <w:b/>
                <w:snapToGrid w:val="0"/>
                <w:sz w:val="20"/>
                <w:lang w:val="bg-BG"/>
              </w:rPr>
            </w:pPr>
            <w:r w:rsidRPr="00726039">
              <w:rPr>
                <w:b/>
                <w:snapToGrid w:val="0"/>
                <w:sz w:val="20"/>
                <w:lang w:val="bg-BG"/>
              </w:rPr>
              <w:t>69386,6</w:t>
            </w:r>
          </w:p>
        </w:tc>
        <w:tc>
          <w:tcPr>
            <w:tcW w:w="709" w:type="dxa"/>
            <w:tcBorders>
              <w:top w:val="single" w:sz="4" w:space="0" w:color="auto"/>
              <w:left w:val="single" w:sz="4" w:space="0" w:color="auto"/>
              <w:bottom w:val="single" w:sz="4" w:space="0" w:color="auto"/>
              <w:right w:val="single" w:sz="4" w:space="0" w:color="auto"/>
            </w:tcBorders>
          </w:tcPr>
          <w:p w14:paraId="1F0ED279" w14:textId="5BC128CE" w:rsidR="00A63249" w:rsidRPr="00726039" w:rsidRDefault="00280869" w:rsidP="00680EBA">
            <w:pPr>
              <w:pStyle w:val="11"/>
              <w:spacing w:line="240" w:lineRule="auto"/>
              <w:ind w:firstLine="0"/>
              <w:jc w:val="right"/>
              <w:rPr>
                <w:b/>
                <w:snapToGrid w:val="0"/>
                <w:sz w:val="20"/>
                <w:lang w:val="bg-BG"/>
              </w:rPr>
            </w:pPr>
            <w:r w:rsidRPr="00726039">
              <w:rPr>
                <w:b/>
                <w:snapToGrid w:val="0"/>
                <w:sz w:val="20"/>
                <w:lang w:val="bg-BG"/>
              </w:rPr>
              <w:t>99,9</w:t>
            </w:r>
          </w:p>
        </w:tc>
        <w:tc>
          <w:tcPr>
            <w:tcW w:w="850" w:type="dxa"/>
            <w:tcBorders>
              <w:top w:val="single" w:sz="4" w:space="0" w:color="auto"/>
              <w:left w:val="single" w:sz="4" w:space="0" w:color="auto"/>
              <w:bottom w:val="single" w:sz="4" w:space="0" w:color="auto"/>
              <w:right w:val="single" w:sz="4" w:space="0" w:color="auto"/>
            </w:tcBorders>
          </w:tcPr>
          <w:p w14:paraId="527DEA6A" w14:textId="2CFA64F9" w:rsidR="00A63249" w:rsidRPr="00726039" w:rsidRDefault="00280869" w:rsidP="00680EBA">
            <w:pPr>
              <w:pStyle w:val="11"/>
              <w:spacing w:line="240" w:lineRule="auto"/>
              <w:ind w:firstLine="0"/>
              <w:jc w:val="right"/>
              <w:rPr>
                <w:b/>
                <w:snapToGrid w:val="0"/>
                <w:sz w:val="20"/>
                <w:lang w:val="bg-BG"/>
              </w:rPr>
            </w:pPr>
            <w:r w:rsidRPr="00726039">
              <w:rPr>
                <w:b/>
                <w:snapToGrid w:val="0"/>
                <w:sz w:val="20"/>
                <w:lang w:val="bg-BG"/>
              </w:rPr>
              <w:t>28,4,2</w:t>
            </w:r>
          </w:p>
        </w:tc>
        <w:tc>
          <w:tcPr>
            <w:tcW w:w="851" w:type="dxa"/>
            <w:tcBorders>
              <w:top w:val="single" w:sz="4" w:space="0" w:color="auto"/>
              <w:left w:val="single" w:sz="4" w:space="0" w:color="auto"/>
              <w:bottom w:val="single" w:sz="4" w:space="0" w:color="auto"/>
              <w:right w:val="single" w:sz="4" w:space="0" w:color="auto"/>
            </w:tcBorders>
          </w:tcPr>
          <w:p w14:paraId="4F4FF855" w14:textId="3E69EE68" w:rsidR="00A63249" w:rsidRPr="00726039" w:rsidRDefault="00280869" w:rsidP="00680EBA">
            <w:pPr>
              <w:pStyle w:val="11"/>
              <w:spacing w:line="240" w:lineRule="auto"/>
              <w:ind w:firstLine="0"/>
              <w:jc w:val="right"/>
              <w:rPr>
                <w:b/>
                <w:snapToGrid w:val="0"/>
                <w:sz w:val="20"/>
                <w:lang w:val="bg-BG"/>
              </w:rPr>
            </w:pPr>
            <w:r w:rsidRPr="00726039">
              <w:rPr>
                <w:b/>
                <w:snapToGrid w:val="0"/>
                <w:sz w:val="20"/>
                <w:lang w:val="bg-BG"/>
              </w:rPr>
              <w:t>19249,8</w:t>
            </w:r>
          </w:p>
        </w:tc>
        <w:tc>
          <w:tcPr>
            <w:tcW w:w="851" w:type="dxa"/>
            <w:tcBorders>
              <w:top w:val="single" w:sz="4" w:space="0" w:color="auto"/>
              <w:left w:val="single" w:sz="4" w:space="0" w:color="auto"/>
              <w:bottom w:val="single" w:sz="4" w:space="0" w:color="auto"/>
              <w:right w:val="single" w:sz="4" w:space="0" w:color="auto"/>
            </w:tcBorders>
          </w:tcPr>
          <w:p w14:paraId="70A57720" w14:textId="5560CE95" w:rsidR="00A63249" w:rsidRPr="00726039" w:rsidRDefault="00280869" w:rsidP="00680EBA">
            <w:pPr>
              <w:pStyle w:val="11"/>
              <w:spacing w:line="240" w:lineRule="auto"/>
              <w:ind w:firstLine="0"/>
              <w:jc w:val="right"/>
              <w:rPr>
                <w:b/>
                <w:snapToGrid w:val="0"/>
                <w:sz w:val="20"/>
                <w:lang w:val="bg-BG"/>
              </w:rPr>
            </w:pPr>
            <w:r w:rsidRPr="00726039">
              <w:rPr>
                <w:b/>
                <w:snapToGrid w:val="0"/>
                <w:sz w:val="20"/>
                <w:lang w:val="bg-BG"/>
              </w:rPr>
              <w:t>47232,7</w:t>
            </w:r>
          </w:p>
        </w:tc>
      </w:tr>
    </w:tbl>
    <w:p w14:paraId="11D80009" w14:textId="77777777" w:rsidR="00E42004" w:rsidRDefault="00E42004" w:rsidP="00362E2D">
      <w:pPr>
        <w:pStyle w:val="11"/>
        <w:spacing w:line="240" w:lineRule="auto"/>
        <w:ind w:firstLine="0"/>
        <w:rPr>
          <w:snapToGrid w:val="0"/>
          <w:sz w:val="24"/>
          <w:szCs w:val="24"/>
          <w:lang w:val="bg-BG"/>
        </w:rPr>
      </w:pPr>
    </w:p>
    <w:p w14:paraId="7984DD28" w14:textId="7305C9A2" w:rsidR="00E42004" w:rsidRDefault="00E42004" w:rsidP="00E42004">
      <w:pPr>
        <w:pStyle w:val="11"/>
        <w:spacing w:line="240" w:lineRule="auto"/>
        <w:ind w:firstLine="0"/>
        <w:rPr>
          <w:snapToGrid w:val="0"/>
          <w:sz w:val="24"/>
          <w:szCs w:val="24"/>
          <w:lang w:val="bg-BG"/>
        </w:rPr>
      </w:pPr>
      <w:r>
        <w:rPr>
          <w:snapToGrid w:val="0"/>
          <w:sz w:val="24"/>
          <w:szCs w:val="24"/>
          <w:lang w:val="bg-BG"/>
        </w:rPr>
        <w:t xml:space="preserve">          </w:t>
      </w:r>
      <w:r w:rsidR="00ED260F">
        <w:rPr>
          <w:snapToGrid w:val="0"/>
          <w:sz w:val="24"/>
          <w:szCs w:val="24"/>
          <w:lang w:val="bg-BG"/>
        </w:rPr>
        <w:t xml:space="preserve">В </w:t>
      </w:r>
      <w:proofErr w:type="spellStart"/>
      <w:r w:rsidR="00ED260F">
        <w:rPr>
          <w:snapToGrid w:val="0"/>
          <w:sz w:val="24"/>
          <w:szCs w:val="24"/>
          <w:lang w:val="bg-BG"/>
        </w:rPr>
        <w:t>ловностопанския</w:t>
      </w:r>
      <w:proofErr w:type="spellEnd"/>
      <w:r w:rsidR="00ED260F">
        <w:rPr>
          <w:snapToGrid w:val="0"/>
          <w:sz w:val="24"/>
          <w:szCs w:val="24"/>
          <w:lang w:val="bg-BG"/>
        </w:rPr>
        <w:t xml:space="preserve"> план от 2013 г. </w:t>
      </w:r>
      <w:proofErr w:type="spellStart"/>
      <w:r w:rsidR="00ED260F">
        <w:rPr>
          <w:snapToGrid w:val="0"/>
          <w:sz w:val="24"/>
          <w:szCs w:val="24"/>
          <w:lang w:val="bg-BG"/>
        </w:rPr>
        <w:t>л</w:t>
      </w:r>
      <w:r>
        <w:rPr>
          <w:snapToGrid w:val="0"/>
          <w:sz w:val="24"/>
          <w:szCs w:val="24"/>
          <w:lang w:val="bg-BG"/>
        </w:rPr>
        <w:t>овищата</w:t>
      </w:r>
      <w:proofErr w:type="spellEnd"/>
      <w:r>
        <w:rPr>
          <w:snapToGrid w:val="0"/>
          <w:sz w:val="24"/>
          <w:szCs w:val="24"/>
          <w:lang w:val="bg-BG"/>
        </w:rPr>
        <w:t xml:space="preserve"> във всеки </w:t>
      </w:r>
      <w:proofErr w:type="spellStart"/>
      <w:r>
        <w:rPr>
          <w:snapToGrid w:val="0"/>
          <w:sz w:val="24"/>
          <w:szCs w:val="24"/>
          <w:lang w:val="bg-BG"/>
        </w:rPr>
        <w:t>ловностопански</w:t>
      </w:r>
      <w:proofErr w:type="spellEnd"/>
      <w:r>
        <w:rPr>
          <w:snapToGrid w:val="0"/>
          <w:sz w:val="24"/>
          <w:szCs w:val="24"/>
          <w:lang w:val="bg-BG"/>
        </w:rPr>
        <w:t xml:space="preserve"> район не са описани -  отразени </w:t>
      </w:r>
      <w:r w:rsidR="009D0A23">
        <w:rPr>
          <w:snapToGrid w:val="0"/>
          <w:sz w:val="24"/>
          <w:szCs w:val="24"/>
          <w:lang w:val="bg-BG"/>
        </w:rPr>
        <w:t xml:space="preserve">са </w:t>
      </w:r>
      <w:r>
        <w:rPr>
          <w:snapToGrid w:val="0"/>
          <w:sz w:val="24"/>
          <w:szCs w:val="24"/>
          <w:lang w:val="bg-BG"/>
        </w:rPr>
        <w:t xml:space="preserve">само на картите.     </w:t>
      </w:r>
    </w:p>
    <w:p w14:paraId="74C659BD" w14:textId="77777777" w:rsidR="003F29A2" w:rsidRDefault="00E42004" w:rsidP="00E42004">
      <w:pPr>
        <w:pStyle w:val="11"/>
        <w:spacing w:line="240" w:lineRule="auto"/>
        <w:ind w:firstLine="0"/>
        <w:rPr>
          <w:snapToGrid w:val="0"/>
          <w:sz w:val="24"/>
          <w:szCs w:val="24"/>
          <w:lang w:val="bg-BG"/>
        </w:rPr>
      </w:pPr>
      <w:r>
        <w:rPr>
          <w:snapToGrid w:val="0"/>
          <w:sz w:val="24"/>
          <w:szCs w:val="24"/>
          <w:lang w:val="bg-BG"/>
        </w:rPr>
        <w:t xml:space="preserve">           Съгласно чл. 125, ал.7 от Наредба № 18, при изработване на плана, </w:t>
      </w:r>
      <w:proofErr w:type="spellStart"/>
      <w:r>
        <w:rPr>
          <w:snapToGrid w:val="0"/>
          <w:sz w:val="24"/>
          <w:szCs w:val="24"/>
          <w:lang w:val="bg-BG"/>
        </w:rPr>
        <w:t>ловищата</w:t>
      </w:r>
      <w:proofErr w:type="spellEnd"/>
      <w:r>
        <w:rPr>
          <w:snapToGrid w:val="0"/>
          <w:sz w:val="24"/>
          <w:szCs w:val="24"/>
          <w:lang w:val="bg-BG"/>
        </w:rPr>
        <w:t xml:space="preserve"> във всеки </w:t>
      </w:r>
      <w:proofErr w:type="spellStart"/>
      <w:r>
        <w:rPr>
          <w:snapToGrid w:val="0"/>
          <w:sz w:val="24"/>
          <w:szCs w:val="24"/>
          <w:lang w:val="bg-BG"/>
        </w:rPr>
        <w:t>ловностопански</w:t>
      </w:r>
      <w:proofErr w:type="spellEnd"/>
      <w:r>
        <w:rPr>
          <w:snapToGrid w:val="0"/>
          <w:sz w:val="24"/>
          <w:szCs w:val="24"/>
          <w:lang w:val="bg-BG"/>
        </w:rPr>
        <w:t xml:space="preserve"> район да се номерират с поредни арабски цифри и са с наименование на местност, река или населено място.</w:t>
      </w:r>
    </w:p>
    <w:p w14:paraId="4C6F4255" w14:textId="77777777" w:rsidR="003F29A2" w:rsidRDefault="003F29A2" w:rsidP="003F29A2">
      <w:pPr>
        <w:pStyle w:val="11"/>
        <w:spacing w:line="240" w:lineRule="auto"/>
        <w:ind w:firstLine="0"/>
        <w:rPr>
          <w:snapToGrid w:val="0"/>
          <w:sz w:val="24"/>
          <w:szCs w:val="24"/>
          <w:lang w:val="bg-BG"/>
        </w:rPr>
      </w:pPr>
      <w:r>
        <w:rPr>
          <w:snapToGrid w:val="0"/>
          <w:sz w:val="24"/>
          <w:szCs w:val="24"/>
          <w:lang w:val="bg-BG"/>
        </w:rPr>
        <w:t xml:space="preserve">          </w:t>
      </w:r>
      <w:r>
        <w:rPr>
          <w:b/>
          <w:snapToGrid w:val="0"/>
          <w:sz w:val="24"/>
          <w:szCs w:val="24"/>
          <w:lang w:val="bg-BG"/>
        </w:rPr>
        <w:t xml:space="preserve">Общата площ на </w:t>
      </w:r>
      <w:proofErr w:type="spellStart"/>
      <w:r>
        <w:rPr>
          <w:b/>
          <w:snapToGrid w:val="0"/>
          <w:sz w:val="24"/>
          <w:szCs w:val="24"/>
          <w:lang w:val="bg-BG"/>
        </w:rPr>
        <w:t>ловностопанските</w:t>
      </w:r>
      <w:proofErr w:type="spellEnd"/>
      <w:r>
        <w:rPr>
          <w:b/>
          <w:snapToGrid w:val="0"/>
          <w:sz w:val="24"/>
          <w:szCs w:val="24"/>
          <w:lang w:val="bg-BG"/>
        </w:rPr>
        <w:t xml:space="preserve"> райони, обект на </w:t>
      </w:r>
      <w:proofErr w:type="spellStart"/>
      <w:r>
        <w:rPr>
          <w:b/>
          <w:snapToGrid w:val="0"/>
          <w:sz w:val="24"/>
          <w:szCs w:val="24"/>
          <w:lang w:val="bg-BG"/>
        </w:rPr>
        <w:t>ловностопанския</w:t>
      </w:r>
      <w:proofErr w:type="spellEnd"/>
      <w:r>
        <w:rPr>
          <w:b/>
          <w:snapToGrid w:val="0"/>
          <w:sz w:val="24"/>
          <w:szCs w:val="24"/>
          <w:lang w:val="bg-BG"/>
        </w:rPr>
        <w:t xml:space="preserve"> план е 69 386,6 ха, </w:t>
      </w:r>
      <w:r>
        <w:rPr>
          <w:snapToGrid w:val="0"/>
          <w:sz w:val="24"/>
          <w:szCs w:val="24"/>
          <w:lang w:val="bg-BG"/>
        </w:rPr>
        <w:t>от която:</w:t>
      </w:r>
    </w:p>
    <w:p w14:paraId="63509656" w14:textId="111F4D53" w:rsidR="003F29A2" w:rsidRPr="0001336A" w:rsidRDefault="003F29A2" w:rsidP="003F29A2">
      <w:pPr>
        <w:pStyle w:val="11"/>
        <w:spacing w:line="240" w:lineRule="auto"/>
        <w:ind w:firstLine="0"/>
        <w:rPr>
          <w:snapToGrid w:val="0"/>
          <w:sz w:val="24"/>
          <w:szCs w:val="24"/>
          <w:lang w:val="bg-BG"/>
        </w:rPr>
      </w:pPr>
      <w:r>
        <w:rPr>
          <w:snapToGrid w:val="0"/>
          <w:sz w:val="24"/>
          <w:szCs w:val="24"/>
          <w:lang w:val="bg-BG"/>
        </w:rPr>
        <w:t xml:space="preserve">          </w:t>
      </w:r>
      <w:r w:rsidRPr="005C4DD6">
        <w:rPr>
          <w:b/>
          <w:bCs/>
          <w:snapToGrid w:val="0"/>
          <w:sz w:val="24"/>
          <w:szCs w:val="24"/>
          <w:lang w:val="bg-BG"/>
        </w:rPr>
        <w:t xml:space="preserve">- </w:t>
      </w:r>
      <w:r w:rsidR="005C4DD6" w:rsidRPr="005C4DD6">
        <w:rPr>
          <w:b/>
          <w:bCs/>
          <w:snapToGrid w:val="0"/>
          <w:sz w:val="24"/>
          <w:szCs w:val="24"/>
          <w:lang w:val="bg-BG"/>
        </w:rPr>
        <w:t>19 1</w:t>
      </w:r>
      <w:r w:rsidR="0076010D">
        <w:rPr>
          <w:b/>
          <w:bCs/>
          <w:snapToGrid w:val="0"/>
          <w:sz w:val="24"/>
          <w:szCs w:val="24"/>
          <w:lang w:val="bg-BG"/>
        </w:rPr>
        <w:t>63</w:t>
      </w:r>
      <w:r w:rsidR="005C4DD6" w:rsidRPr="005C4DD6">
        <w:rPr>
          <w:b/>
          <w:bCs/>
          <w:snapToGrid w:val="0"/>
          <w:sz w:val="24"/>
          <w:szCs w:val="24"/>
          <w:lang w:val="bg-BG"/>
        </w:rPr>
        <w:t>,7</w:t>
      </w:r>
      <w:r w:rsidRPr="000B4E7E">
        <w:rPr>
          <w:b/>
          <w:snapToGrid w:val="0"/>
          <w:sz w:val="24"/>
          <w:szCs w:val="24"/>
          <w:lang w:val="bg-BG"/>
        </w:rPr>
        <w:t xml:space="preserve"> ха </w:t>
      </w:r>
      <w:r w:rsidRPr="000B4E7E">
        <w:rPr>
          <w:snapToGrid w:val="0"/>
          <w:sz w:val="24"/>
          <w:szCs w:val="24"/>
          <w:lang w:val="bg-BG"/>
        </w:rPr>
        <w:t xml:space="preserve">– </w:t>
      </w:r>
      <w:r>
        <w:rPr>
          <w:snapToGrid w:val="0"/>
          <w:sz w:val="24"/>
          <w:szCs w:val="24"/>
          <w:lang w:val="bg-BG"/>
        </w:rPr>
        <w:t>горски територии и гори в земеделски територии;</w:t>
      </w:r>
    </w:p>
    <w:p w14:paraId="25A44AD1" w14:textId="77777777" w:rsidR="003F29A2" w:rsidRPr="000B4E7E" w:rsidRDefault="003F29A2" w:rsidP="003F29A2">
      <w:pPr>
        <w:pStyle w:val="11"/>
        <w:spacing w:line="240" w:lineRule="auto"/>
        <w:rPr>
          <w:b/>
          <w:snapToGrid w:val="0"/>
          <w:sz w:val="24"/>
          <w:szCs w:val="24"/>
          <w:lang w:val="bg-BG"/>
        </w:rPr>
      </w:pPr>
      <w:r>
        <w:rPr>
          <w:b/>
          <w:bCs/>
          <w:snapToGrid w:val="0"/>
          <w:sz w:val="24"/>
          <w:szCs w:val="24"/>
          <w:lang w:val="bg-BG"/>
        </w:rPr>
        <w:t xml:space="preserve">- 162,3 </w:t>
      </w:r>
      <w:r w:rsidRPr="00B81468">
        <w:rPr>
          <w:b/>
          <w:bCs/>
          <w:snapToGrid w:val="0"/>
          <w:sz w:val="24"/>
          <w:szCs w:val="24"/>
          <w:lang w:val="bg-BG"/>
        </w:rPr>
        <w:t>ха</w:t>
      </w:r>
      <w:r>
        <w:rPr>
          <w:snapToGrid w:val="0"/>
          <w:sz w:val="24"/>
          <w:szCs w:val="24"/>
          <w:lang w:val="bg-BG"/>
        </w:rPr>
        <w:t xml:space="preserve"> – БИСД;</w:t>
      </w:r>
    </w:p>
    <w:p w14:paraId="69AF0EF7" w14:textId="31B97D92" w:rsidR="00E42004" w:rsidRPr="00705E7D" w:rsidRDefault="003F29A2" w:rsidP="00E42004">
      <w:pPr>
        <w:pStyle w:val="11"/>
        <w:spacing w:line="240" w:lineRule="auto"/>
        <w:ind w:firstLine="0"/>
        <w:rPr>
          <w:b/>
          <w:snapToGrid w:val="0"/>
          <w:sz w:val="24"/>
          <w:szCs w:val="24"/>
          <w:lang w:val="bg-BG"/>
        </w:rPr>
      </w:pPr>
      <w:r>
        <w:rPr>
          <w:b/>
          <w:snapToGrid w:val="0"/>
          <w:sz w:val="24"/>
          <w:szCs w:val="24"/>
          <w:lang w:val="bg-BG"/>
        </w:rPr>
        <w:t xml:space="preserve">           - </w:t>
      </w:r>
      <w:r w:rsidR="005C4DD6">
        <w:rPr>
          <w:b/>
          <w:snapToGrid w:val="0"/>
          <w:sz w:val="24"/>
          <w:szCs w:val="24"/>
          <w:lang w:val="bg-BG"/>
        </w:rPr>
        <w:t>50 0</w:t>
      </w:r>
      <w:r w:rsidR="0076010D">
        <w:rPr>
          <w:b/>
          <w:snapToGrid w:val="0"/>
          <w:sz w:val="24"/>
          <w:szCs w:val="24"/>
          <w:lang w:val="bg-BG"/>
        </w:rPr>
        <w:t>6</w:t>
      </w:r>
      <w:r w:rsidR="005C4DD6">
        <w:rPr>
          <w:b/>
          <w:snapToGrid w:val="0"/>
          <w:sz w:val="24"/>
          <w:szCs w:val="24"/>
          <w:lang w:val="bg-BG"/>
        </w:rPr>
        <w:t>0,6</w:t>
      </w:r>
      <w:r w:rsidRPr="000B4E7E">
        <w:rPr>
          <w:b/>
          <w:snapToGrid w:val="0"/>
          <w:sz w:val="24"/>
          <w:szCs w:val="24"/>
          <w:lang w:val="bg-BG"/>
        </w:rPr>
        <w:t xml:space="preserve"> ха </w:t>
      </w:r>
      <w:r w:rsidRPr="000B4E7E">
        <w:rPr>
          <w:snapToGrid w:val="0"/>
          <w:sz w:val="24"/>
          <w:szCs w:val="24"/>
          <w:lang w:val="bg-BG"/>
        </w:rPr>
        <w:t xml:space="preserve">– земеделски територии.  </w:t>
      </w:r>
      <w:r w:rsidR="005F6993">
        <w:rPr>
          <w:snapToGrid w:val="0"/>
          <w:sz w:val="24"/>
          <w:szCs w:val="24"/>
          <w:lang w:val="bg-BG"/>
        </w:rPr>
        <w:t xml:space="preserve"> </w:t>
      </w:r>
      <w:r w:rsidR="00746664">
        <w:rPr>
          <w:snapToGrid w:val="0"/>
          <w:sz w:val="24"/>
          <w:szCs w:val="24"/>
          <w:lang w:val="bg-BG"/>
        </w:rPr>
        <w:t xml:space="preserve">        </w:t>
      </w:r>
    </w:p>
    <w:p w14:paraId="03E37367" w14:textId="4D5B19FD" w:rsidR="00466306" w:rsidRDefault="00E42004" w:rsidP="00362E2D">
      <w:pPr>
        <w:pStyle w:val="11"/>
        <w:spacing w:line="240" w:lineRule="auto"/>
        <w:ind w:firstLine="0"/>
        <w:rPr>
          <w:snapToGrid w:val="0"/>
          <w:sz w:val="24"/>
          <w:szCs w:val="24"/>
          <w:lang w:val="bg-BG"/>
        </w:rPr>
      </w:pPr>
      <w:r>
        <w:rPr>
          <w:snapToGrid w:val="0"/>
          <w:sz w:val="24"/>
          <w:szCs w:val="24"/>
          <w:lang w:val="bg-BG"/>
        </w:rPr>
        <w:t xml:space="preserve">         </w:t>
      </w:r>
      <w:r w:rsidR="00746664">
        <w:rPr>
          <w:snapToGrid w:val="0"/>
          <w:sz w:val="24"/>
          <w:szCs w:val="24"/>
          <w:lang w:val="bg-BG"/>
        </w:rPr>
        <w:t xml:space="preserve"> </w:t>
      </w:r>
      <w:r w:rsidR="00BD2326">
        <w:rPr>
          <w:snapToGrid w:val="0"/>
          <w:sz w:val="24"/>
          <w:szCs w:val="24"/>
          <w:lang w:val="bg-BG"/>
        </w:rPr>
        <w:t>Със заповед № 2/03.01.2011 г. на директора на ДГС</w:t>
      </w:r>
      <w:r w:rsidR="000209F5">
        <w:rPr>
          <w:snapToGrid w:val="0"/>
          <w:sz w:val="24"/>
          <w:szCs w:val="24"/>
          <w:lang w:val="bg-BG"/>
        </w:rPr>
        <w:t xml:space="preserve"> „</w:t>
      </w:r>
      <w:r w:rsidR="00BD2326">
        <w:rPr>
          <w:snapToGrid w:val="0"/>
          <w:sz w:val="24"/>
          <w:szCs w:val="24"/>
          <w:lang w:val="bg-BG"/>
        </w:rPr>
        <w:t>Търговище</w:t>
      </w:r>
      <w:r w:rsidR="000209F5">
        <w:rPr>
          <w:snapToGrid w:val="0"/>
          <w:sz w:val="24"/>
          <w:szCs w:val="24"/>
          <w:lang w:val="bg-BG"/>
        </w:rPr>
        <w:t>“</w:t>
      </w:r>
      <w:r w:rsidR="00BD2326">
        <w:rPr>
          <w:snapToGrid w:val="0"/>
          <w:sz w:val="24"/>
          <w:szCs w:val="24"/>
          <w:lang w:val="bg-BG"/>
        </w:rPr>
        <w:t xml:space="preserve"> </w:t>
      </w:r>
      <w:r w:rsidR="00B477B1">
        <w:rPr>
          <w:snapToGrid w:val="0"/>
          <w:sz w:val="24"/>
          <w:szCs w:val="24"/>
          <w:lang w:val="bg-BG"/>
        </w:rPr>
        <w:t xml:space="preserve">е </w:t>
      </w:r>
      <w:r>
        <w:rPr>
          <w:snapToGrid w:val="0"/>
          <w:sz w:val="24"/>
          <w:szCs w:val="24"/>
          <w:lang w:val="bg-BG"/>
        </w:rPr>
        <w:t xml:space="preserve">бил </w:t>
      </w:r>
      <w:r w:rsidR="00B477B1">
        <w:rPr>
          <w:snapToGrid w:val="0"/>
          <w:sz w:val="24"/>
          <w:szCs w:val="24"/>
          <w:lang w:val="bg-BG"/>
        </w:rPr>
        <w:t xml:space="preserve">обявен развъдник </w:t>
      </w:r>
      <w:r w:rsidR="00BD2326">
        <w:rPr>
          <w:snapToGrid w:val="0"/>
          <w:sz w:val="24"/>
          <w:szCs w:val="24"/>
          <w:lang w:val="bg-BG"/>
        </w:rPr>
        <w:t>на територията на два съседни ЛР – „Търговище“</w:t>
      </w:r>
      <w:r w:rsidR="008B5561">
        <w:rPr>
          <w:snapToGrid w:val="0"/>
          <w:sz w:val="24"/>
          <w:szCs w:val="24"/>
          <w:lang w:val="bg-BG"/>
        </w:rPr>
        <w:t xml:space="preserve"> </w:t>
      </w:r>
      <w:r w:rsidR="00B477B1">
        <w:rPr>
          <w:snapToGrid w:val="0"/>
          <w:sz w:val="24"/>
          <w:szCs w:val="24"/>
          <w:lang w:val="bg-BG"/>
        </w:rPr>
        <w:t xml:space="preserve"> и „Вардун, Пролаз“ с обща площ 722,9 ха </w:t>
      </w:r>
      <w:r w:rsidR="00B477B1">
        <w:rPr>
          <w:snapToGrid w:val="0"/>
          <w:sz w:val="24"/>
          <w:szCs w:val="24"/>
          <w:lang w:val="en-US"/>
        </w:rPr>
        <w:t>(145.7</w:t>
      </w:r>
      <w:r w:rsidR="00B477B1">
        <w:rPr>
          <w:snapToGrid w:val="0"/>
          <w:sz w:val="24"/>
          <w:szCs w:val="24"/>
          <w:lang w:val="bg-BG"/>
        </w:rPr>
        <w:t xml:space="preserve"> ха в ЛР „Вардун“ и 577,2 ха в ЛР „Вардун, Пролаз“</w:t>
      </w:r>
      <w:r w:rsidR="00B477B1">
        <w:rPr>
          <w:snapToGrid w:val="0"/>
          <w:sz w:val="24"/>
          <w:szCs w:val="24"/>
          <w:lang w:val="en-US"/>
        </w:rPr>
        <w:t>)</w:t>
      </w:r>
      <w:r w:rsidR="00B477B1">
        <w:rPr>
          <w:snapToGrid w:val="0"/>
          <w:sz w:val="24"/>
          <w:szCs w:val="24"/>
          <w:lang w:val="bg-BG"/>
        </w:rPr>
        <w:t>.</w:t>
      </w:r>
    </w:p>
    <w:p w14:paraId="41ACF74F" w14:textId="3B00D1A2" w:rsidR="003F29A2" w:rsidRDefault="00DE6C0D" w:rsidP="00362E2D">
      <w:pPr>
        <w:pStyle w:val="11"/>
        <w:spacing w:line="240" w:lineRule="auto"/>
        <w:ind w:firstLine="0"/>
        <w:rPr>
          <w:snapToGrid w:val="0"/>
          <w:sz w:val="24"/>
          <w:szCs w:val="24"/>
          <w:lang w:val="bg-BG"/>
        </w:rPr>
      </w:pPr>
      <w:r>
        <w:rPr>
          <w:snapToGrid w:val="0"/>
          <w:sz w:val="24"/>
          <w:szCs w:val="24"/>
          <w:lang w:val="bg-BG"/>
        </w:rPr>
        <w:t xml:space="preserve">          В последствие, в изпъл</w:t>
      </w:r>
      <w:r w:rsidR="00E42004">
        <w:rPr>
          <w:snapToGrid w:val="0"/>
          <w:sz w:val="24"/>
          <w:szCs w:val="24"/>
          <w:lang w:val="bg-BG"/>
        </w:rPr>
        <w:t>н</w:t>
      </w:r>
      <w:r>
        <w:rPr>
          <w:snapToGrid w:val="0"/>
          <w:sz w:val="24"/>
          <w:szCs w:val="24"/>
          <w:lang w:val="bg-BG"/>
        </w:rPr>
        <w:t>ение на т.8 от протокол от 31.10.2012 г. на комисията по ловно стопанство</w:t>
      </w:r>
      <w:r w:rsidR="000209F5">
        <w:rPr>
          <w:snapToGrid w:val="0"/>
          <w:sz w:val="24"/>
          <w:szCs w:val="24"/>
          <w:lang w:val="bg-BG"/>
        </w:rPr>
        <w:t>,</w:t>
      </w:r>
      <w:r>
        <w:rPr>
          <w:snapToGrid w:val="0"/>
          <w:sz w:val="24"/>
          <w:szCs w:val="24"/>
          <w:lang w:val="bg-BG"/>
        </w:rPr>
        <w:t xml:space="preserve"> във всеки от предоставените </w:t>
      </w:r>
      <w:proofErr w:type="spellStart"/>
      <w:r>
        <w:rPr>
          <w:snapToGrid w:val="0"/>
          <w:sz w:val="24"/>
          <w:szCs w:val="24"/>
          <w:lang w:val="bg-BG"/>
        </w:rPr>
        <w:t>ловностопански</w:t>
      </w:r>
      <w:proofErr w:type="spellEnd"/>
      <w:r>
        <w:rPr>
          <w:snapToGrid w:val="0"/>
          <w:sz w:val="24"/>
          <w:szCs w:val="24"/>
          <w:lang w:val="bg-BG"/>
        </w:rPr>
        <w:t xml:space="preserve"> райони е обособен </w:t>
      </w:r>
      <w:r w:rsidR="00E42004">
        <w:rPr>
          <w:snapToGrid w:val="0"/>
          <w:sz w:val="24"/>
          <w:szCs w:val="24"/>
          <w:lang w:val="bg-BG"/>
        </w:rPr>
        <w:lastRenderedPageBreak/>
        <w:t xml:space="preserve">по един </w:t>
      </w:r>
      <w:r>
        <w:rPr>
          <w:snapToGrid w:val="0"/>
          <w:sz w:val="24"/>
          <w:szCs w:val="24"/>
          <w:lang w:val="bg-BG"/>
        </w:rPr>
        <w:t>р</w:t>
      </w:r>
      <w:r w:rsidR="00E42004">
        <w:rPr>
          <w:snapToGrid w:val="0"/>
          <w:sz w:val="24"/>
          <w:szCs w:val="24"/>
          <w:lang w:val="bg-BG"/>
        </w:rPr>
        <w:t>а</w:t>
      </w:r>
      <w:r>
        <w:rPr>
          <w:snapToGrid w:val="0"/>
          <w:sz w:val="24"/>
          <w:szCs w:val="24"/>
          <w:lang w:val="bg-BG"/>
        </w:rPr>
        <w:t>звъдник</w:t>
      </w:r>
      <w:r w:rsidR="003F29A2">
        <w:rPr>
          <w:snapToGrid w:val="0"/>
          <w:sz w:val="24"/>
          <w:szCs w:val="24"/>
          <w:lang w:val="bg-BG"/>
        </w:rPr>
        <w:t xml:space="preserve">, описани подробно на стр. 56 в </w:t>
      </w:r>
      <w:proofErr w:type="spellStart"/>
      <w:r w:rsidR="003F29A2">
        <w:rPr>
          <w:snapToGrid w:val="0"/>
          <w:sz w:val="24"/>
          <w:szCs w:val="24"/>
          <w:lang w:val="bg-BG"/>
        </w:rPr>
        <w:t>ловностопанския</w:t>
      </w:r>
      <w:proofErr w:type="spellEnd"/>
      <w:r w:rsidR="003F29A2">
        <w:rPr>
          <w:snapToGrid w:val="0"/>
          <w:sz w:val="24"/>
          <w:szCs w:val="24"/>
          <w:lang w:val="bg-BG"/>
        </w:rPr>
        <w:t xml:space="preserve"> план от 2013 г.</w:t>
      </w:r>
    </w:p>
    <w:p w14:paraId="014741D1" w14:textId="43117467" w:rsidR="00E42004" w:rsidRDefault="003F29A2" w:rsidP="00362E2D">
      <w:pPr>
        <w:pStyle w:val="11"/>
        <w:spacing w:line="240" w:lineRule="auto"/>
        <w:ind w:firstLine="0"/>
        <w:rPr>
          <w:snapToGrid w:val="0"/>
          <w:sz w:val="24"/>
          <w:szCs w:val="24"/>
          <w:lang w:val="bg-BG"/>
        </w:rPr>
      </w:pPr>
      <w:r>
        <w:rPr>
          <w:snapToGrid w:val="0"/>
          <w:sz w:val="24"/>
          <w:szCs w:val="24"/>
          <w:lang w:val="bg-BG"/>
        </w:rPr>
        <w:t xml:space="preserve">         </w:t>
      </w:r>
      <w:r w:rsidRPr="003F29A2">
        <w:rPr>
          <w:b/>
          <w:bCs/>
          <w:snapToGrid w:val="0"/>
          <w:sz w:val="24"/>
          <w:szCs w:val="24"/>
          <w:lang w:val="bg-BG"/>
        </w:rPr>
        <w:t xml:space="preserve"> Общата плащ на развъдниците е 4560,6 ха,</w:t>
      </w:r>
      <w:r>
        <w:rPr>
          <w:snapToGrid w:val="0"/>
          <w:sz w:val="24"/>
          <w:szCs w:val="24"/>
          <w:lang w:val="bg-BG"/>
        </w:rPr>
        <w:t xml:space="preserve">, от която: </w:t>
      </w:r>
      <w:r w:rsidR="00DE6C0D">
        <w:rPr>
          <w:snapToGrid w:val="0"/>
          <w:sz w:val="24"/>
          <w:szCs w:val="24"/>
          <w:lang w:val="bg-BG"/>
        </w:rPr>
        <w:t xml:space="preserve"> </w:t>
      </w:r>
      <w:r>
        <w:rPr>
          <w:snapToGrid w:val="0"/>
          <w:sz w:val="24"/>
          <w:szCs w:val="24"/>
          <w:lang w:val="bg-BG"/>
        </w:rPr>
        <w:t xml:space="preserve">   </w:t>
      </w:r>
    </w:p>
    <w:p w14:paraId="775DFB59" w14:textId="77777777" w:rsidR="00967BD3" w:rsidRDefault="00DE6C0D" w:rsidP="00BB3888">
      <w:pPr>
        <w:pStyle w:val="11"/>
        <w:numPr>
          <w:ilvl w:val="0"/>
          <w:numId w:val="11"/>
        </w:numPr>
        <w:spacing w:line="240" w:lineRule="auto"/>
        <w:rPr>
          <w:snapToGrid w:val="0"/>
          <w:sz w:val="24"/>
          <w:szCs w:val="24"/>
          <w:lang w:val="bg-BG"/>
        </w:rPr>
      </w:pPr>
      <w:r w:rsidRPr="00967BD3">
        <w:rPr>
          <w:b/>
          <w:bCs/>
          <w:snapToGrid w:val="0"/>
          <w:sz w:val="24"/>
          <w:szCs w:val="24"/>
          <w:lang w:val="bg-BG"/>
        </w:rPr>
        <w:t xml:space="preserve">1483,9 ха в горски територии </w:t>
      </w:r>
      <w:r w:rsidR="00E42004">
        <w:rPr>
          <w:snapToGrid w:val="0"/>
          <w:sz w:val="24"/>
          <w:szCs w:val="24"/>
          <w:lang w:val="bg-BG"/>
        </w:rPr>
        <w:t>–</w:t>
      </w:r>
      <w:r w:rsidR="00E42004">
        <w:rPr>
          <w:snapToGrid w:val="0"/>
          <w:sz w:val="24"/>
          <w:szCs w:val="24"/>
          <w:lang w:val="en-US"/>
        </w:rPr>
        <w:t xml:space="preserve"> </w:t>
      </w:r>
      <w:r w:rsidR="00E42004">
        <w:rPr>
          <w:snapToGrid w:val="0"/>
          <w:sz w:val="24"/>
          <w:szCs w:val="24"/>
          <w:lang w:val="bg-BG"/>
        </w:rPr>
        <w:t>отдели: 5,9,18,19,39,41-55, 100,105,108,115,175, 182, 18</w:t>
      </w:r>
      <w:r w:rsidR="00967BD3">
        <w:rPr>
          <w:snapToGrid w:val="0"/>
          <w:sz w:val="24"/>
          <w:szCs w:val="24"/>
          <w:lang w:val="bg-BG"/>
        </w:rPr>
        <w:t>8, 202, 229, 244, 247, 270, 281;</w:t>
      </w:r>
    </w:p>
    <w:p w14:paraId="0D64FCE6" w14:textId="6A5E81A1" w:rsidR="00967BD3" w:rsidRPr="00C23B1E" w:rsidRDefault="00DE6C0D" w:rsidP="00BB3888">
      <w:pPr>
        <w:pStyle w:val="11"/>
        <w:numPr>
          <w:ilvl w:val="0"/>
          <w:numId w:val="11"/>
        </w:numPr>
        <w:spacing w:line="240" w:lineRule="auto"/>
        <w:rPr>
          <w:b/>
          <w:bCs/>
          <w:snapToGrid w:val="0"/>
          <w:sz w:val="24"/>
          <w:szCs w:val="24"/>
          <w:lang w:val="bg-BG"/>
        </w:rPr>
      </w:pPr>
      <w:r w:rsidRPr="00C23B1E">
        <w:rPr>
          <w:b/>
          <w:bCs/>
          <w:snapToGrid w:val="0"/>
          <w:sz w:val="24"/>
          <w:szCs w:val="24"/>
          <w:lang w:val="bg-BG"/>
        </w:rPr>
        <w:t>3076,</w:t>
      </w:r>
      <w:r w:rsidR="007C4EE2">
        <w:rPr>
          <w:b/>
          <w:bCs/>
          <w:snapToGrid w:val="0"/>
          <w:sz w:val="24"/>
          <w:szCs w:val="24"/>
          <w:lang w:val="bg-BG"/>
        </w:rPr>
        <w:t>7</w:t>
      </w:r>
      <w:r w:rsidRPr="00C23B1E">
        <w:rPr>
          <w:b/>
          <w:bCs/>
          <w:snapToGrid w:val="0"/>
          <w:sz w:val="24"/>
          <w:szCs w:val="24"/>
          <w:lang w:val="bg-BG"/>
        </w:rPr>
        <w:t xml:space="preserve"> ха в </w:t>
      </w:r>
      <w:r w:rsidR="006C3467">
        <w:rPr>
          <w:b/>
          <w:bCs/>
          <w:snapToGrid w:val="0"/>
          <w:sz w:val="24"/>
          <w:szCs w:val="24"/>
          <w:lang w:val="bg-BG"/>
        </w:rPr>
        <w:t>з</w:t>
      </w:r>
      <w:r w:rsidRPr="00C23B1E">
        <w:rPr>
          <w:b/>
          <w:bCs/>
          <w:snapToGrid w:val="0"/>
          <w:sz w:val="24"/>
          <w:szCs w:val="24"/>
          <w:lang w:val="bg-BG"/>
        </w:rPr>
        <w:t>емеделски територии.</w:t>
      </w:r>
    </w:p>
    <w:p w14:paraId="6BA294D8" w14:textId="43739597" w:rsidR="002960B3" w:rsidRPr="003F29A2" w:rsidRDefault="00DE6C0D" w:rsidP="003F29A2">
      <w:pPr>
        <w:pStyle w:val="11"/>
        <w:spacing w:line="240" w:lineRule="auto"/>
        <w:rPr>
          <w:snapToGrid w:val="0"/>
          <w:sz w:val="24"/>
          <w:szCs w:val="24"/>
          <w:lang w:val="bg-BG"/>
        </w:rPr>
      </w:pPr>
      <w:r>
        <w:rPr>
          <w:snapToGrid w:val="0"/>
          <w:sz w:val="24"/>
          <w:szCs w:val="24"/>
          <w:lang w:val="bg-BG"/>
        </w:rPr>
        <w:t xml:space="preserve">В </w:t>
      </w:r>
      <w:r w:rsidR="00967BD3">
        <w:rPr>
          <w:snapToGrid w:val="0"/>
          <w:sz w:val="24"/>
          <w:szCs w:val="24"/>
          <w:lang w:val="bg-BG"/>
        </w:rPr>
        <w:t>обособените развъдници</w:t>
      </w:r>
      <w:r>
        <w:rPr>
          <w:snapToGrid w:val="0"/>
          <w:sz w:val="24"/>
          <w:szCs w:val="24"/>
          <w:lang w:val="bg-BG"/>
        </w:rPr>
        <w:t xml:space="preserve"> се забранява ловуването  - разрешава се само провеждането на </w:t>
      </w:r>
      <w:proofErr w:type="spellStart"/>
      <w:r>
        <w:rPr>
          <w:snapToGrid w:val="0"/>
          <w:sz w:val="24"/>
          <w:szCs w:val="24"/>
          <w:lang w:val="bg-BG"/>
        </w:rPr>
        <w:t>ловностопански</w:t>
      </w:r>
      <w:proofErr w:type="spellEnd"/>
      <w:r>
        <w:rPr>
          <w:snapToGrid w:val="0"/>
          <w:sz w:val="24"/>
          <w:szCs w:val="24"/>
          <w:lang w:val="bg-BG"/>
        </w:rPr>
        <w:t xml:space="preserve"> мероприятия</w:t>
      </w:r>
      <w:r w:rsidR="00E42004">
        <w:rPr>
          <w:snapToGrid w:val="0"/>
          <w:sz w:val="24"/>
          <w:szCs w:val="24"/>
          <w:lang w:val="bg-BG"/>
        </w:rPr>
        <w:t>.</w:t>
      </w:r>
      <w:r w:rsidR="00C933E9">
        <w:rPr>
          <w:snapToGrid w:val="0"/>
          <w:sz w:val="24"/>
          <w:szCs w:val="24"/>
          <w:lang w:val="bg-BG"/>
        </w:rPr>
        <w:t xml:space="preserve">         </w:t>
      </w:r>
      <w:r w:rsidR="00C933E9">
        <w:rPr>
          <w:b/>
          <w:snapToGrid w:val="0"/>
          <w:sz w:val="24"/>
          <w:szCs w:val="24"/>
          <w:lang w:val="bg-BG"/>
        </w:rPr>
        <w:t xml:space="preserve"> </w:t>
      </w:r>
    </w:p>
    <w:p w14:paraId="0D212056" w14:textId="191FA757" w:rsidR="005A3C09" w:rsidRDefault="005A3C09" w:rsidP="00362E2D">
      <w:pPr>
        <w:pStyle w:val="11"/>
        <w:spacing w:line="240" w:lineRule="auto"/>
        <w:rPr>
          <w:snapToGrid w:val="0"/>
          <w:sz w:val="24"/>
          <w:szCs w:val="24"/>
          <w:lang w:val="bg-BG"/>
        </w:rPr>
      </w:pPr>
      <w:r>
        <w:rPr>
          <w:snapToGrid w:val="0"/>
          <w:sz w:val="24"/>
          <w:szCs w:val="24"/>
          <w:lang w:val="bg-BG"/>
        </w:rPr>
        <w:t>На основание чл. 36</w:t>
      </w:r>
      <w:r w:rsidR="008D6369">
        <w:rPr>
          <w:snapToGrid w:val="0"/>
          <w:sz w:val="24"/>
          <w:szCs w:val="24"/>
          <w:lang w:val="bg-BG"/>
        </w:rPr>
        <w:t xml:space="preserve"> а</w:t>
      </w:r>
      <w:r>
        <w:rPr>
          <w:snapToGrid w:val="0"/>
          <w:sz w:val="24"/>
          <w:szCs w:val="24"/>
          <w:lang w:val="bg-BG"/>
        </w:rPr>
        <w:t xml:space="preserve">л от ЗЛОД, </w:t>
      </w:r>
      <w:r w:rsidR="001068DF">
        <w:rPr>
          <w:snapToGrid w:val="0"/>
          <w:sz w:val="24"/>
          <w:szCs w:val="24"/>
          <w:lang w:val="bg-BG"/>
        </w:rPr>
        <w:t xml:space="preserve">с договор № 6/25.02.2011 г., </w:t>
      </w:r>
      <w:r>
        <w:rPr>
          <w:snapToGrid w:val="0"/>
          <w:sz w:val="24"/>
          <w:szCs w:val="24"/>
          <w:lang w:val="bg-BG"/>
        </w:rPr>
        <w:t>стопанисването и ползването на дивеча в ДУ „</w:t>
      </w:r>
      <w:r w:rsidR="00BE2ABC">
        <w:rPr>
          <w:snapToGrid w:val="0"/>
          <w:sz w:val="24"/>
          <w:szCs w:val="24"/>
          <w:lang w:val="bg-BG"/>
        </w:rPr>
        <w:t>Момино</w:t>
      </w:r>
      <w:r>
        <w:rPr>
          <w:snapToGrid w:val="0"/>
          <w:sz w:val="24"/>
          <w:szCs w:val="24"/>
          <w:lang w:val="bg-BG"/>
        </w:rPr>
        <w:t xml:space="preserve">“ е предоставено </w:t>
      </w:r>
      <w:r w:rsidR="00A13483">
        <w:rPr>
          <w:snapToGrid w:val="0"/>
          <w:sz w:val="24"/>
          <w:szCs w:val="24"/>
          <w:lang w:val="bg-BG"/>
        </w:rPr>
        <w:t xml:space="preserve">за срок от 15 години </w:t>
      </w:r>
      <w:r>
        <w:rPr>
          <w:snapToGrid w:val="0"/>
          <w:sz w:val="24"/>
          <w:szCs w:val="24"/>
          <w:lang w:val="bg-BG"/>
        </w:rPr>
        <w:t>на „</w:t>
      </w:r>
      <w:r w:rsidR="00BE2ABC">
        <w:rPr>
          <w:snapToGrid w:val="0"/>
          <w:sz w:val="24"/>
          <w:szCs w:val="24"/>
          <w:lang w:val="bg-BG"/>
        </w:rPr>
        <w:t>Лов и риболов - Търговище</w:t>
      </w:r>
      <w:r>
        <w:rPr>
          <w:snapToGrid w:val="0"/>
          <w:sz w:val="24"/>
          <w:szCs w:val="24"/>
          <w:lang w:val="bg-BG"/>
        </w:rPr>
        <w:t xml:space="preserve">“ </w:t>
      </w:r>
      <w:r w:rsidR="00BE2ABC">
        <w:rPr>
          <w:snapToGrid w:val="0"/>
          <w:sz w:val="24"/>
          <w:szCs w:val="24"/>
          <w:lang w:val="bg-BG"/>
        </w:rPr>
        <w:t>ЕОО</w:t>
      </w:r>
      <w:r>
        <w:rPr>
          <w:snapToGrid w:val="0"/>
          <w:sz w:val="24"/>
          <w:szCs w:val="24"/>
          <w:lang w:val="bg-BG"/>
        </w:rPr>
        <w:t>Д</w:t>
      </w:r>
      <w:r w:rsidR="001068DF">
        <w:rPr>
          <w:snapToGrid w:val="0"/>
          <w:sz w:val="24"/>
          <w:szCs w:val="24"/>
          <w:lang w:val="bg-BG"/>
        </w:rPr>
        <w:t>.</w:t>
      </w:r>
      <w:r w:rsidR="00A13483">
        <w:rPr>
          <w:snapToGrid w:val="0"/>
          <w:sz w:val="24"/>
          <w:szCs w:val="24"/>
          <w:lang w:val="bg-BG"/>
        </w:rPr>
        <w:t xml:space="preserve"> </w:t>
      </w:r>
    </w:p>
    <w:p w14:paraId="20DD7CF2" w14:textId="213AEDBE" w:rsidR="00910D07" w:rsidRDefault="00716B9D" w:rsidP="00362E2D">
      <w:pPr>
        <w:pStyle w:val="11"/>
        <w:spacing w:line="240" w:lineRule="auto"/>
        <w:ind w:firstLine="0"/>
        <w:rPr>
          <w:snapToGrid w:val="0"/>
          <w:sz w:val="24"/>
          <w:szCs w:val="24"/>
          <w:lang w:val="bg-BG"/>
        </w:rPr>
      </w:pPr>
      <w:r>
        <w:rPr>
          <w:snapToGrid w:val="0"/>
          <w:sz w:val="24"/>
          <w:szCs w:val="24"/>
          <w:lang w:val="bg-BG"/>
        </w:rPr>
        <w:t xml:space="preserve">          Съвместно с ръководствата на ТП „ДГС </w:t>
      </w:r>
      <w:r w:rsidR="00ED5521">
        <w:rPr>
          <w:snapToGrid w:val="0"/>
          <w:sz w:val="24"/>
          <w:szCs w:val="24"/>
          <w:lang w:val="bg-BG"/>
        </w:rPr>
        <w:t>Търговище“</w:t>
      </w:r>
      <w:r>
        <w:rPr>
          <w:snapToGrid w:val="0"/>
          <w:sz w:val="24"/>
          <w:szCs w:val="24"/>
          <w:lang w:val="bg-BG"/>
        </w:rPr>
        <w:t>, Ловн</w:t>
      </w:r>
      <w:r w:rsidR="00ED5521">
        <w:rPr>
          <w:snapToGrid w:val="0"/>
          <w:sz w:val="24"/>
          <w:szCs w:val="24"/>
          <w:lang w:val="bg-BG"/>
        </w:rPr>
        <w:t>ото</w:t>
      </w:r>
      <w:r>
        <w:rPr>
          <w:snapToGrid w:val="0"/>
          <w:sz w:val="24"/>
          <w:szCs w:val="24"/>
          <w:lang w:val="bg-BG"/>
        </w:rPr>
        <w:t xml:space="preserve"> сдружение и дружинките, да се уточнят точните граници и площта </w:t>
      </w:r>
      <w:r w:rsidR="00852207">
        <w:rPr>
          <w:snapToGrid w:val="0"/>
          <w:sz w:val="24"/>
          <w:szCs w:val="24"/>
          <w:lang w:val="bg-BG"/>
        </w:rPr>
        <w:t xml:space="preserve">на ЛСР и </w:t>
      </w:r>
      <w:proofErr w:type="spellStart"/>
      <w:r w:rsidR="00852207">
        <w:rPr>
          <w:snapToGrid w:val="0"/>
          <w:sz w:val="24"/>
          <w:szCs w:val="24"/>
          <w:lang w:val="bg-BG"/>
        </w:rPr>
        <w:t>ловищата</w:t>
      </w:r>
      <w:proofErr w:type="spellEnd"/>
      <w:r w:rsidR="00852207">
        <w:rPr>
          <w:snapToGrid w:val="0"/>
          <w:sz w:val="24"/>
          <w:szCs w:val="24"/>
          <w:lang w:val="bg-BG"/>
        </w:rPr>
        <w:t xml:space="preserve"> </w:t>
      </w:r>
      <w:r>
        <w:rPr>
          <w:snapToGrid w:val="0"/>
          <w:sz w:val="24"/>
          <w:szCs w:val="24"/>
          <w:lang w:val="bg-BG"/>
        </w:rPr>
        <w:t>(горска и земеделска) като се отразят на картите.</w:t>
      </w:r>
    </w:p>
    <w:p w14:paraId="7A6ACCBA" w14:textId="160641D0" w:rsidR="00C933E9" w:rsidRDefault="00BA57F4" w:rsidP="00362E2D">
      <w:pPr>
        <w:pStyle w:val="11"/>
        <w:spacing w:line="240" w:lineRule="auto"/>
        <w:ind w:firstLine="0"/>
        <w:rPr>
          <w:snapToGrid w:val="0"/>
          <w:sz w:val="24"/>
          <w:szCs w:val="24"/>
          <w:lang w:val="bg-BG"/>
        </w:rPr>
      </w:pPr>
      <w:r>
        <w:rPr>
          <w:snapToGrid w:val="0"/>
          <w:sz w:val="24"/>
          <w:szCs w:val="24"/>
          <w:lang w:val="bg-BG"/>
        </w:rPr>
        <w:t xml:space="preserve">         </w:t>
      </w:r>
      <w:r w:rsidR="00BC37CB">
        <w:rPr>
          <w:snapToGrid w:val="0"/>
          <w:sz w:val="24"/>
          <w:szCs w:val="24"/>
          <w:lang w:val="bg-BG"/>
        </w:rPr>
        <w:t xml:space="preserve">Ако се установят неточности и грешки в границите </w:t>
      </w:r>
      <w:r w:rsidR="00910D07">
        <w:rPr>
          <w:snapToGrid w:val="0"/>
          <w:sz w:val="24"/>
          <w:szCs w:val="24"/>
          <w:lang w:val="bg-BG"/>
        </w:rPr>
        <w:t xml:space="preserve">на ЛСР и </w:t>
      </w:r>
      <w:proofErr w:type="spellStart"/>
      <w:r w:rsidR="00910D07">
        <w:rPr>
          <w:snapToGrid w:val="0"/>
          <w:sz w:val="24"/>
          <w:szCs w:val="24"/>
          <w:lang w:val="bg-BG"/>
        </w:rPr>
        <w:t>ловищата</w:t>
      </w:r>
      <w:proofErr w:type="spellEnd"/>
      <w:r w:rsidR="00BC37CB">
        <w:rPr>
          <w:snapToGrid w:val="0"/>
          <w:sz w:val="24"/>
          <w:szCs w:val="24"/>
          <w:lang w:val="bg-BG"/>
        </w:rPr>
        <w:t>, своевременно да бъд</w:t>
      </w:r>
      <w:r w:rsidR="00716B9D">
        <w:rPr>
          <w:snapToGrid w:val="0"/>
          <w:sz w:val="24"/>
          <w:szCs w:val="24"/>
          <w:lang w:val="bg-BG"/>
        </w:rPr>
        <w:t>е</w:t>
      </w:r>
      <w:r w:rsidR="00BC37CB">
        <w:rPr>
          <w:snapToGrid w:val="0"/>
          <w:sz w:val="24"/>
          <w:szCs w:val="24"/>
          <w:lang w:val="bg-BG"/>
        </w:rPr>
        <w:t xml:space="preserve"> уведомен</w:t>
      </w:r>
      <w:r w:rsidR="00716B9D">
        <w:rPr>
          <w:snapToGrid w:val="0"/>
          <w:sz w:val="24"/>
          <w:szCs w:val="24"/>
          <w:lang w:val="bg-BG"/>
        </w:rPr>
        <w:t xml:space="preserve"> директорът на </w:t>
      </w:r>
      <w:r w:rsidR="00852207">
        <w:rPr>
          <w:snapToGrid w:val="0"/>
          <w:sz w:val="24"/>
          <w:szCs w:val="24"/>
          <w:lang w:val="bg-BG"/>
        </w:rPr>
        <w:t>ТП „ДГС Търговище“</w:t>
      </w:r>
      <w:r w:rsidR="00716B9D">
        <w:rPr>
          <w:snapToGrid w:val="0"/>
          <w:sz w:val="24"/>
          <w:szCs w:val="24"/>
          <w:lang w:val="bg-BG"/>
        </w:rPr>
        <w:t>, за да бъдат предприети необходимите действия за отстраняването им до приключване на теренните работи.</w:t>
      </w:r>
      <w:r w:rsidR="00C933E9">
        <w:rPr>
          <w:snapToGrid w:val="0"/>
          <w:sz w:val="24"/>
          <w:szCs w:val="24"/>
          <w:lang w:val="bg-BG"/>
        </w:rPr>
        <w:t xml:space="preserve"> </w:t>
      </w:r>
    </w:p>
    <w:p w14:paraId="6E3CF28E" w14:textId="46DF5FF3" w:rsidR="00C933E9" w:rsidRDefault="00C933E9" w:rsidP="00362E2D">
      <w:pPr>
        <w:pStyle w:val="23"/>
        <w:tabs>
          <w:tab w:val="clear" w:pos="-90"/>
          <w:tab w:val="center" w:pos="1170"/>
        </w:tabs>
        <w:ind w:firstLine="0"/>
        <w:rPr>
          <w:b/>
          <w:snapToGrid w:val="0"/>
          <w:szCs w:val="24"/>
        </w:rPr>
      </w:pPr>
      <w:r>
        <w:rPr>
          <w:b/>
          <w:snapToGrid w:val="0"/>
          <w:szCs w:val="24"/>
        </w:rPr>
        <w:t xml:space="preserve">          ІІ</w:t>
      </w:r>
      <w:r w:rsidR="00E05781">
        <w:rPr>
          <w:b/>
          <w:snapToGrid w:val="0"/>
          <w:szCs w:val="24"/>
        </w:rPr>
        <w:t xml:space="preserve">. </w:t>
      </w:r>
      <w:r>
        <w:rPr>
          <w:b/>
          <w:snapToGrid w:val="0"/>
          <w:szCs w:val="24"/>
        </w:rPr>
        <w:t xml:space="preserve"> Досегашно стопанисване</w:t>
      </w:r>
    </w:p>
    <w:p w14:paraId="75DF02F3" w14:textId="23A07A2E"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Последният план за </w:t>
      </w:r>
      <w:proofErr w:type="spellStart"/>
      <w:r>
        <w:rPr>
          <w:snapToGrid w:val="0"/>
          <w:sz w:val="24"/>
          <w:szCs w:val="24"/>
          <w:lang w:val="bg-BG"/>
        </w:rPr>
        <w:t>ловностопанск</w:t>
      </w:r>
      <w:r w:rsidR="00517F0F">
        <w:rPr>
          <w:snapToGrid w:val="0"/>
          <w:sz w:val="24"/>
          <w:szCs w:val="24"/>
          <w:lang w:val="bg-BG"/>
        </w:rPr>
        <w:t>ите</w:t>
      </w:r>
      <w:proofErr w:type="spellEnd"/>
      <w:r w:rsidR="00517F0F">
        <w:rPr>
          <w:snapToGrid w:val="0"/>
          <w:sz w:val="24"/>
          <w:szCs w:val="24"/>
          <w:lang w:val="bg-BG"/>
        </w:rPr>
        <w:t xml:space="preserve"> дейности</w:t>
      </w:r>
      <w:r>
        <w:rPr>
          <w:snapToGrid w:val="0"/>
          <w:sz w:val="24"/>
          <w:szCs w:val="24"/>
          <w:lang w:val="bg-BG"/>
        </w:rPr>
        <w:t xml:space="preserve"> е изработен през 201</w:t>
      </w:r>
      <w:r w:rsidR="0003209F">
        <w:rPr>
          <w:snapToGrid w:val="0"/>
          <w:sz w:val="24"/>
          <w:szCs w:val="24"/>
          <w:lang w:val="bg-BG"/>
        </w:rPr>
        <w:t>3</w:t>
      </w:r>
      <w:r>
        <w:rPr>
          <w:snapToGrid w:val="0"/>
          <w:sz w:val="24"/>
          <w:szCs w:val="24"/>
          <w:lang w:val="bg-BG"/>
        </w:rPr>
        <w:t xml:space="preserve"> г.</w:t>
      </w:r>
    </w:p>
    <w:p w14:paraId="07811C04" w14:textId="77777777" w:rsidR="00C933E9" w:rsidRDefault="00C933E9" w:rsidP="00362E2D">
      <w:pPr>
        <w:pStyle w:val="11"/>
        <w:spacing w:line="240" w:lineRule="auto"/>
        <w:ind w:firstLine="0"/>
        <w:rPr>
          <w:snapToGrid w:val="0"/>
          <w:sz w:val="24"/>
          <w:szCs w:val="24"/>
          <w:lang w:val="en-US"/>
        </w:rPr>
      </w:pPr>
      <w:r>
        <w:rPr>
          <w:snapToGrid w:val="0"/>
          <w:sz w:val="24"/>
          <w:szCs w:val="24"/>
          <w:lang w:val="bg-BG"/>
        </w:rPr>
        <w:t xml:space="preserve">          Да се направи преглед на историята на ловното стопанство и </w:t>
      </w:r>
      <w:proofErr w:type="spellStart"/>
      <w:r>
        <w:rPr>
          <w:snapToGrid w:val="0"/>
          <w:sz w:val="24"/>
          <w:szCs w:val="24"/>
          <w:lang w:val="bg-BG"/>
        </w:rPr>
        <w:t>ловоустрояването</w:t>
      </w:r>
      <w:proofErr w:type="spellEnd"/>
      <w:r>
        <w:rPr>
          <w:snapToGrid w:val="0"/>
          <w:sz w:val="24"/>
          <w:szCs w:val="24"/>
          <w:lang w:val="bg-BG"/>
        </w:rPr>
        <w:t xml:space="preserve"> в района по хронологичен ред.</w:t>
      </w:r>
    </w:p>
    <w:p w14:paraId="7F1C831E" w14:textId="77777777"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Да се проучат основно физико-географските фактори, оказващи пряко или косвено влияние върху дивеча и </w:t>
      </w:r>
      <w:proofErr w:type="spellStart"/>
      <w:r>
        <w:rPr>
          <w:snapToGrid w:val="0"/>
          <w:sz w:val="24"/>
          <w:szCs w:val="24"/>
          <w:lang w:val="bg-BG"/>
        </w:rPr>
        <w:t>дивечоразвъждането</w:t>
      </w:r>
      <w:proofErr w:type="spellEnd"/>
      <w:r>
        <w:rPr>
          <w:snapToGrid w:val="0"/>
          <w:sz w:val="24"/>
          <w:szCs w:val="24"/>
          <w:lang w:val="bg-BG"/>
        </w:rPr>
        <w:t xml:space="preserve"> - характера на релефа, надморските височини, изложенията и наклоните на терена, които оказват влияние върху миграционните процеси на дивеча и имат значение при залагане на фуражната база.</w:t>
      </w:r>
    </w:p>
    <w:p w14:paraId="03DF028C" w14:textId="77777777" w:rsidR="00C933E9" w:rsidRDefault="00C933E9" w:rsidP="00362E2D">
      <w:pPr>
        <w:pStyle w:val="11"/>
        <w:spacing w:line="240" w:lineRule="auto"/>
        <w:rPr>
          <w:snapToGrid w:val="0"/>
          <w:sz w:val="24"/>
          <w:szCs w:val="24"/>
          <w:lang w:val="bg-BG"/>
        </w:rPr>
      </w:pPr>
      <w:r>
        <w:rPr>
          <w:snapToGrid w:val="0"/>
          <w:sz w:val="24"/>
          <w:szCs w:val="24"/>
          <w:lang w:val="bg-BG"/>
        </w:rPr>
        <w:t>Да се даде оценка на хидроложката мрежа във връзка с обезпечаване на питейните нужди на дивеча през летния сезон.</w:t>
      </w:r>
    </w:p>
    <w:p w14:paraId="1D717706" w14:textId="77777777" w:rsidR="00C933E9" w:rsidRDefault="00C933E9" w:rsidP="00362E2D">
      <w:pPr>
        <w:pStyle w:val="11"/>
        <w:spacing w:line="240" w:lineRule="auto"/>
        <w:rPr>
          <w:snapToGrid w:val="0"/>
          <w:sz w:val="24"/>
          <w:szCs w:val="24"/>
          <w:lang w:val="bg-BG"/>
        </w:rPr>
      </w:pPr>
      <w:r>
        <w:rPr>
          <w:snapToGrid w:val="0"/>
          <w:sz w:val="24"/>
          <w:szCs w:val="24"/>
          <w:lang w:val="bg-BG"/>
        </w:rPr>
        <w:t xml:space="preserve">Да се проучат особеностите на климата и се опишат климатичните фактори имащи значение за </w:t>
      </w:r>
      <w:proofErr w:type="spellStart"/>
      <w:r>
        <w:rPr>
          <w:snapToGrid w:val="0"/>
          <w:sz w:val="24"/>
          <w:szCs w:val="24"/>
          <w:lang w:val="bg-BG"/>
        </w:rPr>
        <w:t>дивечоразвъждането</w:t>
      </w:r>
      <w:proofErr w:type="spellEnd"/>
      <w:r>
        <w:rPr>
          <w:snapToGrid w:val="0"/>
          <w:sz w:val="24"/>
          <w:szCs w:val="24"/>
          <w:lang w:val="bg-BG"/>
        </w:rPr>
        <w:t xml:space="preserve"> в района - средна начална дата с устойчиво задържане на температурата на въздуха над 10 градуса, средните пролетни валежи, среден годишен брой дни със снежна покривка, средна височина на снежната покривка и др.</w:t>
      </w:r>
    </w:p>
    <w:p w14:paraId="24EFE391" w14:textId="3F6221CB" w:rsidR="00C933E9" w:rsidRDefault="00C933E9" w:rsidP="00362E2D">
      <w:pPr>
        <w:pStyle w:val="11"/>
        <w:spacing w:line="240" w:lineRule="auto"/>
        <w:rPr>
          <w:snapToGrid w:val="0"/>
          <w:sz w:val="24"/>
          <w:szCs w:val="24"/>
          <w:lang w:val="bg-BG"/>
        </w:rPr>
      </w:pPr>
      <w:r>
        <w:rPr>
          <w:snapToGrid w:val="0"/>
          <w:sz w:val="24"/>
          <w:szCs w:val="24"/>
          <w:lang w:val="bg-BG"/>
        </w:rPr>
        <w:t xml:space="preserve">Да се </w:t>
      </w:r>
      <w:r w:rsidR="001068DF">
        <w:rPr>
          <w:snapToGrid w:val="0"/>
          <w:sz w:val="24"/>
          <w:szCs w:val="24"/>
          <w:lang w:val="bg-BG"/>
        </w:rPr>
        <w:t>опишат</w:t>
      </w:r>
      <w:r>
        <w:rPr>
          <w:snapToGrid w:val="0"/>
          <w:sz w:val="24"/>
          <w:szCs w:val="24"/>
          <w:lang w:val="bg-BG"/>
        </w:rPr>
        <w:t xml:space="preserve"> типовете и подтиповете почви, тяхното разпространение и </w:t>
      </w:r>
      <w:r w:rsidR="001068DF">
        <w:rPr>
          <w:snapToGrid w:val="0"/>
          <w:sz w:val="24"/>
          <w:szCs w:val="24"/>
          <w:lang w:val="bg-BG"/>
        </w:rPr>
        <w:t xml:space="preserve">се направи оценка на </w:t>
      </w:r>
      <w:r>
        <w:rPr>
          <w:snapToGrid w:val="0"/>
          <w:sz w:val="24"/>
          <w:szCs w:val="24"/>
          <w:lang w:val="bg-BG"/>
        </w:rPr>
        <w:t>влиянието им върху избора на фуражни култури.</w:t>
      </w:r>
    </w:p>
    <w:p w14:paraId="21FA08F8" w14:textId="10A0ADB2" w:rsidR="00C933E9" w:rsidRDefault="00C933E9" w:rsidP="00362E2D">
      <w:pPr>
        <w:pStyle w:val="11"/>
        <w:spacing w:line="240" w:lineRule="auto"/>
        <w:rPr>
          <w:snapToGrid w:val="0"/>
          <w:sz w:val="24"/>
          <w:szCs w:val="24"/>
          <w:lang w:val="bg-BG"/>
        </w:rPr>
      </w:pPr>
      <w:r>
        <w:rPr>
          <w:snapToGrid w:val="0"/>
          <w:sz w:val="24"/>
          <w:szCs w:val="24"/>
          <w:lang w:val="bg-BG"/>
        </w:rPr>
        <w:t xml:space="preserve">Да се проучи растителността в горските и земеделските територии - дървесна, храстова и тревна; състав и структура на горските насаждения; наличие на </w:t>
      </w:r>
      <w:proofErr w:type="spellStart"/>
      <w:r>
        <w:rPr>
          <w:snapToGrid w:val="0"/>
          <w:sz w:val="24"/>
          <w:szCs w:val="24"/>
          <w:lang w:val="bg-BG"/>
        </w:rPr>
        <w:t>горскоплодни</w:t>
      </w:r>
      <w:proofErr w:type="spellEnd"/>
      <w:r>
        <w:rPr>
          <w:snapToGrid w:val="0"/>
          <w:sz w:val="24"/>
          <w:szCs w:val="24"/>
          <w:lang w:val="bg-BG"/>
        </w:rPr>
        <w:t xml:space="preserve"> видове в насажденията, в горските поляни и ливади. В откритите селскостопански площи да се проучат основните отглеждани култури, големината на блоковете и тяхното </w:t>
      </w:r>
      <w:proofErr w:type="spellStart"/>
      <w:r>
        <w:rPr>
          <w:snapToGrid w:val="0"/>
          <w:sz w:val="24"/>
          <w:szCs w:val="24"/>
          <w:lang w:val="bg-BG"/>
        </w:rPr>
        <w:t>пло</w:t>
      </w:r>
      <w:r w:rsidR="00B67AE6">
        <w:rPr>
          <w:snapToGrid w:val="0"/>
          <w:sz w:val="24"/>
          <w:szCs w:val="24"/>
          <w:lang w:val="bg-BG"/>
        </w:rPr>
        <w:t>щ</w:t>
      </w:r>
      <w:r>
        <w:rPr>
          <w:snapToGrid w:val="0"/>
          <w:sz w:val="24"/>
          <w:szCs w:val="24"/>
          <w:lang w:val="bg-BG"/>
        </w:rPr>
        <w:t>но</w:t>
      </w:r>
      <w:proofErr w:type="spellEnd"/>
      <w:r>
        <w:rPr>
          <w:snapToGrid w:val="0"/>
          <w:sz w:val="24"/>
          <w:szCs w:val="24"/>
          <w:lang w:val="bg-BG"/>
        </w:rPr>
        <w:t xml:space="preserve"> разпределение; наличието и степента на участие на житните култури, люцерна, фуражен грах, </w:t>
      </w:r>
      <w:proofErr w:type="spellStart"/>
      <w:r>
        <w:rPr>
          <w:snapToGrid w:val="0"/>
          <w:sz w:val="24"/>
          <w:szCs w:val="24"/>
          <w:lang w:val="bg-BG"/>
        </w:rPr>
        <w:t>клубеноплодни</w:t>
      </w:r>
      <w:proofErr w:type="spellEnd"/>
      <w:r>
        <w:rPr>
          <w:snapToGrid w:val="0"/>
          <w:sz w:val="24"/>
          <w:szCs w:val="24"/>
          <w:lang w:val="bg-BG"/>
        </w:rPr>
        <w:t xml:space="preserve"> и др. Да се даде оценка за хранителните и защитни възможности на растителността.</w:t>
      </w:r>
    </w:p>
    <w:p w14:paraId="1036DD06" w14:textId="783039FB" w:rsidR="00C933E9" w:rsidRDefault="00C933E9" w:rsidP="00362E2D">
      <w:pPr>
        <w:pStyle w:val="11"/>
        <w:spacing w:line="240" w:lineRule="auto"/>
        <w:rPr>
          <w:snapToGrid w:val="0"/>
          <w:sz w:val="24"/>
          <w:szCs w:val="24"/>
          <w:lang w:val="en-US"/>
        </w:rPr>
      </w:pPr>
      <w:proofErr w:type="spellStart"/>
      <w:r>
        <w:rPr>
          <w:snapToGrid w:val="0"/>
          <w:sz w:val="24"/>
          <w:szCs w:val="24"/>
        </w:rPr>
        <w:t>Да</w:t>
      </w:r>
      <w:proofErr w:type="spellEnd"/>
      <w:r>
        <w:rPr>
          <w:snapToGrid w:val="0"/>
          <w:sz w:val="24"/>
          <w:szCs w:val="24"/>
        </w:rPr>
        <w:t xml:space="preserve"> </w:t>
      </w:r>
      <w:proofErr w:type="spellStart"/>
      <w:r>
        <w:rPr>
          <w:snapToGrid w:val="0"/>
          <w:sz w:val="24"/>
          <w:szCs w:val="24"/>
        </w:rPr>
        <w:t>се</w:t>
      </w:r>
      <w:proofErr w:type="spellEnd"/>
      <w:r>
        <w:rPr>
          <w:snapToGrid w:val="0"/>
          <w:sz w:val="24"/>
          <w:szCs w:val="24"/>
        </w:rPr>
        <w:t xml:space="preserve"> </w:t>
      </w:r>
      <w:proofErr w:type="spellStart"/>
      <w:r>
        <w:rPr>
          <w:snapToGrid w:val="0"/>
          <w:sz w:val="24"/>
          <w:szCs w:val="24"/>
        </w:rPr>
        <w:t>проучат</w:t>
      </w:r>
      <w:proofErr w:type="spellEnd"/>
      <w:r>
        <w:rPr>
          <w:snapToGrid w:val="0"/>
          <w:sz w:val="24"/>
          <w:szCs w:val="24"/>
        </w:rPr>
        <w:t xml:space="preserve"> </w:t>
      </w:r>
      <w:proofErr w:type="spellStart"/>
      <w:r>
        <w:rPr>
          <w:snapToGrid w:val="0"/>
          <w:sz w:val="24"/>
          <w:szCs w:val="24"/>
        </w:rPr>
        <w:t>икономическите</w:t>
      </w:r>
      <w:proofErr w:type="spellEnd"/>
      <w:r>
        <w:rPr>
          <w:snapToGrid w:val="0"/>
          <w:sz w:val="24"/>
          <w:szCs w:val="24"/>
        </w:rPr>
        <w:t xml:space="preserve"> и </w:t>
      </w:r>
      <w:proofErr w:type="spellStart"/>
      <w:r>
        <w:rPr>
          <w:snapToGrid w:val="0"/>
          <w:sz w:val="24"/>
          <w:szCs w:val="24"/>
        </w:rPr>
        <w:t>демографските</w:t>
      </w:r>
      <w:proofErr w:type="spellEnd"/>
      <w:r>
        <w:rPr>
          <w:snapToGrid w:val="0"/>
          <w:sz w:val="24"/>
          <w:szCs w:val="24"/>
        </w:rPr>
        <w:t xml:space="preserve"> </w:t>
      </w:r>
      <w:proofErr w:type="spellStart"/>
      <w:r>
        <w:rPr>
          <w:snapToGrid w:val="0"/>
          <w:sz w:val="24"/>
          <w:szCs w:val="24"/>
        </w:rPr>
        <w:t>условия</w:t>
      </w:r>
      <w:proofErr w:type="spellEnd"/>
      <w:r>
        <w:rPr>
          <w:snapToGrid w:val="0"/>
          <w:sz w:val="24"/>
          <w:szCs w:val="24"/>
        </w:rPr>
        <w:t xml:space="preserve">, </w:t>
      </w:r>
      <w:r>
        <w:rPr>
          <w:snapToGrid w:val="0"/>
          <w:sz w:val="24"/>
          <w:szCs w:val="24"/>
          <w:lang w:val="bg-BG"/>
        </w:rPr>
        <w:t xml:space="preserve">оказващи </w:t>
      </w:r>
      <w:proofErr w:type="spellStart"/>
      <w:r>
        <w:rPr>
          <w:snapToGrid w:val="0"/>
          <w:sz w:val="24"/>
          <w:szCs w:val="24"/>
        </w:rPr>
        <w:t>влияние</w:t>
      </w:r>
      <w:proofErr w:type="spellEnd"/>
      <w:r>
        <w:rPr>
          <w:snapToGrid w:val="0"/>
          <w:sz w:val="24"/>
          <w:szCs w:val="24"/>
        </w:rPr>
        <w:t xml:space="preserve"> </w:t>
      </w:r>
      <w:proofErr w:type="spellStart"/>
      <w:r>
        <w:rPr>
          <w:snapToGrid w:val="0"/>
          <w:sz w:val="24"/>
          <w:szCs w:val="24"/>
        </w:rPr>
        <w:t>върху</w:t>
      </w:r>
      <w:proofErr w:type="spellEnd"/>
      <w:r>
        <w:rPr>
          <w:snapToGrid w:val="0"/>
          <w:sz w:val="24"/>
          <w:szCs w:val="24"/>
        </w:rPr>
        <w:t xml:space="preserve"> </w:t>
      </w:r>
      <w:proofErr w:type="spellStart"/>
      <w:r>
        <w:rPr>
          <w:snapToGrid w:val="0"/>
          <w:sz w:val="24"/>
          <w:szCs w:val="24"/>
        </w:rPr>
        <w:t>развитието</w:t>
      </w:r>
      <w:proofErr w:type="spellEnd"/>
      <w:r>
        <w:rPr>
          <w:snapToGrid w:val="0"/>
          <w:sz w:val="24"/>
          <w:szCs w:val="24"/>
        </w:rPr>
        <w:t xml:space="preserve"> </w:t>
      </w:r>
      <w:proofErr w:type="spellStart"/>
      <w:r>
        <w:rPr>
          <w:snapToGrid w:val="0"/>
          <w:sz w:val="24"/>
          <w:szCs w:val="24"/>
        </w:rPr>
        <w:t>на</w:t>
      </w:r>
      <w:proofErr w:type="spellEnd"/>
      <w:r>
        <w:rPr>
          <w:snapToGrid w:val="0"/>
          <w:sz w:val="24"/>
          <w:szCs w:val="24"/>
        </w:rPr>
        <w:t xml:space="preserve"> </w:t>
      </w:r>
      <w:proofErr w:type="spellStart"/>
      <w:r>
        <w:rPr>
          <w:snapToGrid w:val="0"/>
          <w:sz w:val="24"/>
          <w:szCs w:val="24"/>
        </w:rPr>
        <w:t>ловностопанската</w:t>
      </w:r>
      <w:proofErr w:type="spellEnd"/>
      <w:r>
        <w:rPr>
          <w:snapToGrid w:val="0"/>
          <w:sz w:val="24"/>
          <w:szCs w:val="24"/>
        </w:rPr>
        <w:t xml:space="preserve"> </w:t>
      </w:r>
      <w:proofErr w:type="spellStart"/>
      <w:r>
        <w:rPr>
          <w:snapToGrid w:val="0"/>
          <w:sz w:val="24"/>
          <w:szCs w:val="24"/>
        </w:rPr>
        <w:t>дейност</w:t>
      </w:r>
      <w:proofErr w:type="spellEnd"/>
      <w:r>
        <w:rPr>
          <w:snapToGrid w:val="0"/>
          <w:sz w:val="24"/>
          <w:szCs w:val="24"/>
        </w:rPr>
        <w:t>.</w:t>
      </w:r>
    </w:p>
    <w:p w14:paraId="23C9FB3C" w14:textId="5540159C" w:rsidR="00C933E9" w:rsidRDefault="00C933E9" w:rsidP="00362E2D">
      <w:pPr>
        <w:pStyle w:val="11"/>
        <w:spacing w:line="240" w:lineRule="auto"/>
        <w:rPr>
          <w:snapToGrid w:val="0"/>
          <w:sz w:val="24"/>
          <w:szCs w:val="24"/>
          <w:lang w:val="bg-BG"/>
        </w:rPr>
      </w:pPr>
      <w:r>
        <w:rPr>
          <w:snapToGrid w:val="0"/>
          <w:sz w:val="24"/>
          <w:szCs w:val="24"/>
          <w:lang w:val="bg-BG"/>
        </w:rPr>
        <w:t>Да се определят зоогеографския район</w:t>
      </w:r>
      <w:r w:rsidR="00CC4D43">
        <w:rPr>
          <w:snapToGrid w:val="0"/>
          <w:sz w:val="24"/>
          <w:szCs w:val="24"/>
          <w:lang w:val="bg-BG"/>
        </w:rPr>
        <w:t>и</w:t>
      </w:r>
      <w:r>
        <w:rPr>
          <w:snapToGrid w:val="0"/>
          <w:sz w:val="24"/>
          <w:szCs w:val="24"/>
          <w:lang w:val="bg-BG"/>
        </w:rPr>
        <w:t xml:space="preserve"> и </w:t>
      </w:r>
      <w:proofErr w:type="spellStart"/>
      <w:r>
        <w:rPr>
          <w:snapToGrid w:val="0"/>
          <w:sz w:val="24"/>
          <w:szCs w:val="24"/>
          <w:lang w:val="bg-BG"/>
        </w:rPr>
        <w:t>ловностопанските</w:t>
      </w:r>
      <w:proofErr w:type="spellEnd"/>
      <w:r>
        <w:rPr>
          <w:snapToGrid w:val="0"/>
          <w:sz w:val="24"/>
          <w:szCs w:val="24"/>
          <w:lang w:val="bg-BG"/>
        </w:rPr>
        <w:t xml:space="preserve"> области и подобласти, в които попада територията, обект на плана.</w:t>
      </w:r>
    </w:p>
    <w:p w14:paraId="16B7EE49" w14:textId="77777777" w:rsidR="00C933E9" w:rsidRDefault="00C933E9" w:rsidP="00362E2D">
      <w:pPr>
        <w:pStyle w:val="11"/>
        <w:spacing w:line="240" w:lineRule="auto"/>
        <w:rPr>
          <w:snapToGrid w:val="0"/>
          <w:sz w:val="24"/>
          <w:szCs w:val="24"/>
          <w:lang w:val="bg-BG"/>
        </w:rPr>
      </w:pPr>
      <w:r>
        <w:rPr>
          <w:snapToGrid w:val="0"/>
          <w:sz w:val="24"/>
          <w:szCs w:val="24"/>
          <w:lang w:val="bg-BG"/>
        </w:rPr>
        <w:t xml:space="preserve">Да се проучи ловната фауна (бозайници и птици, обитаващи района) - по видове дивеч, райони на разпространение и сезонни миграции. Да се проучат причините за евентуалното намаляване запасите на ловни видове, както и възможностите за </w:t>
      </w:r>
      <w:proofErr w:type="spellStart"/>
      <w:r>
        <w:rPr>
          <w:snapToGrid w:val="0"/>
          <w:sz w:val="24"/>
          <w:szCs w:val="24"/>
          <w:lang w:val="bg-BG"/>
        </w:rPr>
        <w:t>реаклиматизация</w:t>
      </w:r>
      <w:proofErr w:type="spellEnd"/>
      <w:r>
        <w:rPr>
          <w:snapToGrid w:val="0"/>
          <w:sz w:val="24"/>
          <w:szCs w:val="24"/>
          <w:lang w:val="bg-BG"/>
        </w:rPr>
        <w:t xml:space="preserve"> на изчезнали и аклиматизация на нови видове.</w:t>
      </w:r>
    </w:p>
    <w:p w14:paraId="293D36EB" w14:textId="77777777" w:rsidR="00C933E9" w:rsidRDefault="00C933E9" w:rsidP="00362E2D">
      <w:pPr>
        <w:pStyle w:val="11"/>
        <w:spacing w:line="240" w:lineRule="auto"/>
        <w:ind w:firstLine="0"/>
        <w:rPr>
          <w:snapToGrid w:val="0"/>
          <w:sz w:val="24"/>
          <w:szCs w:val="24"/>
          <w:lang w:val="en-US"/>
        </w:rPr>
      </w:pPr>
      <w:r>
        <w:rPr>
          <w:snapToGrid w:val="0"/>
          <w:sz w:val="24"/>
          <w:szCs w:val="24"/>
          <w:lang w:val="bg-BG"/>
        </w:rPr>
        <w:lastRenderedPageBreak/>
        <w:t xml:space="preserve">          </w:t>
      </w:r>
      <w:proofErr w:type="spellStart"/>
      <w:r>
        <w:rPr>
          <w:snapToGrid w:val="0"/>
          <w:sz w:val="24"/>
          <w:szCs w:val="24"/>
        </w:rPr>
        <w:t>Да</w:t>
      </w:r>
      <w:proofErr w:type="spellEnd"/>
      <w:r>
        <w:rPr>
          <w:snapToGrid w:val="0"/>
          <w:sz w:val="24"/>
          <w:szCs w:val="24"/>
        </w:rPr>
        <w:t xml:space="preserve"> </w:t>
      </w:r>
      <w:proofErr w:type="spellStart"/>
      <w:r>
        <w:rPr>
          <w:snapToGrid w:val="0"/>
          <w:sz w:val="24"/>
          <w:szCs w:val="24"/>
        </w:rPr>
        <w:t>се</w:t>
      </w:r>
      <w:proofErr w:type="spellEnd"/>
      <w:r>
        <w:rPr>
          <w:snapToGrid w:val="0"/>
          <w:sz w:val="24"/>
          <w:szCs w:val="24"/>
        </w:rPr>
        <w:t xml:space="preserve"> </w:t>
      </w:r>
      <w:proofErr w:type="spellStart"/>
      <w:r>
        <w:rPr>
          <w:snapToGrid w:val="0"/>
          <w:sz w:val="24"/>
          <w:szCs w:val="24"/>
        </w:rPr>
        <w:t>проучат</w:t>
      </w:r>
      <w:proofErr w:type="spellEnd"/>
      <w:r>
        <w:rPr>
          <w:snapToGrid w:val="0"/>
          <w:sz w:val="24"/>
          <w:szCs w:val="24"/>
        </w:rPr>
        <w:t xml:space="preserve"> </w:t>
      </w:r>
      <w:proofErr w:type="spellStart"/>
      <w:r>
        <w:rPr>
          <w:snapToGrid w:val="0"/>
          <w:sz w:val="24"/>
          <w:szCs w:val="24"/>
        </w:rPr>
        <w:t>защитените</w:t>
      </w:r>
      <w:proofErr w:type="spellEnd"/>
      <w:r>
        <w:rPr>
          <w:snapToGrid w:val="0"/>
          <w:sz w:val="24"/>
          <w:szCs w:val="24"/>
        </w:rPr>
        <w:t xml:space="preserve"> </w:t>
      </w:r>
      <w:proofErr w:type="spellStart"/>
      <w:r>
        <w:rPr>
          <w:snapToGrid w:val="0"/>
          <w:sz w:val="24"/>
          <w:szCs w:val="24"/>
        </w:rPr>
        <w:t>видове</w:t>
      </w:r>
      <w:proofErr w:type="spellEnd"/>
      <w:r>
        <w:rPr>
          <w:snapToGrid w:val="0"/>
          <w:sz w:val="24"/>
          <w:szCs w:val="24"/>
        </w:rPr>
        <w:t xml:space="preserve"> </w:t>
      </w:r>
      <w:proofErr w:type="spellStart"/>
      <w:r>
        <w:rPr>
          <w:snapToGrid w:val="0"/>
          <w:sz w:val="24"/>
          <w:szCs w:val="24"/>
        </w:rPr>
        <w:t>дивеч</w:t>
      </w:r>
      <w:proofErr w:type="spellEnd"/>
      <w:r>
        <w:rPr>
          <w:snapToGrid w:val="0"/>
          <w:sz w:val="24"/>
          <w:szCs w:val="24"/>
          <w:lang w:val="bg-BG"/>
        </w:rPr>
        <w:t>,</w:t>
      </w:r>
      <w:r>
        <w:rPr>
          <w:snapToGrid w:val="0"/>
          <w:sz w:val="24"/>
          <w:szCs w:val="24"/>
        </w:rPr>
        <w:t xml:space="preserve"> </w:t>
      </w:r>
      <w:proofErr w:type="spellStart"/>
      <w:r>
        <w:rPr>
          <w:snapToGrid w:val="0"/>
          <w:sz w:val="24"/>
          <w:szCs w:val="24"/>
        </w:rPr>
        <w:t>обитаващи</w:t>
      </w:r>
      <w:proofErr w:type="spellEnd"/>
      <w:r>
        <w:rPr>
          <w:snapToGrid w:val="0"/>
          <w:sz w:val="24"/>
          <w:szCs w:val="24"/>
        </w:rPr>
        <w:t xml:space="preserve"> </w:t>
      </w:r>
      <w:proofErr w:type="spellStart"/>
      <w:r>
        <w:rPr>
          <w:snapToGrid w:val="0"/>
          <w:sz w:val="24"/>
          <w:szCs w:val="24"/>
        </w:rPr>
        <w:t>района</w:t>
      </w:r>
      <w:proofErr w:type="spellEnd"/>
      <w:r>
        <w:rPr>
          <w:snapToGrid w:val="0"/>
          <w:sz w:val="24"/>
          <w:szCs w:val="24"/>
        </w:rPr>
        <w:t xml:space="preserve">, </w:t>
      </w:r>
      <w:proofErr w:type="spellStart"/>
      <w:r>
        <w:rPr>
          <w:snapToGrid w:val="0"/>
          <w:sz w:val="24"/>
          <w:szCs w:val="24"/>
        </w:rPr>
        <w:t>които</w:t>
      </w:r>
      <w:proofErr w:type="spellEnd"/>
      <w:r>
        <w:rPr>
          <w:snapToGrid w:val="0"/>
          <w:sz w:val="24"/>
          <w:szCs w:val="24"/>
        </w:rPr>
        <w:t xml:space="preserve"> </w:t>
      </w:r>
      <w:proofErr w:type="spellStart"/>
      <w:r>
        <w:rPr>
          <w:snapToGrid w:val="0"/>
          <w:sz w:val="24"/>
          <w:szCs w:val="24"/>
        </w:rPr>
        <w:t>имат</w:t>
      </w:r>
      <w:proofErr w:type="spellEnd"/>
      <w:r>
        <w:rPr>
          <w:snapToGrid w:val="0"/>
          <w:sz w:val="24"/>
          <w:szCs w:val="24"/>
        </w:rPr>
        <w:t xml:space="preserve"> </w:t>
      </w:r>
      <w:proofErr w:type="spellStart"/>
      <w:r>
        <w:rPr>
          <w:snapToGrid w:val="0"/>
          <w:sz w:val="24"/>
          <w:szCs w:val="24"/>
        </w:rPr>
        <w:t>пряко</w:t>
      </w:r>
      <w:proofErr w:type="spellEnd"/>
      <w:r>
        <w:rPr>
          <w:snapToGrid w:val="0"/>
          <w:sz w:val="24"/>
          <w:szCs w:val="24"/>
        </w:rPr>
        <w:t xml:space="preserve"> </w:t>
      </w:r>
      <w:proofErr w:type="spellStart"/>
      <w:r>
        <w:rPr>
          <w:snapToGrid w:val="0"/>
          <w:sz w:val="24"/>
          <w:szCs w:val="24"/>
        </w:rPr>
        <w:t>или</w:t>
      </w:r>
      <w:proofErr w:type="spellEnd"/>
      <w:r>
        <w:rPr>
          <w:snapToGrid w:val="0"/>
          <w:sz w:val="24"/>
          <w:szCs w:val="24"/>
        </w:rPr>
        <w:t xml:space="preserve"> </w:t>
      </w:r>
      <w:proofErr w:type="spellStart"/>
      <w:r>
        <w:rPr>
          <w:snapToGrid w:val="0"/>
          <w:sz w:val="24"/>
          <w:szCs w:val="24"/>
        </w:rPr>
        <w:t>косвено</w:t>
      </w:r>
      <w:proofErr w:type="spellEnd"/>
      <w:r>
        <w:rPr>
          <w:snapToGrid w:val="0"/>
          <w:sz w:val="24"/>
          <w:szCs w:val="24"/>
        </w:rPr>
        <w:t xml:space="preserve"> </w:t>
      </w:r>
      <w:proofErr w:type="spellStart"/>
      <w:r>
        <w:rPr>
          <w:snapToGrid w:val="0"/>
          <w:sz w:val="24"/>
          <w:szCs w:val="24"/>
        </w:rPr>
        <w:t>значение</w:t>
      </w:r>
      <w:proofErr w:type="spellEnd"/>
      <w:r>
        <w:rPr>
          <w:snapToGrid w:val="0"/>
          <w:sz w:val="24"/>
          <w:szCs w:val="24"/>
        </w:rPr>
        <w:t xml:space="preserve"> </w:t>
      </w:r>
      <w:proofErr w:type="spellStart"/>
      <w:r>
        <w:rPr>
          <w:snapToGrid w:val="0"/>
          <w:sz w:val="24"/>
          <w:szCs w:val="24"/>
        </w:rPr>
        <w:t>за</w:t>
      </w:r>
      <w:proofErr w:type="spellEnd"/>
      <w:r>
        <w:rPr>
          <w:snapToGrid w:val="0"/>
          <w:sz w:val="24"/>
          <w:szCs w:val="24"/>
        </w:rPr>
        <w:t xml:space="preserve"> </w:t>
      </w:r>
      <w:proofErr w:type="spellStart"/>
      <w:r>
        <w:rPr>
          <w:snapToGrid w:val="0"/>
          <w:sz w:val="24"/>
          <w:szCs w:val="24"/>
        </w:rPr>
        <w:t>ловното</w:t>
      </w:r>
      <w:proofErr w:type="spellEnd"/>
      <w:r>
        <w:rPr>
          <w:snapToGrid w:val="0"/>
          <w:sz w:val="24"/>
          <w:szCs w:val="24"/>
        </w:rPr>
        <w:t xml:space="preserve"> </w:t>
      </w:r>
      <w:proofErr w:type="spellStart"/>
      <w:r>
        <w:rPr>
          <w:snapToGrid w:val="0"/>
          <w:sz w:val="24"/>
          <w:szCs w:val="24"/>
        </w:rPr>
        <w:t>стопанство</w:t>
      </w:r>
      <w:proofErr w:type="spellEnd"/>
      <w:r>
        <w:rPr>
          <w:snapToGrid w:val="0"/>
          <w:sz w:val="24"/>
          <w:szCs w:val="24"/>
        </w:rPr>
        <w:t>.</w:t>
      </w:r>
    </w:p>
    <w:p w14:paraId="44BC249A" w14:textId="43FE1834" w:rsidR="00CC4D43" w:rsidRDefault="00C933E9" w:rsidP="00362E2D">
      <w:pPr>
        <w:pStyle w:val="11"/>
        <w:spacing w:line="240" w:lineRule="auto"/>
        <w:rPr>
          <w:snapToGrid w:val="0"/>
          <w:sz w:val="24"/>
          <w:szCs w:val="24"/>
          <w:lang w:val="bg-BG"/>
        </w:rPr>
      </w:pPr>
      <w:r>
        <w:rPr>
          <w:snapToGrid w:val="0"/>
          <w:sz w:val="24"/>
          <w:szCs w:val="24"/>
          <w:lang w:val="bg-BG"/>
        </w:rPr>
        <w:t xml:space="preserve">Да се проследи и анализира промяната в числеността на дивечовите популации и изменението в </w:t>
      </w:r>
      <w:proofErr w:type="spellStart"/>
      <w:r>
        <w:rPr>
          <w:snapToGrid w:val="0"/>
          <w:sz w:val="24"/>
          <w:szCs w:val="24"/>
          <w:lang w:val="bg-BG"/>
        </w:rPr>
        <w:t>полововъзрастовите</w:t>
      </w:r>
      <w:proofErr w:type="spellEnd"/>
      <w:r>
        <w:rPr>
          <w:snapToGrid w:val="0"/>
          <w:sz w:val="24"/>
          <w:szCs w:val="24"/>
          <w:lang w:val="bg-BG"/>
        </w:rPr>
        <w:t xml:space="preserve"> структури на главния и съпътстващите видове дивеч</w:t>
      </w:r>
      <w:r w:rsidR="008E3C03">
        <w:rPr>
          <w:snapToGrid w:val="0"/>
          <w:sz w:val="24"/>
          <w:szCs w:val="24"/>
          <w:lang w:val="bg-BG"/>
        </w:rPr>
        <w:t>, като з</w:t>
      </w:r>
      <w:r>
        <w:rPr>
          <w:snapToGrid w:val="0"/>
          <w:sz w:val="24"/>
          <w:szCs w:val="24"/>
          <w:lang w:val="bg-BG"/>
        </w:rPr>
        <w:t>а сравнение да се ползват данните от пролетна</w:t>
      </w:r>
      <w:r w:rsidR="005706B1">
        <w:rPr>
          <w:snapToGrid w:val="0"/>
          <w:sz w:val="24"/>
          <w:szCs w:val="24"/>
          <w:lang w:val="bg-BG"/>
        </w:rPr>
        <w:t xml:space="preserve">та </w:t>
      </w:r>
      <w:r>
        <w:rPr>
          <w:snapToGrid w:val="0"/>
          <w:sz w:val="24"/>
          <w:szCs w:val="24"/>
          <w:lang w:val="bg-BG"/>
        </w:rPr>
        <w:t xml:space="preserve"> таксация</w:t>
      </w:r>
      <w:r w:rsidR="005706B1">
        <w:rPr>
          <w:snapToGrid w:val="0"/>
          <w:sz w:val="24"/>
          <w:szCs w:val="24"/>
          <w:lang w:val="en-US"/>
        </w:rPr>
        <w:t xml:space="preserve"> (</w:t>
      </w:r>
      <w:r>
        <w:rPr>
          <w:snapToGrid w:val="0"/>
          <w:sz w:val="24"/>
          <w:szCs w:val="24"/>
          <w:lang w:val="bg-BG"/>
        </w:rPr>
        <w:t>20</w:t>
      </w:r>
      <w:r w:rsidR="00CC4D43">
        <w:rPr>
          <w:snapToGrid w:val="0"/>
          <w:sz w:val="24"/>
          <w:szCs w:val="24"/>
          <w:lang w:val="bg-BG"/>
        </w:rPr>
        <w:t>2</w:t>
      </w:r>
      <w:r w:rsidR="005706B1">
        <w:rPr>
          <w:snapToGrid w:val="0"/>
          <w:sz w:val="24"/>
          <w:szCs w:val="24"/>
          <w:lang w:val="bg-BG"/>
        </w:rPr>
        <w:t>2</w:t>
      </w:r>
      <w:r w:rsidR="005706B1">
        <w:rPr>
          <w:snapToGrid w:val="0"/>
          <w:sz w:val="24"/>
          <w:szCs w:val="24"/>
          <w:lang w:val="en-US"/>
        </w:rPr>
        <w:t xml:space="preserve"> </w:t>
      </w:r>
      <w:r w:rsidR="005706B1">
        <w:rPr>
          <w:snapToGrid w:val="0"/>
          <w:sz w:val="24"/>
          <w:szCs w:val="24"/>
          <w:lang w:val="bg-BG"/>
        </w:rPr>
        <w:t>г</w:t>
      </w:r>
      <w:r w:rsidR="005706B1">
        <w:rPr>
          <w:snapToGrid w:val="0"/>
          <w:sz w:val="24"/>
          <w:szCs w:val="24"/>
          <w:lang w:val="en-US"/>
        </w:rPr>
        <w:t>)</w:t>
      </w:r>
      <w:r>
        <w:rPr>
          <w:snapToGrid w:val="0"/>
          <w:sz w:val="24"/>
          <w:szCs w:val="24"/>
          <w:lang w:val="bg-BG"/>
        </w:rPr>
        <w:t xml:space="preserve"> .</w:t>
      </w:r>
    </w:p>
    <w:p w14:paraId="6323C3C3" w14:textId="4219BCE7" w:rsidR="00CC4D43" w:rsidRDefault="00CC4D43" w:rsidP="00362E2D">
      <w:pPr>
        <w:pStyle w:val="11"/>
        <w:spacing w:line="240" w:lineRule="auto"/>
        <w:rPr>
          <w:snapToGrid w:val="0"/>
          <w:sz w:val="24"/>
          <w:szCs w:val="24"/>
          <w:lang w:val="bg-BG"/>
        </w:rPr>
      </w:pPr>
      <w:r>
        <w:rPr>
          <w:snapToGrid w:val="0"/>
          <w:sz w:val="24"/>
          <w:szCs w:val="24"/>
          <w:lang w:val="bg-BG"/>
        </w:rPr>
        <w:t>В приложение са представени данните от пролетната таксация през 20</w:t>
      </w:r>
      <w:r w:rsidR="0003209F">
        <w:rPr>
          <w:snapToGrid w:val="0"/>
          <w:sz w:val="24"/>
          <w:szCs w:val="24"/>
          <w:lang w:val="bg-BG"/>
        </w:rPr>
        <w:t>20</w:t>
      </w:r>
      <w:r>
        <w:rPr>
          <w:snapToGrid w:val="0"/>
          <w:sz w:val="24"/>
          <w:szCs w:val="24"/>
          <w:lang w:val="bg-BG"/>
        </w:rPr>
        <w:t xml:space="preserve"> г.</w:t>
      </w:r>
    </w:p>
    <w:p w14:paraId="2C70AB64" w14:textId="0675F069" w:rsidR="00C933E9" w:rsidRDefault="00CC4D43" w:rsidP="00CC4D43">
      <w:pPr>
        <w:pStyle w:val="11"/>
        <w:spacing w:line="240" w:lineRule="auto"/>
        <w:rPr>
          <w:snapToGrid w:val="0"/>
          <w:sz w:val="24"/>
          <w:szCs w:val="24"/>
          <w:lang w:val="en-US"/>
        </w:rPr>
      </w:pPr>
      <w:r>
        <w:rPr>
          <w:snapToGrid w:val="0"/>
          <w:sz w:val="24"/>
          <w:szCs w:val="24"/>
          <w:lang w:val="bg-BG"/>
        </w:rPr>
        <w:t xml:space="preserve">При необходимост и по преценка на </w:t>
      </w:r>
      <w:proofErr w:type="spellStart"/>
      <w:r>
        <w:rPr>
          <w:snapToGrid w:val="0"/>
          <w:sz w:val="24"/>
          <w:szCs w:val="24"/>
          <w:lang w:val="bg-BG"/>
        </w:rPr>
        <w:t>ловоустроителя</w:t>
      </w:r>
      <w:proofErr w:type="spellEnd"/>
      <w:r>
        <w:rPr>
          <w:snapToGrid w:val="0"/>
          <w:sz w:val="24"/>
          <w:szCs w:val="24"/>
          <w:lang w:val="bg-BG"/>
        </w:rPr>
        <w:t xml:space="preserve">, да се направи контролна таксация за всеки конкретен </w:t>
      </w:r>
      <w:proofErr w:type="spellStart"/>
      <w:r>
        <w:rPr>
          <w:snapToGrid w:val="0"/>
          <w:sz w:val="24"/>
          <w:szCs w:val="24"/>
          <w:lang w:val="bg-BG"/>
        </w:rPr>
        <w:t>ловностопански</w:t>
      </w:r>
      <w:proofErr w:type="spellEnd"/>
      <w:r>
        <w:rPr>
          <w:snapToGrid w:val="0"/>
          <w:sz w:val="24"/>
          <w:szCs w:val="24"/>
          <w:lang w:val="bg-BG"/>
        </w:rPr>
        <w:t xml:space="preserve"> район.</w:t>
      </w:r>
      <w:r w:rsidR="00C933E9">
        <w:rPr>
          <w:snapToGrid w:val="0"/>
          <w:sz w:val="24"/>
          <w:szCs w:val="24"/>
          <w:lang w:val="bg-BG"/>
        </w:rPr>
        <w:t xml:space="preserve"> </w:t>
      </w:r>
      <w:r w:rsidR="00B67AE6">
        <w:rPr>
          <w:snapToGrid w:val="0"/>
          <w:sz w:val="24"/>
          <w:szCs w:val="24"/>
          <w:lang w:val="bg-BG"/>
        </w:rPr>
        <w:t xml:space="preserve">     </w:t>
      </w:r>
      <w:r>
        <w:rPr>
          <w:snapToGrid w:val="0"/>
          <w:sz w:val="24"/>
          <w:szCs w:val="24"/>
          <w:lang w:val="bg-BG"/>
        </w:rPr>
        <w:t xml:space="preserve">       </w:t>
      </w:r>
    </w:p>
    <w:p w14:paraId="796BE2E2" w14:textId="209D4AF3" w:rsidR="00C933E9" w:rsidRDefault="00C933E9" w:rsidP="00362E2D">
      <w:pPr>
        <w:pStyle w:val="11"/>
        <w:spacing w:line="240" w:lineRule="auto"/>
        <w:rPr>
          <w:snapToGrid w:val="0"/>
          <w:sz w:val="24"/>
          <w:szCs w:val="24"/>
          <w:lang w:val="en-US"/>
        </w:rPr>
      </w:pPr>
      <w:r>
        <w:rPr>
          <w:snapToGrid w:val="0"/>
          <w:sz w:val="24"/>
          <w:szCs w:val="24"/>
          <w:lang w:val="bg-BG"/>
        </w:rPr>
        <w:t xml:space="preserve">Да се представят в табличен вид данните от </w:t>
      </w:r>
      <w:proofErr w:type="spellStart"/>
      <w:r>
        <w:rPr>
          <w:snapToGrid w:val="0"/>
          <w:sz w:val="24"/>
          <w:szCs w:val="24"/>
          <w:lang w:val="bg-BG"/>
        </w:rPr>
        <w:t>таксации</w:t>
      </w:r>
      <w:r w:rsidR="00E01E91">
        <w:rPr>
          <w:snapToGrid w:val="0"/>
          <w:sz w:val="24"/>
          <w:szCs w:val="24"/>
          <w:lang w:val="bg-BG"/>
        </w:rPr>
        <w:t>те</w:t>
      </w:r>
      <w:proofErr w:type="spellEnd"/>
      <w:r>
        <w:rPr>
          <w:snapToGrid w:val="0"/>
          <w:sz w:val="24"/>
          <w:szCs w:val="24"/>
          <w:lang w:val="bg-BG"/>
        </w:rPr>
        <w:t xml:space="preserve"> за последните 10 г.</w:t>
      </w:r>
    </w:p>
    <w:p w14:paraId="3AEBE3D9" w14:textId="77777777" w:rsidR="00C933E9" w:rsidRDefault="00C933E9" w:rsidP="00362E2D">
      <w:pPr>
        <w:pStyle w:val="11"/>
        <w:spacing w:line="240" w:lineRule="auto"/>
        <w:rPr>
          <w:snapToGrid w:val="0"/>
          <w:sz w:val="24"/>
          <w:szCs w:val="24"/>
          <w:lang w:val="bg-BG"/>
        </w:rPr>
      </w:pPr>
      <w:r>
        <w:rPr>
          <w:snapToGrid w:val="0"/>
          <w:sz w:val="24"/>
          <w:szCs w:val="24"/>
          <w:lang w:val="bg-BG"/>
        </w:rPr>
        <w:t xml:space="preserve">Да се анализира изпълнението на проектираните </w:t>
      </w:r>
      <w:proofErr w:type="spellStart"/>
      <w:r>
        <w:rPr>
          <w:snapToGrid w:val="0"/>
          <w:sz w:val="24"/>
          <w:szCs w:val="24"/>
          <w:lang w:val="bg-BG"/>
        </w:rPr>
        <w:t>ловностопански</w:t>
      </w:r>
      <w:proofErr w:type="spellEnd"/>
      <w:r>
        <w:rPr>
          <w:snapToGrid w:val="0"/>
          <w:sz w:val="24"/>
          <w:szCs w:val="24"/>
          <w:lang w:val="bg-BG"/>
        </w:rPr>
        <w:t xml:space="preserve"> мероприятия, биотехническите съоръжения, ползването на дивеч  и се оцени икономическият им ефект.</w:t>
      </w:r>
    </w:p>
    <w:p w14:paraId="0690DD78" w14:textId="5D619E85" w:rsidR="00C933E9" w:rsidRDefault="00C933E9" w:rsidP="00362E2D">
      <w:pPr>
        <w:pStyle w:val="11"/>
        <w:spacing w:line="240" w:lineRule="auto"/>
        <w:rPr>
          <w:snapToGrid w:val="0"/>
          <w:sz w:val="24"/>
          <w:szCs w:val="24"/>
          <w:lang w:val="bg-BG"/>
        </w:rPr>
      </w:pPr>
      <w:r>
        <w:rPr>
          <w:snapToGrid w:val="0"/>
          <w:sz w:val="24"/>
          <w:szCs w:val="24"/>
          <w:lang w:val="bg-BG"/>
        </w:rPr>
        <w:t>Да се направи анализ и оценка на изпълнението на бизнес план</w:t>
      </w:r>
      <w:r w:rsidR="00B67AE6">
        <w:rPr>
          <w:snapToGrid w:val="0"/>
          <w:sz w:val="24"/>
          <w:szCs w:val="24"/>
          <w:lang w:val="bg-BG"/>
        </w:rPr>
        <w:t>а</w:t>
      </w:r>
      <w:r>
        <w:rPr>
          <w:snapToGrid w:val="0"/>
          <w:sz w:val="24"/>
          <w:szCs w:val="24"/>
          <w:lang w:val="bg-BG"/>
        </w:rPr>
        <w:t xml:space="preserve"> на </w:t>
      </w:r>
      <w:r w:rsidR="00B67AE6">
        <w:rPr>
          <w:snapToGrid w:val="0"/>
          <w:sz w:val="24"/>
          <w:szCs w:val="24"/>
          <w:lang w:val="bg-BG"/>
        </w:rPr>
        <w:t>„</w:t>
      </w:r>
      <w:r w:rsidR="007873FB">
        <w:rPr>
          <w:snapToGrid w:val="0"/>
          <w:sz w:val="24"/>
          <w:szCs w:val="24"/>
          <w:lang w:val="bg-BG"/>
        </w:rPr>
        <w:t>Лов и риболов - Търговище</w:t>
      </w:r>
      <w:r w:rsidR="00B67AE6">
        <w:rPr>
          <w:snapToGrid w:val="0"/>
          <w:sz w:val="24"/>
          <w:szCs w:val="24"/>
          <w:lang w:val="bg-BG"/>
        </w:rPr>
        <w:t xml:space="preserve">“ </w:t>
      </w:r>
      <w:r w:rsidR="007873FB">
        <w:rPr>
          <w:snapToGrid w:val="0"/>
          <w:sz w:val="24"/>
          <w:szCs w:val="24"/>
          <w:lang w:val="bg-BG"/>
        </w:rPr>
        <w:t>ЕОО</w:t>
      </w:r>
      <w:r w:rsidR="00B67AE6">
        <w:rPr>
          <w:snapToGrid w:val="0"/>
          <w:sz w:val="24"/>
          <w:szCs w:val="24"/>
          <w:lang w:val="bg-BG"/>
        </w:rPr>
        <w:t>Д, на което е представено</w:t>
      </w:r>
      <w:r>
        <w:rPr>
          <w:snapToGrid w:val="0"/>
          <w:sz w:val="24"/>
          <w:szCs w:val="24"/>
          <w:lang w:val="bg-BG"/>
        </w:rPr>
        <w:t xml:space="preserve"> стопанисва</w:t>
      </w:r>
      <w:r w:rsidR="00B67AE6">
        <w:rPr>
          <w:snapToGrid w:val="0"/>
          <w:sz w:val="24"/>
          <w:szCs w:val="24"/>
          <w:lang w:val="bg-BG"/>
        </w:rPr>
        <w:t>нето</w:t>
      </w:r>
      <w:r>
        <w:rPr>
          <w:snapToGrid w:val="0"/>
          <w:sz w:val="24"/>
          <w:szCs w:val="24"/>
          <w:lang w:val="bg-BG"/>
        </w:rPr>
        <w:t xml:space="preserve"> и ползва</w:t>
      </w:r>
      <w:r w:rsidR="00B67AE6">
        <w:rPr>
          <w:snapToGrid w:val="0"/>
          <w:sz w:val="24"/>
          <w:szCs w:val="24"/>
          <w:lang w:val="bg-BG"/>
        </w:rPr>
        <w:t xml:space="preserve">нето на </w:t>
      </w:r>
      <w:r>
        <w:rPr>
          <w:snapToGrid w:val="0"/>
          <w:sz w:val="24"/>
          <w:szCs w:val="24"/>
          <w:lang w:val="bg-BG"/>
        </w:rPr>
        <w:t xml:space="preserve"> </w:t>
      </w:r>
      <w:r w:rsidR="00BE470F">
        <w:rPr>
          <w:snapToGrid w:val="0"/>
          <w:sz w:val="24"/>
          <w:szCs w:val="24"/>
          <w:lang w:val="bg-BG"/>
        </w:rPr>
        <w:t xml:space="preserve">дивеча в </w:t>
      </w:r>
      <w:r w:rsidR="00396A0C">
        <w:rPr>
          <w:snapToGrid w:val="0"/>
          <w:sz w:val="24"/>
          <w:szCs w:val="24"/>
          <w:lang w:val="bg-BG"/>
        </w:rPr>
        <w:t>ДУ „</w:t>
      </w:r>
      <w:r w:rsidR="00C942C4">
        <w:rPr>
          <w:snapToGrid w:val="0"/>
          <w:sz w:val="24"/>
          <w:szCs w:val="24"/>
          <w:lang w:val="bg-BG"/>
        </w:rPr>
        <w:t>Момино</w:t>
      </w:r>
      <w:r w:rsidR="00396A0C">
        <w:rPr>
          <w:snapToGrid w:val="0"/>
          <w:sz w:val="24"/>
          <w:szCs w:val="24"/>
          <w:lang w:val="bg-BG"/>
        </w:rPr>
        <w:t>“</w:t>
      </w:r>
      <w:r w:rsidR="007D0142">
        <w:rPr>
          <w:snapToGrid w:val="0"/>
          <w:sz w:val="24"/>
          <w:szCs w:val="24"/>
          <w:lang w:val="bg-BG"/>
        </w:rPr>
        <w:t>, вкл. БИСД</w:t>
      </w:r>
      <w:r>
        <w:rPr>
          <w:snapToGrid w:val="0"/>
          <w:sz w:val="24"/>
          <w:szCs w:val="24"/>
          <w:lang w:val="bg-BG"/>
        </w:rPr>
        <w:t>.</w:t>
      </w:r>
    </w:p>
    <w:p w14:paraId="7E8CEBB4" w14:textId="77777777" w:rsidR="00C933E9" w:rsidRDefault="00C933E9" w:rsidP="00362E2D">
      <w:pPr>
        <w:pStyle w:val="11"/>
        <w:spacing w:line="240" w:lineRule="auto"/>
        <w:rPr>
          <w:snapToGrid w:val="0"/>
          <w:sz w:val="24"/>
          <w:szCs w:val="24"/>
          <w:lang w:val="bg-BG"/>
        </w:rPr>
      </w:pPr>
      <w:r>
        <w:rPr>
          <w:snapToGrid w:val="0"/>
          <w:sz w:val="24"/>
          <w:szCs w:val="24"/>
          <w:lang w:val="bg-BG"/>
        </w:rPr>
        <w:t xml:space="preserve">Да се посочат всички годни биотехнически съоръжения и средногодишните добиви на </w:t>
      </w:r>
      <w:proofErr w:type="spellStart"/>
      <w:r>
        <w:rPr>
          <w:snapToGrid w:val="0"/>
          <w:sz w:val="24"/>
          <w:szCs w:val="24"/>
          <w:lang w:val="bg-BG"/>
        </w:rPr>
        <w:t>ловностопанска</w:t>
      </w:r>
      <w:proofErr w:type="spellEnd"/>
      <w:r>
        <w:rPr>
          <w:snapToGrid w:val="0"/>
          <w:sz w:val="24"/>
          <w:szCs w:val="24"/>
          <w:lang w:val="bg-BG"/>
        </w:rPr>
        <w:t xml:space="preserve"> продукция.</w:t>
      </w:r>
    </w:p>
    <w:p w14:paraId="7F3B518C" w14:textId="77777777" w:rsidR="00C933E9" w:rsidRDefault="00C933E9" w:rsidP="00362E2D">
      <w:pPr>
        <w:pStyle w:val="11"/>
        <w:spacing w:line="240" w:lineRule="auto"/>
        <w:rPr>
          <w:snapToGrid w:val="0"/>
          <w:spacing w:val="-4"/>
          <w:sz w:val="24"/>
          <w:szCs w:val="24"/>
          <w:lang w:val="bg-BG"/>
        </w:rPr>
      </w:pPr>
      <w:r>
        <w:rPr>
          <w:snapToGrid w:val="0"/>
          <w:spacing w:val="-4"/>
          <w:sz w:val="24"/>
          <w:szCs w:val="24"/>
          <w:lang w:val="bg-BG"/>
        </w:rPr>
        <w:t>Да се анализира обема и състоянието на наличната фуражна база.</w:t>
      </w:r>
    </w:p>
    <w:p w14:paraId="21B45D20" w14:textId="77777777" w:rsidR="00C933E9" w:rsidRDefault="00C933E9" w:rsidP="00362E2D">
      <w:pPr>
        <w:pStyle w:val="11"/>
        <w:spacing w:line="240" w:lineRule="auto"/>
        <w:rPr>
          <w:snapToGrid w:val="0"/>
          <w:sz w:val="24"/>
          <w:szCs w:val="24"/>
          <w:lang w:val="bg-BG"/>
        </w:rPr>
      </w:pPr>
      <w:r>
        <w:rPr>
          <w:snapToGrid w:val="0"/>
          <w:sz w:val="24"/>
          <w:szCs w:val="24"/>
          <w:lang w:val="bg-BG"/>
        </w:rPr>
        <w:t xml:space="preserve">Изпълнението на </w:t>
      </w:r>
      <w:proofErr w:type="spellStart"/>
      <w:r>
        <w:rPr>
          <w:snapToGrid w:val="0"/>
          <w:sz w:val="24"/>
          <w:szCs w:val="24"/>
          <w:lang w:val="bg-BG"/>
        </w:rPr>
        <w:t>ловностопанските</w:t>
      </w:r>
      <w:proofErr w:type="spellEnd"/>
      <w:r>
        <w:rPr>
          <w:snapToGrid w:val="0"/>
          <w:sz w:val="24"/>
          <w:szCs w:val="24"/>
          <w:lang w:val="bg-BG"/>
        </w:rPr>
        <w:t xml:space="preserve"> мероприятия за изминалия ревизионен период да се представи в табличен вид според изискванията на Наредба № 18.</w:t>
      </w:r>
    </w:p>
    <w:p w14:paraId="1F655271" w14:textId="511C3D87" w:rsidR="00C933E9" w:rsidRDefault="00C933E9" w:rsidP="00362E2D">
      <w:pPr>
        <w:pStyle w:val="11"/>
        <w:spacing w:line="240" w:lineRule="auto"/>
        <w:rPr>
          <w:snapToGrid w:val="0"/>
          <w:sz w:val="24"/>
          <w:szCs w:val="24"/>
          <w:lang w:val="bg-BG"/>
        </w:rPr>
      </w:pPr>
      <w:r>
        <w:rPr>
          <w:snapToGrid w:val="0"/>
          <w:sz w:val="24"/>
          <w:szCs w:val="24"/>
          <w:lang w:val="bg-BG"/>
        </w:rPr>
        <w:t>Да се направи анализ на развитието на дивечовите запаси за по-дълъг период.</w:t>
      </w:r>
    </w:p>
    <w:p w14:paraId="43713710" w14:textId="091E2308" w:rsidR="00907CD5" w:rsidRDefault="00907CD5" w:rsidP="00362E2D">
      <w:pPr>
        <w:pStyle w:val="11"/>
        <w:spacing w:line="240" w:lineRule="auto"/>
        <w:rPr>
          <w:snapToGrid w:val="0"/>
          <w:sz w:val="24"/>
          <w:szCs w:val="24"/>
          <w:lang w:val="bg-BG"/>
        </w:rPr>
      </w:pPr>
      <w:r>
        <w:rPr>
          <w:snapToGrid w:val="0"/>
          <w:sz w:val="24"/>
          <w:szCs w:val="24"/>
          <w:lang w:val="bg-BG"/>
        </w:rPr>
        <w:t xml:space="preserve">Да се направи анализ </w:t>
      </w:r>
      <w:r w:rsidR="00EB20CD">
        <w:rPr>
          <w:snapToGrid w:val="0"/>
          <w:sz w:val="24"/>
          <w:szCs w:val="24"/>
          <w:lang w:val="bg-BG"/>
        </w:rPr>
        <w:t xml:space="preserve">и оценка на размера </w:t>
      </w:r>
      <w:r>
        <w:rPr>
          <w:snapToGrid w:val="0"/>
          <w:sz w:val="24"/>
          <w:szCs w:val="24"/>
          <w:lang w:val="bg-BG"/>
        </w:rPr>
        <w:t xml:space="preserve">на щетите, които дивечът нанася на земеделската продукция и на горските насаждения.  </w:t>
      </w:r>
    </w:p>
    <w:p w14:paraId="0D188D46" w14:textId="77777777" w:rsidR="00C933E9" w:rsidRDefault="00C933E9" w:rsidP="00362E2D">
      <w:pPr>
        <w:pStyle w:val="11"/>
        <w:spacing w:line="240" w:lineRule="auto"/>
        <w:rPr>
          <w:snapToGrid w:val="0"/>
          <w:sz w:val="24"/>
          <w:szCs w:val="24"/>
          <w:lang w:val="bg-BG"/>
        </w:rPr>
      </w:pPr>
      <w:r>
        <w:rPr>
          <w:snapToGrid w:val="0"/>
          <w:sz w:val="24"/>
          <w:szCs w:val="24"/>
          <w:lang w:val="bg-BG"/>
        </w:rPr>
        <w:t>Да се дадат данни за щетите, които нанасят на дивеча популациите от вълци, скитащите кучета и друг хищен дивеч;</w:t>
      </w:r>
    </w:p>
    <w:p w14:paraId="01F07034" w14:textId="77777777" w:rsidR="00C933E9" w:rsidRDefault="00C933E9" w:rsidP="00362E2D">
      <w:pPr>
        <w:pStyle w:val="11"/>
        <w:spacing w:line="240" w:lineRule="auto"/>
        <w:rPr>
          <w:snapToGrid w:val="0"/>
          <w:sz w:val="24"/>
          <w:szCs w:val="24"/>
          <w:lang w:val="bg-BG"/>
        </w:rPr>
      </w:pPr>
      <w:r>
        <w:rPr>
          <w:snapToGrid w:val="0"/>
          <w:sz w:val="24"/>
          <w:szCs w:val="24"/>
          <w:lang w:val="bg-BG"/>
        </w:rPr>
        <w:t xml:space="preserve">Да се посочи запаса и </w:t>
      </w:r>
      <w:proofErr w:type="spellStart"/>
      <w:r>
        <w:rPr>
          <w:snapToGrid w:val="0"/>
          <w:sz w:val="24"/>
          <w:szCs w:val="24"/>
          <w:lang w:val="bg-BG"/>
        </w:rPr>
        <w:t>отстрела</w:t>
      </w:r>
      <w:proofErr w:type="spellEnd"/>
      <w:r>
        <w:rPr>
          <w:snapToGrid w:val="0"/>
          <w:sz w:val="24"/>
          <w:szCs w:val="24"/>
          <w:lang w:val="bg-BG"/>
        </w:rPr>
        <w:t xml:space="preserve"> на вълци, други хищници и скитащи кучета през последните 10 години.   </w:t>
      </w:r>
    </w:p>
    <w:p w14:paraId="000D3018" w14:textId="1E1407AB" w:rsidR="00C933E9" w:rsidRDefault="00C933E9" w:rsidP="00362E2D">
      <w:pPr>
        <w:pStyle w:val="11"/>
        <w:spacing w:line="240" w:lineRule="auto"/>
        <w:rPr>
          <w:snapToGrid w:val="0"/>
          <w:sz w:val="24"/>
          <w:szCs w:val="24"/>
          <w:lang w:val="bg-BG"/>
        </w:rPr>
      </w:pPr>
      <w:r>
        <w:rPr>
          <w:snapToGrid w:val="0"/>
          <w:sz w:val="24"/>
          <w:szCs w:val="24"/>
          <w:lang w:val="bg-BG"/>
        </w:rPr>
        <w:t xml:space="preserve">Да се опишат евентуалните заболявания по дивеча и </w:t>
      </w:r>
      <w:r w:rsidR="00AC4CAE">
        <w:rPr>
          <w:snapToGrid w:val="0"/>
          <w:sz w:val="24"/>
          <w:szCs w:val="24"/>
          <w:lang w:val="bg-BG"/>
        </w:rPr>
        <w:t xml:space="preserve">при необходимост </w:t>
      </w:r>
      <w:r>
        <w:rPr>
          <w:snapToGrid w:val="0"/>
          <w:sz w:val="24"/>
          <w:szCs w:val="24"/>
          <w:lang w:val="bg-BG"/>
        </w:rPr>
        <w:t>да се направи ветеринарно-санитарна оценка.</w:t>
      </w:r>
    </w:p>
    <w:p w14:paraId="71DEF529" w14:textId="06A3F511" w:rsidR="00C933E9" w:rsidRDefault="00C933E9" w:rsidP="00EB20CD">
      <w:pPr>
        <w:pStyle w:val="11"/>
        <w:spacing w:line="240" w:lineRule="auto"/>
        <w:rPr>
          <w:snapToGrid w:val="0"/>
          <w:sz w:val="24"/>
          <w:szCs w:val="24"/>
          <w:lang w:val="bg-BG"/>
        </w:rPr>
      </w:pPr>
      <w:r>
        <w:rPr>
          <w:snapToGrid w:val="0"/>
          <w:sz w:val="24"/>
          <w:szCs w:val="24"/>
          <w:lang w:val="bg-BG"/>
        </w:rPr>
        <w:t xml:space="preserve">Да се анализира изпълнението на мерките и мероприятията за предотвратяване на „африканската чума“ по дивите свине, дадени с указания от ИАГ. </w:t>
      </w:r>
    </w:p>
    <w:p w14:paraId="11700911" w14:textId="49480A9A" w:rsidR="00C933E9" w:rsidRDefault="00C933E9" w:rsidP="00362E2D">
      <w:pPr>
        <w:pStyle w:val="11"/>
        <w:spacing w:line="240" w:lineRule="auto"/>
        <w:rPr>
          <w:snapToGrid w:val="0"/>
          <w:sz w:val="24"/>
          <w:szCs w:val="24"/>
          <w:lang w:val="bg-BG"/>
        </w:rPr>
      </w:pPr>
      <w:r w:rsidRPr="00B67AE6">
        <w:rPr>
          <w:snapToGrid w:val="0"/>
          <w:sz w:val="24"/>
          <w:szCs w:val="24"/>
          <w:lang w:val="bg-BG"/>
        </w:rPr>
        <w:t>Да се направи отделен анализ на стопанисването на дивеча в</w:t>
      </w:r>
      <w:r w:rsidR="00B276AD">
        <w:rPr>
          <w:snapToGrid w:val="0"/>
          <w:sz w:val="24"/>
          <w:szCs w:val="24"/>
          <w:lang w:val="bg-BG"/>
        </w:rPr>
        <w:t xml:space="preserve"> ДУ „</w:t>
      </w:r>
      <w:r w:rsidR="00C942C4">
        <w:rPr>
          <w:snapToGrid w:val="0"/>
          <w:sz w:val="24"/>
          <w:szCs w:val="24"/>
          <w:lang w:val="bg-BG"/>
        </w:rPr>
        <w:t>Момино</w:t>
      </w:r>
      <w:r w:rsidR="00B276AD">
        <w:rPr>
          <w:snapToGrid w:val="0"/>
          <w:sz w:val="24"/>
          <w:szCs w:val="24"/>
          <w:lang w:val="bg-BG"/>
        </w:rPr>
        <w:t>“</w:t>
      </w:r>
      <w:r w:rsidR="007412D1">
        <w:rPr>
          <w:snapToGrid w:val="0"/>
          <w:sz w:val="24"/>
          <w:szCs w:val="24"/>
          <w:lang w:val="bg-BG"/>
        </w:rPr>
        <w:t xml:space="preserve"> и </w:t>
      </w:r>
      <w:r w:rsidR="007D0142">
        <w:rPr>
          <w:snapToGrid w:val="0"/>
          <w:sz w:val="24"/>
          <w:szCs w:val="24"/>
          <w:lang w:val="bg-BG"/>
        </w:rPr>
        <w:t xml:space="preserve">в </w:t>
      </w:r>
      <w:r w:rsidR="007412D1">
        <w:rPr>
          <w:snapToGrid w:val="0"/>
          <w:sz w:val="24"/>
          <w:szCs w:val="24"/>
          <w:lang w:val="bg-BG"/>
        </w:rPr>
        <w:t xml:space="preserve">БИСД </w:t>
      </w:r>
      <w:r w:rsidRPr="00B67AE6">
        <w:rPr>
          <w:snapToGrid w:val="0"/>
          <w:sz w:val="24"/>
          <w:szCs w:val="24"/>
          <w:lang w:val="bg-BG"/>
        </w:rPr>
        <w:t>.</w:t>
      </w:r>
    </w:p>
    <w:p w14:paraId="121880E9" w14:textId="6B5863A3" w:rsidR="00C933E9" w:rsidRDefault="00C933E9" w:rsidP="00362E2D">
      <w:pPr>
        <w:pStyle w:val="11"/>
        <w:spacing w:line="240" w:lineRule="auto"/>
        <w:ind w:firstLine="0"/>
        <w:rPr>
          <w:b/>
          <w:snapToGrid w:val="0"/>
          <w:sz w:val="24"/>
          <w:szCs w:val="24"/>
          <w:lang w:val="bg-BG"/>
        </w:rPr>
      </w:pPr>
      <w:r>
        <w:rPr>
          <w:b/>
          <w:snapToGrid w:val="0"/>
          <w:sz w:val="24"/>
          <w:szCs w:val="24"/>
          <w:lang w:val="bg-BG"/>
        </w:rPr>
        <w:t xml:space="preserve">          ІІІ</w:t>
      </w:r>
      <w:r w:rsidR="00C170D3">
        <w:rPr>
          <w:b/>
          <w:snapToGrid w:val="0"/>
          <w:sz w:val="24"/>
          <w:szCs w:val="24"/>
          <w:lang w:val="bg-BG"/>
        </w:rPr>
        <w:t>. Основни насоки за организация на ловното стопанство</w:t>
      </w:r>
    </w:p>
    <w:p w14:paraId="511612CE" w14:textId="5EA465D1" w:rsidR="00C933E9" w:rsidRPr="00C170D3" w:rsidRDefault="00C933E9" w:rsidP="00362E2D">
      <w:pPr>
        <w:pStyle w:val="11"/>
        <w:spacing w:line="240" w:lineRule="auto"/>
        <w:ind w:firstLine="0"/>
        <w:rPr>
          <w:b/>
          <w:snapToGrid w:val="0"/>
          <w:sz w:val="24"/>
          <w:szCs w:val="24"/>
          <w:lang w:val="bg-BG"/>
        </w:rPr>
      </w:pPr>
      <w:r>
        <w:rPr>
          <w:b/>
          <w:snapToGrid w:val="0"/>
          <w:sz w:val="24"/>
          <w:szCs w:val="24"/>
        </w:rPr>
        <w:t xml:space="preserve">1. </w:t>
      </w:r>
      <w:r w:rsidR="00C170D3">
        <w:rPr>
          <w:b/>
          <w:snapToGrid w:val="0"/>
          <w:sz w:val="24"/>
          <w:szCs w:val="24"/>
          <w:lang w:val="bg-BG"/>
        </w:rPr>
        <w:t>Направление на стопанисването</w:t>
      </w:r>
    </w:p>
    <w:p w14:paraId="066DEFD5" w14:textId="439EDCC7" w:rsidR="00663BAF" w:rsidRDefault="00C933E9" w:rsidP="00362E2D">
      <w:pPr>
        <w:pStyle w:val="11"/>
        <w:spacing w:line="240" w:lineRule="auto"/>
        <w:ind w:firstLine="0"/>
        <w:rPr>
          <w:snapToGrid w:val="0"/>
          <w:sz w:val="24"/>
          <w:szCs w:val="24"/>
          <w:lang w:val="bg-BG"/>
        </w:rPr>
      </w:pPr>
      <w:r>
        <w:rPr>
          <w:snapToGrid w:val="0"/>
          <w:sz w:val="24"/>
          <w:szCs w:val="24"/>
          <w:lang w:val="bg-BG"/>
        </w:rPr>
        <w:t xml:space="preserve">          Основното направление </w:t>
      </w:r>
      <w:r w:rsidR="00C942C4">
        <w:rPr>
          <w:snapToGrid w:val="0"/>
          <w:sz w:val="24"/>
          <w:szCs w:val="24"/>
          <w:lang w:val="bg-BG"/>
        </w:rPr>
        <w:t>з</w:t>
      </w:r>
      <w:r>
        <w:rPr>
          <w:snapToGrid w:val="0"/>
          <w:sz w:val="24"/>
          <w:szCs w:val="24"/>
          <w:lang w:val="bg-BG"/>
        </w:rPr>
        <w:t xml:space="preserve">а стопанисване на дивеча ще бъде </w:t>
      </w:r>
      <w:r w:rsidR="00C942C4">
        <w:rPr>
          <w:snapToGrid w:val="0"/>
          <w:sz w:val="24"/>
          <w:szCs w:val="24"/>
          <w:lang w:val="bg-BG"/>
        </w:rPr>
        <w:t xml:space="preserve">поддържане и </w:t>
      </w:r>
      <w:r>
        <w:rPr>
          <w:snapToGrid w:val="0"/>
          <w:sz w:val="24"/>
          <w:szCs w:val="24"/>
          <w:lang w:val="bg-BG"/>
        </w:rPr>
        <w:t>подобряване на условията за развитие на здрави и жизнени популации от наличните видове</w:t>
      </w:r>
      <w:r w:rsidR="00C942C4">
        <w:rPr>
          <w:snapToGrid w:val="0"/>
          <w:sz w:val="24"/>
          <w:szCs w:val="24"/>
          <w:lang w:val="bg-BG"/>
        </w:rPr>
        <w:t xml:space="preserve"> и възстановяване на тяхната численост</w:t>
      </w:r>
      <w:r>
        <w:rPr>
          <w:snapToGrid w:val="0"/>
          <w:sz w:val="24"/>
          <w:szCs w:val="24"/>
          <w:lang w:val="bg-BG"/>
        </w:rPr>
        <w:t xml:space="preserve">, достигане на допустимите запаси, разселване, повишаване на възможностите за трофеен </w:t>
      </w:r>
      <w:proofErr w:type="spellStart"/>
      <w:r>
        <w:rPr>
          <w:snapToGrid w:val="0"/>
          <w:sz w:val="24"/>
          <w:szCs w:val="24"/>
          <w:lang w:val="bg-BG"/>
        </w:rPr>
        <w:t>отстрел</w:t>
      </w:r>
      <w:proofErr w:type="spellEnd"/>
      <w:r>
        <w:rPr>
          <w:snapToGrid w:val="0"/>
          <w:sz w:val="24"/>
          <w:szCs w:val="24"/>
          <w:lang w:val="bg-BG"/>
        </w:rPr>
        <w:t xml:space="preserve"> и животни за разселване, </w:t>
      </w:r>
      <w:r w:rsidR="00C942C4">
        <w:rPr>
          <w:snapToGrid w:val="0"/>
          <w:sz w:val="24"/>
          <w:szCs w:val="24"/>
          <w:lang w:val="bg-BG"/>
        </w:rPr>
        <w:t xml:space="preserve">обогатяване на ловната фауна и опазване на редки и защитени видови, </w:t>
      </w:r>
      <w:r>
        <w:rPr>
          <w:snapToGrid w:val="0"/>
          <w:sz w:val="24"/>
          <w:szCs w:val="24"/>
          <w:lang w:val="bg-BG"/>
        </w:rPr>
        <w:t>развитие на ловния туризъм и лова.</w:t>
      </w:r>
    </w:p>
    <w:p w14:paraId="7D0F5D93" w14:textId="3953559D" w:rsidR="00546B1D" w:rsidRDefault="00546B1D" w:rsidP="00362E2D">
      <w:pPr>
        <w:pStyle w:val="11"/>
        <w:spacing w:line="240" w:lineRule="auto"/>
        <w:ind w:firstLine="0"/>
        <w:rPr>
          <w:snapToGrid w:val="0"/>
          <w:sz w:val="24"/>
          <w:szCs w:val="24"/>
          <w:lang w:val="bg-BG"/>
        </w:rPr>
      </w:pPr>
      <w:r>
        <w:rPr>
          <w:snapToGrid w:val="0"/>
          <w:sz w:val="24"/>
          <w:szCs w:val="24"/>
          <w:lang w:val="bg-BG"/>
        </w:rPr>
        <w:t xml:space="preserve">          Основната цел на БИСД е повишаване ефективността на отглеждането, разселването и ловуването на дивеча.</w:t>
      </w:r>
      <w:r w:rsidR="00663BAF">
        <w:rPr>
          <w:snapToGrid w:val="0"/>
          <w:sz w:val="24"/>
          <w:szCs w:val="24"/>
          <w:lang w:val="bg-BG"/>
        </w:rPr>
        <w:t xml:space="preserve"> </w:t>
      </w:r>
      <w:r>
        <w:rPr>
          <w:snapToGrid w:val="0"/>
          <w:sz w:val="24"/>
          <w:szCs w:val="24"/>
          <w:lang w:val="bg-BG"/>
        </w:rPr>
        <w:t xml:space="preserve"> </w:t>
      </w:r>
    </w:p>
    <w:p w14:paraId="30CE2CEE" w14:textId="40EB6E40" w:rsidR="00663BAF" w:rsidRDefault="00C933E9" w:rsidP="00362E2D">
      <w:pPr>
        <w:pStyle w:val="11"/>
        <w:spacing w:line="240" w:lineRule="auto"/>
        <w:ind w:firstLine="0"/>
        <w:rPr>
          <w:snapToGrid w:val="0"/>
          <w:sz w:val="24"/>
          <w:szCs w:val="24"/>
          <w:lang w:val="bg-BG"/>
        </w:rPr>
      </w:pPr>
      <w:r>
        <w:rPr>
          <w:snapToGrid w:val="0"/>
          <w:sz w:val="24"/>
          <w:szCs w:val="24"/>
          <w:lang w:val="bg-BG"/>
        </w:rPr>
        <w:t xml:space="preserve">          </w:t>
      </w:r>
      <w:r w:rsidR="00663BAF">
        <w:rPr>
          <w:snapToGrid w:val="0"/>
          <w:sz w:val="24"/>
          <w:szCs w:val="24"/>
          <w:lang w:val="bg-BG"/>
        </w:rPr>
        <w:t xml:space="preserve">Главният вид дивеч в отделните </w:t>
      </w:r>
      <w:proofErr w:type="spellStart"/>
      <w:r w:rsidR="00663BAF">
        <w:rPr>
          <w:snapToGrid w:val="0"/>
          <w:sz w:val="24"/>
          <w:szCs w:val="24"/>
          <w:lang w:val="bg-BG"/>
        </w:rPr>
        <w:t>ловностопански</w:t>
      </w:r>
      <w:proofErr w:type="spellEnd"/>
      <w:r w:rsidR="00663BAF">
        <w:rPr>
          <w:snapToGrid w:val="0"/>
          <w:sz w:val="24"/>
          <w:szCs w:val="24"/>
          <w:lang w:val="bg-BG"/>
        </w:rPr>
        <w:t xml:space="preserve"> райони е определен с</w:t>
      </w:r>
      <w:r>
        <w:rPr>
          <w:snapToGrid w:val="0"/>
          <w:sz w:val="24"/>
          <w:szCs w:val="24"/>
          <w:lang w:val="bg-BG"/>
        </w:rPr>
        <w:t xml:space="preserve"> оглед на максимално използване на дивечовите местообитания, различната гъстота на </w:t>
      </w:r>
      <w:proofErr w:type="spellStart"/>
      <w:r>
        <w:rPr>
          <w:snapToGrid w:val="0"/>
          <w:sz w:val="24"/>
          <w:szCs w:val="24"/>
          <w:lang w:val="bg-BG"/>
        </w:rPr>
        <w:t>задивечаване</w:t>
      </w:r>
      <w:proofErr w:type="spellEnd"/>
      <w:r>
        <w:rPr>
          <w:snapToGrid w:val="0"/>
          <w:sz w:val="24"/>
          <w:szCs w:val="24"/>
          <w:lang w:val="bg-BG"/>
        </w:rPr>
        <w:t xml:space="preserve"> и поставените цели</w:t>
      </w:r>
      <w:r w:rsidR="007269AD">
        <w:rPr>
          <w:snapToGrid w:val="0"/>
          <w:sz w:val="24"/>
          <w:szCs w:val="24"/>
          <w:lang w:val="bg-BG"/>
        </w:rPr>
        <w:t>, като се съобразят с препоръчаните в приложение № 27 от Наредба № 18.</w:t>
      </w:r>
      <w:r w:rsidR="00956FB3">
        <w:rPr>
          <w:snapToGrid w:val="0"/>
          <w:sz w:val="24"/>
          <w:szCs w:val="24"/>
          <w:lang w:val="bg-BG"/>
        </w:rPr>
        <w:t>:</w:t>
      </w:r>
    </w:p>
    <w:p w14:paraId="5D07A0B9" w14:textId="14BB1C54" w:rsidR="00C933E9" w:rsidRDefault="00663BAF" w:rsidP="00BB3888">
      <w:pPr>
        <w:pStyle w:val="11"/>
        <w:numPr>
          <w:ilvl w:val="0"/>
          <w:numId w:val="9"/>
        </w:numPr>
        <w:spacing w:line="240" w:lineRule="auto"/>
        <w:rPr>
          <w:snapToGrid w:val="0"/>
          <w:sz w:val="24"/>
          <w:szCs w:val="24"/>
          <w:lang w:val="bg-BG"/>
        </w:rPr>
      </w:pPr>
      <w:r>
        <w:rPr>
          <w:snapToGrid w:val="0"/>
          <w:sz w:val="24"/>
          <w:szCs w:val="24"/>
          <w:lang w:val="bg-BG"/>
        </w:rPr>
        <w:t xml:space="preserve">В двата </w:t>
      </w:r>
      <w:proofErr w:type="spellStart"/>
      <w:r>
        <w:rPr>
          <w:snapToGrid w:val="0"/>
          <w:sz w:val="24"/>
          <w:szCs w:val="24"/>
          <w:lang w:val="bg-BG"/>
        </w:rPr>
        <w:t>ловностопански</w:t>
      </w:r>
      <w:proofErr w:type="spellEnd"/>
      <w:r>
        <w:rPr>
          <w:snapToGrid w:val="0"/>
          <w:sz w:val="24"/>
          <w:szCs w:val="24"/>
          <w:lang w:val="bg-BG"/>
        </w:rPr>
        <w:t xml:space="preserve"> комплекса на ДУ „Момино“</w:t>
      </w:r>
      <w:r w:rsidR="000C028C">
        <w:rPr>
          <w:snapToGrid w:val="0"/>
          <w:sz w:val="24"/>
          <w:szCs w:val="24"/>
          <w:lang w:val="bg-BG"/>
        </w:rPr>
        <w:t xml:space="preserve"> и в съседните ЛСР –„Лиляк“ и „Александрово, </w:t>
      </w:r>
      <w:proofErr w:type="spellStart"/>
      <w:r w:rsidR="000C028C">
        <w:rPr>
          <w:snapToGrid w:val="0"/>
          <w:sz w:val="24"/>
          <w:szCs w:val="24"/>
          <w:lang w:val="bg-BG"/>
        </w:rPr>
        <w:t>Пресиняк</w:t>
      </w:r>
      <w:proofErr w:type="spellEnd"/>
      <w:r w:rsidR="000C028C">
        <w:rPr>
          <w:snapToGrid w:val="0"/>
          <w:sz w:val="24"/>
          <w:szCs w:val="24"/>
          <w:lang w:val="bg-BG"/>
        </w:rPr>
        <w:t xml:space="preserve">, Горна </w:t>
      </w:r>
      <w:proofErr w:type="spellStart"/>
      <w:r w:rsidR="000C028C">
        <w:rPr>
          <w:snapToGrid w:val="0"/>
          <w:sz w:val="24"/>
          <w:szCs w:val="24"/>
          <w:lang w:val="bg-BG"/>
        </w:rPr>
        <w:t>Каабда</w:t>
      </w:r>
      <w:proofErr w:type="spellEnd"/>
      <w:r w:rsidR="000C028C">
        <w:rPr>
          <w:snapToGrid w:val="0"/>
          <w:sz w:val="24"/>
          <w:szCs w:val="24"/>
          <w:lang w:val="bg-BG"/>
        </w:rPr>
        <w:t xml:space="preserve">“, </w:t>
      </w:r>
      <w:r w:rsidR="00C933E9">
        <w:rPr>
          <w:snapToGrid w:val="0"/>
          <w:sz w:val="24"/>
          <w:szCs w:val="24"/>
          <w:lang w:val="bg-BG"/>
        </w:rPr>
        <w:t>главн</w:t>
      </w:r>
      <w:r w:rsidR="000C028C">
        <w:rPr>
          <w:snapToGrid w:val="0"/>
          <w:sz w:val="24"/>
          <w:szCs w:val="24"/>
          <w:lang w:val="bg-BG"/>
        </w:rPr>
        <w:t>ият</w:t>
      </w:r>
      <w:r w:rsidR="00C933E9">
        <w:rPr>
          <w:snapToGrid w:val="0"/>
          <w:sz w:val="24"/>
          <w:szCs w:val="24"/>
          <w:lang w:val="bg-BG"/>
        </w:rPr>
        <w:t xml:space="preserve"> вид дивеч </w:t>
      </w:r>
      <w:r w:rsidR="00AB13C8">
        <w:rPr>
          <w:snapToGrid w:val="0"/>
          <w:sz w:val="24"/>
          <w:szCs w:val="24"/>
          <w:lang w:val="bg-BG"/>
        </w:rPr>
        <w:t>е</w:t>
      </w:r>
      <w:r w:rsidR="00C933E9">
        <w:rPr>
          <w:snapToGrid w:val="0"/>
          <w:sz w:val="24"/>
          <w:szCs w:val="24"/>
          <w:lang w:val="bg-BG"/>
        </w:rPr>
        <w:t xml:space="preserve"> </w:t>
      </w:r>
      <w:r w:rsidR="000C028C">
        <w:rPr>
          <w:snapToGrid w:val="0"/>
          <w:sz w:val="24"/>
          <w:szCs w:val="24"/>
          <w:lang w:val="bg-BG"/>
        </w:rPr>
        <w:t xml:space="preserve">благородният елен, </w:t>
      </w:r>
      <w:proofErr w:type="spellStart"/>
      <w:r w:rsidR="000C028C">
        <w:rPr>
          <w:snapToGrid w:val="0"/>
          <w:sz w:val="24"/>
          <w:szCs w:val="24"/>
          <w:lang w:val="bg-BG"/>
        </w:rPr>
        <w:t>второстевенен</w:t>
      </w:r>
      <w:proofErr w:type="spellEnd"/>
      <w:r w:rsidR="000C028C">
        <w:rPr>
          <w:snapToGrid w:val="0"/>
          <w:sz w:val="24"/>
          <w:szCs w:val="24"/>
          <w:lang w:val="bg-BG"/>
        </w:rPr>
        <w:t xml:space="preserve"> сърната и съпътстващи дивата </w:t>
      </w:r>
      <w:proofErr w:type="spellStart"/>
      <w:r w:rsidR="000C028C">
        <w:rPr>
          <w:snapToGrid w:val="0"/>
          <w:sz w:val="24"/>
          <w:szCs w:val="24"/>
          <w:lang w:val="bg-BG"/>
        </w:rPr>
        <w:t>свин</w:t>
      </w:r>
      <w:proofErr w:type="spellEnd"/>
      <w:r w:rsidR="000C028C">
        <w:rPr>
          <w:snapToGrid w:val="0"/>
          <w:sz w:val="24"/>
          <w:szCs w:val="24"/>
          <w:lang w:val="bg-BG"/>
        </w:rPr>
        <w:t xml:space="preserve"> и заека.</w:t>
      </w:r>
    </w:p>
    <w:p w14:paraId="2977C86B" w14:textId="29AFD8B4" w:rsidR="000C028C" w:rsidRDefault="000C028C" w:rsidP="00BB3888">
      <w:pPr>
        <w:pStyle w:val="11"/>
        <w:numPr>
          <w:ilvl w:val="0"/>
          <w:numId w:val="9"/>
        </w:numPr>
        <w:spacing w:line="240" w:lineRule="auto"/>
        <w:rPr>
          <w:snapToGrid w:val="0"/>
          <w:sz w:val="24"/>
          <w:szCs w:val="24"/>
          <w:lang w:val="bg-BG"/>
        </w:rPr>
      </w:pPr>
      <w:r>
        <w:rPr>
          <w:snapToGrid w:val="0"/>
          <w:sz w:val="24"/>
          <w:szCs w:val="24"/>
          <w:lang w:val="bg-BG"/>
        </w:rPr>
        <w:lastRenderedPageBreak/>
        <w:t>В ПЛР, попадащи в област „Предбалкан“, главният вид дивеч е дивата свиня</w:t>
      </w:r>
      <w:r w:rsidR="00956FB3">
        <w:rPr>
          <w:snapToGrid w:val="0"/>
          <w:sz w:val="24"/>
          <w:szCs w:val="24"/>
          <w:lang w:val="bg-BG"/>
        </w:rPr>
        <w:t>,</w:t>
      </w:r>
      <w:r>
        <w:rPr>
          <w:snapToGrid w:val="0"/>
          <w:sz w:val="24"/>
          <w:szCs w:val="24"/>
          <w:lang w:val="bg-BG"/>
        </w:rPr>
        <w:t xml:space="preserve"> със съпътстващи видове благороден елен, </w:t>
      </w:r>
      <w:r w:rsidR="00956FB3">
        <w:rPr>
          <w:snapToGrid w:val="0"/>
          <w:sz w:val="24"/>
          <w:szCs w:val="24"/>
          <w:lang w:val="bg-BG"/>
        </w:rPr>
        <w:t xml:space="preserve">сърна </w:t>
      </w:r>
      <w:r>
        <w:rPr>
          <w:snapToGrid w:val="0"/>
          <w:sz w:val="24"/>
          <w:szCs w:val="24"/>
          <w:lang w:val="bg-BG"/>
        </w:rPr>
        <w:t>и заек, а на определени местообитания - яребица и фазан.</w:t>
      </w:r>
    </w:p>
    <w:p w14:paraId="29E1EC7D" w14:textId="67958523" w:rsidR="00956FB3" w:rsidRDefault="00956FB3" w:rsidP="00BB3888">
      <w:pPr>
        <w:pStyle w:val="11"/>
        <w:numPr>
          <w:ilvl w:val="0"/>
          <w:numId w:val="9"/>
        </w:numPr>
        <w:spacing w:line="240" w:lineRule="auto"/>
        <w:rPr>
          <w:snapToGrid w:val="0"/>
          <w:sz w:val="24"/>
          <w:szCs w:val="24"/>
          <w:lang w:val="bg-BG"/>
        </w:rPr>
      </w:pPr>
      <w:r>
        <w:rPr>
          <w:snapToGrid w:val="0"/>
          <w:sz w:val="24"/>
          <w:szCs w:val="24"/>
          <w:lang w:val="bg-BG"/>
        </w:rPr>
        <w:t xml:space="preserve">В ПЛР, попадащи в област „Дунавска хълмиста равнина“, главният вид дивеч </w:t>
      </w:r>
      <w:r w:rsidR="007269AD">
        <w:rPr>
          <w:snapToGrid w:val="0"/>
          <w:sz w:val="24"/>
          <w:szCs w:val="24"/>
          <w:lang w:val="bg-BG"/>
        </w:rPr>
        <w:t>ще бъде</w:t>
      </w:r>
      <w:r>
        <w:rPr>
          <w:snapToGrid w:val="0"/>
          <w:sz w:val="24"/>
          <w:szCs w:val="24"/>
          <w:lang w:val="bg-BG"/>
        </w:rPr>
        <w:t xml:space="preserve"> сърната, със съпътстващи видове благороден елен, дива свиня и заек, а на определени местообитания - яребица и фазан.</w:t>
      </w:r>
    </w:p>
    <w:p w14:paraId="3051643D" w14:textId="1C7CE2B0" w:rsidR="00A83951" w:rsidRPr="00CA2330" w:rsidRDefault="001D255A" w:rsidP="00BB3888">
      <w:pPr>
        <w:pStyle w:val="11"/>
        <w:numPr>
          <w:ilvl w:val="0"/>
          <w:numId w:val="9"/>
        </w:numPr>
        <w:spacing w:line="240" w:lineRule="auto"/>
        <w:rPr>
          <w:snapToGrid w:val="0"/>
          <w:sz w:val="24"/>
          <w:szCs w:val="24"/>
          <w:lang w:val="bg-BG"/>
        </w:rPr>
      </w:pPr>
      <w:r>
        <w:rPr>
          <w:snapToGrid w:val="0"/>
          <w:sz w:val="24"/>
          <w:szCs w:val="24"/>
          <w:lang w:val="bg-BG"/>
        </w:rPr>
        <w:t>В</w:t>
      </w:r>
      <w:r w:rsidR="00C92CE4">
        <w:rPr>
          <w:snapToGrid w:val="0"/>
          <w:sz w:val="24"/>
          <w:szCs w:val="24"/>
          <w:lang w:val="bg-BG"/>
        </w:rPr>
        <w:t xml:space="preserve"> </w:t>
      </w:r>
      <w:r w:rsidR="005B08E3">
        <w:rPr>
          <w:snapToGrid w:val="0"/>
          <w:sz w:val="24"/>
          <w:szCs w:val="24"/>
          <w:lang w:val="bg-BG"/>
        </w:rPr>
        <w:t>БИСД „</w:t>
      </w:r>
      <w:r w:rsidR="00663BAF">
        <w:rPr>
          <w:snapToGrid w:val="0"/>
          <w:sz w:val="24"/>
          <w:szCs w:val="24"/>
          <w:lang w:val="bg-BG"/>
        </w:rPr>
        <w:t>Момино</w:t>
      </w:r>
      <w:r w:rsidR="005B08E3">
        <w:rPr>
          <w:snapToGrid w:val="0"/>
          <w:sz w:val="24"/>
          <w:szCs w:val="24"/>
          <w:lang w:val="bg-BG"/>
        </w:rPr>
        <w:t xml:space="preserve">“ </w:t>
      </w:r>
      <w:r w:rsidR="00BD1A8A">
        <w:rPr>
          <w:snapToGrid w:val="0"/>
          <w:sz w:val="24"/>
          <w:szCs w:val="24"/>
          <w:lang w:val="bg-BG"/>
        </w:rPr>
        <w:t>главн</w:t>
      </w:r>
      <w:r w:rsidR="007269AD">
        <w:rPr>
          <w:snapToGrid w:val="0"/>
          <w:sz w:val="24"/>
          <w:szCs w:val="24"/>
          <w:lang w:val="bg-BG"/>
        </w:rPr>
        <w:t>ият</w:t>
      </w:r>
      <w:r w:rsidR="00BD1A8A">
        <w:rPr>
          <w:snapToGrid w:val="0"/>
          <w:sz w:val="24"/>
          <w:szCs w:val="24"/>
          <w:lang w:val="bg-BG"/>
        </w:rPr>
        <w:t xml:space="preserve"> вид</w:t>
      </w:r>
      <w:r w:rsidR="005B08E3">
        <w:rPr>
          <w:snapToGrid w:val="0"/>
          <w:sz w:val="24"/>
          <w:szCs w:val="24"/>
          <w:lang w:val="bg-BG"/>
        </w:rPr>
        <w:t xml:space="preserve"> </w:t>
      </w:r>
      <w:r w:rsidR="00956E43">
        <w:rPr>
          <w:snapToGrid w:val="0"/>
          <w:sz w:val="24"/>
          <w:szCs w:val="24"/>
          <w:lang w:val="bg-BG"/>
        </w:rPr>
        <w:t xml:space="preserve">дивеч </w:t>
      </w:r>
      <w:r w:rsidR="007269AD">
        <w:rPr>
          <w:snapToGrid w:val="0"/>
          <w:sz w:val="24"/>
          <w:szCs w:val="24"/>
          <w:lang w:val="bg-BG"/>
        </w:rPr>
        <w:t xml:space="preserve">е </w:t>
      </w:r>
      <w:r w:rsidR="00C92CE4">
        <w:rPr>
          <w:snapToGrid w:val="0"/>
          <w:sz w:val="24"/>
          <w:szCs w:val="24"/>
          <w:lang w:val="bg-BG"/>
        </w:rPr>
        <w:t>дива</w:t>
      </w:r>
      <w:r w:rsidR="007269AD">
        <w:rPr>
          <w:snapToGrid w:val="0"/>
          <w:sz w:val="24"/>
          <w:szCs w:val="24"/>
          <w:lang w:val="bg-BG"/>
        </w:rPr>
        <w:t>та</w:t>
      </w:r>
      <w:r w:rsidR="00CA2330">
        <w:rPr>
          <w:snapToGrid w:val="0"/>
          <w:sz w:val="24"/>
          <w:szCs w:val="24"/>
          <w:lang w:val="bg-BG"/>
        </w:rPr>
        <w:t xml:space="preserve"> свиня</w:t>
      </w:r>
      <w:r w:rsidR="00C92CE4">
        <w:rPr>
          <w:snapToGrid w:val="0"/>
          <w:sz w:val="24"/>
          <w:szCs w:val="24"/>
          <w:lang w:val="bg-BG"/>
        </w:rPr>
        <w:t>.</w:t>
      </w:r>
    </w:p>
    <w:p w14:paraId="201A0CDD" w14:textId="357B60E4" w:rsidR="00D05B89" w:rsidRPr="00C170D3" w:rsidRDefault="00A83951" w:rsidP="00362E2D">
      <w:pPr>
        <w:pStyle w:val="11"/>
        <w:spacing w:line="240" w:lineRule="auto"/>
        <w:ind w:firstLine="0"/>
        <w:rPr>
          <w:snapToGrid w:val="0"/>
          <w:sz w:val="24"/>
          <w:szCs w:val="24"/>
          <w:lang w:val="bg-BG"/>
        </w:rPr>
      </w:pPr>
      <w:r>
        <w:rPr>
          <w:snapToGrid w:val="0"/>
          <w:sz w:val="24"/>
          <w:szCs w:val="24"/>
          <w:lang w:val="bg-BG"/>
        </w:rPr>
        <w:t xml:space="preserve">         </w:t>
      </w:r>
      <w:r w:rsidR="00CC4D43">
        <w:rPr>
          <w:snapToGrid w:val="0"/>
          <w:sz w:val="24"/>
          <w:szCs w:val="24"/>
          <w:lang w:val="bg-BG"/>
        </w:rPr>
        <w:t>В БИСД дивечът ще се отглежда</w:t>
      </w:r>
      <w:r w:rsidR="00D05B89">
        <w:rPr>
          <w:snapToGrid w:val="0"/>
          <w:sz w:val="24"/>
          <w:szCs w:val="24"/>
          <w:lang w:val="bg-BG"/>
        </w:rPr>
        <w:t xml:space="preserve"> и стопанисва</w:t>
      </w:r>
      <w:r w:rsidR="00CC4D43">
        <w:rPr>
          <w:snapToGrid w:val="0"/>
          <w:sz w:val="24"/>
          <w:szCs w:val="24"/>
          <w:lang w:val="bg-BG"/>
        </w:rPr>
        <w:t xml:space="preserve"> в оградена площ</w:t>
      </w:r>
      <w:r w:rsidR="0014104A">
        <w:rPr>
          <w:snapToGrid w:val="0"/>
          <w:sz w:val="24"/>
          <w:szCs w:val="24"/>
          <w:lang w:val="bg-BG"/>
        </w:rPr>
        <w:t xml:space="preserve"> в допустими запаси, съгласно одобрената бизнес програма </w:t>
      </w:r>
      <w:r w:rsidR="00D05B89">
        <w:rPr>
          <w:snapToGrid w:val="0"/>
          <w:sz w:val="24"/>
          <w:szCs w:val="24"/>
          <w:lang w:val="bg-BG"/>
        </w:rPr>
        <w:t xml:space="preserve"> </w:t>
      </w:r>
      <w:r w:rsidR="0014104A">
        <w:rPr>
          <w:snapToGrid w:val="0"/>
          <w:sz w:val="24"/>
          <w:szCs w:val="24"/>
          <w:lang w:val="bg-BG"/>
        </w:rPr>
        <w:t>н</w:t>
      </w:r>
      <w:r w:rsidR="00D05B89">
        <w:rPr>
          <w:snapToGrid w:val="0"/>
          <w:sz w:val="24"/>
          <w:szCs w:val="24"/>
          <w:lang w:val="bg-BG"/>
        </w:rPr>
        <w:t xml:space="preserve">а </w:t>
      </w:r>
      <w:r w:rsidR="0014104A">
        <w:rPr>
          <w:snapToGrid w:val="0"/>
          <w:sz w:val="24"/>
          <w:szCs w:val="24"/>
          <w:lang w:val="bg-BG"/>
        </w:rPr>
        <w:t xml:space="preserve">стопанисващия дивеча, а </w:t>
      </w:r>
      <w:r w:rsidR="00D05B89">
        <w:rPr>
          <w:snapToGrid w:val="0"/>
          <w:sz w:val="24"/>
          <w:szCs w:val="24"/>
          <w:lang w:val="bg-BG"/>
        </w:rPr>
        <w:t xml:space="preserve">в останалите </w:t>
      </w:r>
      <w:proofErr w:type="spellStart"/>
      <w:r w:rsidR="00D05B89">
        <w:rPr>
          <w:snapToGrid w:val="0"/>
          <w:sz w:val="24"/>
          <w:szCs w:val="24"/>
          <w:lang w:val="bg-BG"/>
        </w:rPr>
        <w:t>ловностопански</w:t>
      </w:r>
      <w:proofErr w:type="spellEnd"/>
      <w:r w:rsidR="00D05B89">
        <w:rPr>
          <w:snapToGrid w:val="0"/>
          <w:sz w:val="24"/>
          <w:szCs w:val="24"/>
          <w:lang w:val="bg-BG"/>
        </w:rPr>
        <w:t xml:space="preserve"> райони – на свобода</w:t>
      </w:r>
      <w:r w:rsidR="00CA2330">
        <w:rPr>
          <w:snapToGrid w:val="0"/>
          <w:sz w:val="24"/>
          <w:szCs w:val="24"/>
          <w:lang w:val="bg-BG"/>
        </w:rPr>
        <w:t>, с допустими запаси в рамките на табличните, при отчитане на видовото взаимодействие</w:t>
      </w:r>
      <w:r w:rsidR="00D05B89">
        <w:rPr>
          <w:snapToGrid w:val="0"/>
          <w:sz w:val="24"/>
          <w:szCs w:val="24"/>
          <w:lang w:val="bg-BG"/>
        </w:rPr>
        <w:t>.</w:t>
      </w:r>
    </w:p>
    <w:p w14:paraId="0C02564B" w14:textId="3F40C725" w:rsidR="00C933E9" w:rsidRDefault="00C170D3" w:rsidP="00362E2D">
      <w:pPr>
        <w:pStyle w:val="zag3"/>
        <w:spacing w:before="0" w:after="0" w:line="240" w:lineRule="auto"/>
        <w:ind w:left="0" w:firstLine="0"/>
        <w:jc w:val="both"/>
        <w:rPr>
          <w:i w:val="0"/>
          <w:snapToGrid w:val="0"/>
          <w:sz w:val="24"/>
          <w:szCs w:val="24"/>
          <w:lang w:val="bg-BG"/>
        </w:rPr>
      </w:pPr>
      <w:r>
        <w:rPr>
          <w:i w:val="0"/>
          <w:snapToGrid w:val="0"/>
          <w:sz w:val="24"/>
          <w:szCs w:val="24"/>
          <w:lang w:val="bg-BG"/>
        </w:rPr>
        <w:t xml:space="preserve">         </w:t>
      </w:r>
      <w:r>
        <w:rPr>
          <w:i w:val="0"/>
          <w:snapToGrid w:val="0"/>
          <w:sz w:val="24"/>
          <w:szCs w:val="24"/>
          <w:lang w:val="en-US"/>
        </w:rPr>
        <w:t>IV</w:t>
      </w:r>
      <w:r>
        <w:rPr>
          <w:i w:val="0"/>
          <w:snapToGrid w:val="0"/>
          <w:sz w:val="24"/>
          <w:szCs w:val="24"/>
          <w:lang w:val="bg-BG"/>
        </w:rPr>
        <w:t>. Планиране на л</w:t>
      </w:r>
      <w:proofErr w:type="spellStart"/>
      <w:r w:rsidR="00C933E9">
        <w:rPr>
          <w:i w:val="0"/>
          <w:snapToGrid w:val="0"/>
          <w:sz w:val="24"/>
          <w:szCs w:val="24"/>
        </w:rPr>
        <w:t>овностопански</w:t>
      </w:r>
      <w:proofErr w:type="spellEnd"/>
      <w:r w:rsidR="00C933E9">
        <w:rPr>
          <w:i w:val="0"/>
          <w:snapToGrid w:val="0"/>
          <w:sz w:val="24"/>
          <w:szCs w:val="24"/>
        </w:rPr>
        <w:t xml:space="preserve"> </w:t>
      </w:r>
      <w:proofErr w:type="spellStart"/>
      <w:r w:rsidR="00C933E9">
        <w:rPr>
          <w:i w:val="0"/>
          <w:snapToGrid w:val="0"/>
          <w:sz w:val="24"/>
          <w:szCs w:val="24"/>
        </w:rPr>
        <w:t>мероприятия</w:t>
      </w:r>
      <w:proofErr w:type="spellEnd"/>
    </w:p>
    <w:p w14:paraId="2C067CCF" w14:textId="101F783F" w:rsidR="00966F3B" w:rsidRPr="00D66433" w:rsidRDefault="00C933E9" w:rsidP="00362E2D">
      <w:pPr>
        <w:pStyle w:val="23"/>
        <w:tabs>
          <w:tab w:val="clear" w:pos="-90"/>
          <w:tab w:val="center" w:pos="1170"/>
        </w:tabs>
        <w:ind w:firstLine="0"/>
        <w:rPr>
          <w:snapToGrid w:val="0"/>
          <w:szCs w:val="24"/>
        </w:rPr>
      </w:pPr>
      <w:r>
        <w:rPr>
          <w:snapToGrid w:val="0"/>
          <w:szCs w:val="24"/>
        </w:rPr>
        <w:t xml:space="preserve">          Бъдещите </w:t>
      </w:r>
      <w:proofErr w:type="spellStart"/>
      <w:r>
        <w:rPr>
          <w:snapToGrid w:val="0"/>
          <w:szCs w:val="24"/>
        </w:rPr>
        <w:t>ловностопански</w:t>
      </w:r>
      <w:proofErr w:type="spellEnd"/>
      <w:r>
        <w:rPr>
          <w:snapToGrid w:val="0"/>
          <w:szCs w:val="24"/>
        </w:rPr>
        <w:t xml:space="preserve"> мероприятия да бъдат съобразени с</w:t>
      </w:r>
      <w:r>
        <w:rPr>
          <w:b/>
          <w:snapToGrid w:val="0"/>
          <w:szCs w:val="24"/>
        </w:rPr>
        <w:t xml:space="preserve"> </w:t>
      </w:r>
      <w:r>
        <w:rPr>
          <w:snapToGrid w:val="0"/>
          <w:szCs w:val="24"/>
        </w:rPr>
        <w:t xml:space="preserve">изискванията и нормите на нормативните документи, с доклада за ГВКС и изискванията на сертификацията, както и да се съгласуват с планираните </w:t>
      </w:r>
      <w:r w:rsidR="00C170D3">
        <w:rPr>
          <w:snapToGrid w:val="0"/>
          <w:szCs w:val="24"/>
        </w:rPr>
        <w:t xml:space="preserve">мероприятия </w:t>
      </w:r>
      <w:r>
        <w:rPr>
          <w:snapToGrid w:val="0"/>
          <w:szCs w:val="24"/>
        </w:rPr>
        <w:t>в горскостопанския план</w:t>
      </w:r>
      <w:r w:rsidR="00C170D3">
        <w:rPr>
          <w:snapToGrid w:val="0"/>
          <w:szCs w:val="24"/>
        </w:rPr>
        <w:t xml:space="preserve"> и плана за опазване на горските територии от пожари.</w:t>
      </w:r>
    </w:p>
    <w:p w14:paraId="50B524D5" w14:textId="40E93049" w:rsidR="00C933E9" w:rsidRDefault="00FC4EA6" w:rsidP="00362E2D">
      <w:pPr>
        <w:pStyle w:val="23"/>
        <w:tabs>
          <w:tab w:val="clear" w:pos="-90"/>
          <w:tab w:val="center" w:pos="1170"/>
        </w:tabs>
        <w:ind w:firstLine="0"/>
        <w:rPr>
          <w:szCs w:val="24"/>
        </w:rPr>
      </w:pPr>
      <w:r>
        <w:rPr>
          <w:snapToGrid w:val="0"/>
          <w:szCs w:val="24"/>
        </w:rPr>
        <w:t xml:space="preserve">          </w:t>
      </w:r>
      <w:r w:rsidRPr="000B48B7">
        <w:rPr>
          <w:snapToGrid w:val="0"/>
          <w:szCs w:val="24"/>
        </w:rPr>
        <w:t xml:space="preserve">Да не се планират </w:t>
      </w:r>
      <w:proofErr w:type="spellStart"/>
      <w:r w:rsidRPr="000B48B7">
        <w:rPr>
          <w:snapToGrid w:val="0"/>
          <w:szCs w:val="24"/>
        </w:rPr>
        <w:t>ловностопански</w:t>
      </w:r>
      <w:proofErr w:type="spellEnd"/>
      <w:r w:rsidRPr="000B48B7">
        <w:rPr>
          <w:snapToGrid w:val="0"/>
          <w:szCs w:val="24"/>
        </w:rPr>
        <w:t xml:space="preserve"> мероприятия, които биха увредили трев</w:t>
      </w:r>
      <w:r w:rsidR="004C3AF6" w:rsidRPr="000B48B7">
        <w:rPr>
          <w:snapToGrid w:val="0"/>
          <w:szCs w:val="24"/>
        </w:rPr>
        <w:t>ните формации</w:t>
      </w:r>
      <w:r w:rsidRPr="000B48B7">
        <w:rPr>
          <w:snapToGrid w:val="0"/>
          <w:szCs w:val="24"/>
        </w:rPr>
        <w:t xml:space="preserve"> в</w:t>
      </w:r>
      <w:r w:rsidR="004C3AF6" w:rsidRPr="000B48B7">
        <w:rPr>
          <w:snapToGrid w:val="0"/>
          <w:szCs w:val="24"/>
        </w:rPr>
        <w:t xml:space="preserve"> горските и земеделските територии</w:t>
      </w:r>
      <w:r w:rsidRPr="000B48B7">
        <w:rPr>
          <w:szCs w:val="24"/>
        </w:rPr>
        <w:t>,</w:t>
      </w:r>
      <w:r w:rsidRPr="000B48B7">
        <w:rPr>
          <w:b/>
          <w:bCs/>
          <w:szCs w:val="24"/>
        </w:rPr>
        <w:t xml:space="preserve"> </w:t>
      </w:r>
      <w:r w:rsidRPr="000B48B7">
        <w:rPr>
          <w:szCs w:val="24"/>
        </w:rPr>
        <w:t>определени като „</w:t>
      </w:r>
      <w:r w:rsidR="004C3AF6" w:rsidRPr="000B48B7">
        <w:rPr>
          <w:szCs w:val="24"/>
        </w:rPr>
        <w:t>П</w:t>
      </w:r>
      <w:r w:rsidRPr="000B48B7">
        <w:rPr>
          <w:szCs w:val="24"/>
        </w:rPr>
        <w:t>редставителни образци на основните естествени горски екосистеми“</w:t>
      </w:r>
      <w:r w:rsidR="004C3AF6" w:rsidRPr="000B48B7">
        <w:rPr>
          <w:szCs w:val="24"/>
        </w:rPr>
        <w:t>.</w:t>
      </w:r>
    </w:p>
    <w:p w14:paraId="5052D1F3" w14:textId="77777777"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За постигане на поставените цели: </w:t>
      </w:r>
    </w:p>
    <w:p w14:paraId="144D3790" w14:textId="77777777" w:rsidR="00C933E9" w:rsidRDefault="00C933E9" w:rsidP="00362E2D">
      <w:pPr>
        <w:pStyle w:val="11"/>
        <w:spacing w:line="240" w:lineRule="auto"/>
        <w:rPr>
          <w:snapToGrid w:val="0"/>
          <w:sz w:val="24"/>
          <w:szCs w:val="24"/>
          <w:lang w:val="bg-BG"/>
        </w:rPr>
      </w:pPr>
      <w:r>
        <w:rPr>
          <w:snapToGrid w:val="0"/>
          <w:sz w:val="24"/>
          <w:szCs w:val="24"/>
          <w:lang w:val="bg-BG"/>
        </w:rPr>
        <w:t xml:space="preserve">Да се извърши </w:t>
      </w:r>
      <w:proofErr w:type="spellStart"/>
      <w:r>
        <w:rPr>
          <w:snapToGrid w:val="0"/>
          <w:sz w:val="24"/>
          <w:szCs w:val="24"/>
          <w:lang w:val="bg-BG"/>
        </w:rPr>
        <w:t>бонитиране</w:t>
      </w:r>
      <w:proofErr w:type="spellEnd"/>
      <w:r>
        <w:rPr>
          <w:snapToGrid w:val="0"/>
          <w:sz w:val="24"/>
          <w:szCs w:val="24"/>
          <w:lang w:val="bg-BG"/>
        </w:rPr>
        <w:t xml:space="preserve"> на местообитанията съгласно приложение № 29 от Наредба № 18/07.10.2015 г. и да се направи подробна характеристика на всяко от тях.        </w:t>
      </w:r>
    </w:p>
    <w:p w14:paraId="62B78780" w14:textId="26A3438B" w:rsidR="00D1426B" w:rsidRDefault="00C933E9" w:rsidP="00F67408">
      <w:pPr>
        <w:pStyle w:val="11"/>
        <w:spacing w:line="240" w:lineRule="auto"/>
        <w:rPr>
          <w:snapToGrid w:val="0"/>
          <w:sz w:val="24"/>
          <w:szCs w:val="24"/>
          <w:lang w:val="bg-BG"/>
        </w:rPr>
      </w:pPr>
      <w:r>
        <w:rPr>
          <w:snapToGrid w:val="0"/>
          <w:sz w:val="24"/>
          <w:szCs w:val="24"/>
          <w:lang w:val="bg-BG"/>
        </w:rPr>
        <w:t xml:space="preserve">Разпределението на площта на </w:t>
      </w:r>
      <w:proofErr w:type="spellStart"/>
      <w:r>
        <w:rPr>
          <w:snapToGrid w:val="0"/>
          <w:sz w:val="24"/>
          <w:szCs w:val="24"/>
          <w:lang w:val="bg-BG"/>
        </w:rPr>
        <w:t>ловностопанските</w:t>
      </w:r>
      <w:proofErr w:type="spellEnd"/>
      <w:r>
        <w:rPr>
          <w:snapToGrid w:val="0"/>
          <w:sz w:val="24"/>
          <w:szCs w:val="24"/>
          <w:lang w:val="bg-BG"/>
        </w:rPr>
        <w:t xml:space="preserve"> райони да се даде в Изходната база данни към плана. Да се обърне особено внимание на </w:t>
      </w:r>
      <w:proofErr w:type="spellStart"/>
      <w:r>
        <w:rPr>
          <w:snapToGrid w:val="0"/>
          <w:sz w:val="24"/>
          <w:szCs w:val="24"/>
          <w:lang w:val="bg-BG"/>
        </w:rPr>
        <w:t>дивечонепригодните</w:t>
      </w:r>
      <w:proofErr w:type="spellEnd"/>
      <w:r>
        <w:rPr>
          <w:snapToGrid w:val="0"/>
          <w:sz w:val="24"/>
          <w:szCs w:val="24"/>
          <w:lang w:val="bg-BG"/>
        </w:rPr>
        <w:t xml:space="preserve"> площи с цел по-точно определяне на допустимите запаси на главния и съпътстващите видове дивеч.</w:t>
      </w:r>
    </w:p>
    <w:p w14:paraId="0ABCD607" w14:textId="0E8E9783" w:rsidR="00C933E9" w:rsidRDefault="00C918B1" w:rsidP="00362E2D">
      <w:pPr>
        <w:pStyle w:val="11"/>
        <w:spacing w:line="240" w:lineRule="auto"/>
        <w:rPr>
          <w:snapToGrid w:val="0"/>
          <w:sz w:val="24"/>
          <w:szCs w:val="24"/>
          <w:lang w:val="bg-BG"/>
        </w:rPr>
      </w:pPr>
      <w:r>
        <w:rPr>
          <w:snapToGrid w:val="0"/>
          <w:sz w:val="24"/>
          <w:szCs w:val="24"/>
          <w:lang w:val="bg-BG"/>
        </w:rPr>
        <w:t xml:space="preserve">С цел правилно </w:t>
      </w:r>
      <w:proofErr w:type="spellStart"/>
      <w:r>
        <w:rPr>
          <w:snapToGrid w:val="0"/>
          <w:sz w:val="24"/>
          <w:szCs w:val="24"/>
          <w:lang w:val="bg-BG"/>
        </w:rPr>
        <w:t>бонитиране</w:t>
      </w:r>
      <w:proofErr w:type="spellEnd"/>
      <w:r>
        <w:rPr>
          <w:snapToGrid w:val="0"/>
          <w:sz w:val="24"/>
          <w:szCs w:val="24"/>
          <w:lang w:val="bg-BG"/>
        </w:rPr>
        <w:t xml:space="preserve"> и определяне на допустимите запаси, м</w:t>
      </w:r>
      <w:r w:rsidR="00C933E9">
        <w:rPr>
          <w:snapToGrid w:val="0"/>
          <w:sz w:val="24"/>
          <w:szCs w:val="24"/>
          <w:lang w:val="bg-BG"/>
        </w:rPr>
        <w:t xml:space="preserve">естообитанията на </w:t>
      </w:r>
      <w:r>
        <w:rPr>
          <w:snapToGrid w:val="0"/>
          <w:sz w:val="24"/>
          <w:szCs w:val="24"/>
          <w:lang w:val="bg-BG"/>
        </w:rPr>
        <w:t xml:space="preserve">земеделските площи покрити с гора </w:t>
      </w:r>
      <w:r w:rsidR="00C933E9">
        <w:rPr>
          <w:snapToGrid w:val="0"/>
          <w:sz w:val="24"/>
          <w:szCs w:val="24"/>
          <w:lang w:val="bg-BG"/>
        </w:rPr>
        <w:t>да бъдат като тези на горските територии</w:t>
      </w:r>
      <w:r w:rsidR="00723ECB">
        <w:rPr>
          <w:snapToGrid w:val="0"/>
          <w:sz w:val="24"/>
          <w:szCs w:val="24"/>
          <w:lang w:val="bg-BG"/>
        </w:rPr>
        <w:t>.</w:t>
      </w:r>
      <w:r w:rsidR="00C933E9">
        <w:rPr>
          <w:snapToGrid w:val="0"/>
          <w:sz w:val="24"/>
          <w:szCs w:val="24"/>
          <w:lang w:val="bg-BG"/>
        </w:rPr>
        <w:t xml:space="preserve"> </w:t>
      </w:r>
    </w:p>
    <w:p w14:paraId="096B92B4" w14:textId="77777777" w:rsidR="00C933E9" w:rsidRDefault="00C933E9" w:rsidP="00362E2D">
      <w:pPr>
        <w:pStyle w:val="11"/>
        <w:spacing w:line="240" w:lineRule="auto"/>
        <w:rPr>
          <w:snapToGrid w:val="0"/>
          <w:sz w:val="24"/>
          <w:szCs w:val="24"/>
          <w:lang w:val="bg-BG"/>
        </w:rPr>
      </w:pPr>
      <w:r>
        <w:rPr>
          <w:snapToGrid w:val="0"/>
          <w:sz w:val="24"/>
          <w:szCs w:val="24"/>
          <w:lang w:val="bg-BG"/>
        </w:rPr>
        <w:t>Въз основа на направената характеристика на типовете местообитания да се направи анализ на условията за развъждане на дивеча.</w:t>
      </w:r>
    </w:p>
    <w:p w14:paraId="7EE7B3CA" w14:textId="77777777"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Да се определят допустимите дивечови запаси в зависимост от </w:t>
      </w:r>
      <w:proofErr w:type="spellStart"/>
      <w:r>
        <w:rPr>
          <w:snapToGrid w:val="0"/>
          <w:sz w:val="24"/>
          <w:szCs w:val="24"/>
          <w:lang w:val="bg-BG"/>
        </w:rPr>
        <w:t>бонитета</w:t>
      </w:r>
      <w:proofErr w:type="spellEnd"/>
      <w:r>
        <w:rPr>
          <w:snapToGrid w:val="0"/>
          <w:sz w:val="24"/>
          <w:szCs w:val="24"/>
          <w:lang w:val="bg-BG"/>
        </w:rPr>
        <w:t xml:space="preserve"> на местообитанията и поставената стопанска цел, като се отчете и междувидовото взаимодействие.</w:t>
      </w:r>
    </w:p>
    <w:p w14:paraId="19E959A0" w14:textId="2AFE8A90"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Да се разработят перспективни планове за развитие на запасите на основните видове дивеч през следващите 10 години. Плановите коефициенти на прираст да се определят съгласно приложение № 29 към Наредба № 18</w:t>
      </w:r>
      <w:r w:rsidR="00F500DF">
        <w:rPr>
          <w:snapToGrid w:val="0"/>
          <w:sz w:val="24"/>
          <w:szCs w:val="24"/>
          <w:lang w:val="bg-BG"/>
        </w:rPr>
        <w:t>.</w:t>
      </w:r>
    </w:p>
    <w:p w14:paraId="282011BD" w14:textId="03656EF5"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Въз основа на действителните дивечови запаси в годината на изработване на плана, изчислените допустими запаси и коефициент</w:t>
      </w:r>
      <w:r w:rsidR="00E901FE">
        <w:rPr>
          <w:snapToGrid w:val="0"/>
          <w:sz w:val="24"/>
          <w:szCs w:val="24"/>
          <w:lang w:val="bg-BG"/>
        </w:rPr>
        <w:t>а</w:t>
      </w:r>
      <w:r>
        <w:rPr>
          <w:snapToGrid w:val="0"/>
          <w:sz w:val="24"/>
          <w:szCs w:val="24"/>
          <w:lang w:val="bg-BG"/>
        </w:rPr>
        <w:t xml:space="preserve"> на прираст</w:t>
      </w:r>
      <w:r w:rsidR="00E901FE">
        <w:rPr>
          <w:snapToGrid w:val="0"/>
          <w:sz w:val="24"/>
          <w:szCs w:val="24"/>
          <w:lang w:val="bg-BG"/>
        </w:rPr>
        <w:t>,</w:t>
      </w:r>
      <w:r>
        <w:rPr>
          <w:snapToGrid w:val="0"/>
          <w:sz w:val="24"/>
          <w:szCs w:val="24"/>
          <w:lang w:val="bg-BG"/>
        </w:rPr>
        <w:t xml:space="preserve"> да се </w:t>
      </w:r>
      <w:r w:rsidR="002761CA">
        <w:rPr>
          <w:snapToGrid w:val="0"/>
          <w:sz w:val="24"/>
          <w:szCs w:val="24"/>
          <w:lang w:val="bg-BG"/>
        </w:rPr>
        <w:t>раз</w:t>
      </w:r>
      <w:r>
        <w:rPr>
          <w:snapToGrid w:val="0"/>
          <w:sz w:val="24"/>
          <w:szCs w:val="24"/>
          <w:lang w:val="bg-BG"/>
        </w:rPr>
        <w:t>работят перспективните планове</w:t>
      </w:r>
      <w:r w:rsidR="002761CA">
        <w:rPr>
          <w:snapToGrid w:val="0"/>
          <w:sz w:val="24"/>
          <w:szCs w:val="24"/>
          <w:lang w:val="bg-BG"/>
        </w:rPr>
        <w:t xml:space="preserve"> по отношение на</w:t>
      </w:r>
      <w:r>
        <w:rPr>
          <w:snapToGrid w:val="0"/>
          <w:sz w:val="24"/>
          <w:szCs w:val="24"/>
          <w:lang w:val="bg-BG"/>
        </w:rPr>
        <w:t xml:space="preserve"> </w:t>
      </w:r>
      <w:proofErr w:type="spellStart"/>
      <w:r>
        <w:rPr>
          <w:snapToGrid w:val="0"/>
          <w:sz w:val="24"/>
          <w:szCs w:val="24"/>
          <w:lang w:val="bg-BG"/>
        </w:rPr>
        <w:t>отстрела</w:t>
      </w:r>
      <w:proofErr w:type="spellEnd"/>
      <w:r>
        <w:rPr>
          <w:snapToGrid w:val="0"/>
          <w:sz w:val="24"/>
          <w:szCs w:val="24"/>
          <w:lang w:val="bg-BG"/>
        </w:rPr>
        <w:t xml:space="preserve"> и необходимия фураж за подхранване </w:t>
      </w:r>
      <w:r w:rsidR="00E901FE">
        <w:rPr>
          <w:snapToGrid w:val="0"/>
          <w:sz w:val="24"/>
          <w:szCs w:val="24"/>
          <w:lang w:val="bg-BG"/>
        </w:rPr>
        <w:t xml:space="preserve">на дивеча </w:t>
      </w:r>
      <w:r>
        <w:rPr>
          <w:snapToGrid w:val="0"/>
          <w:sz w:val="24"/>
          <w:szCs w:val="24"/>
          <w:lang w:val="bg-BG"/>
        </w:rPr>
        <w:t>през периода. При необходимост да се предвиди доставка на животни за разселване от други райони на страната със сходни климатични условия.</w:t>
      </w:r>
    </w:p>
    <w:p w14:paraId="7155457E" w14:textId="77777777"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За всеки </w:t>
      </w:r>
      <w:proofErr w:type="spellStart"/>
      <w:r>
        <w:rPr>
          <w:snapToGrid w:val="0"/>
          <w:sz w:val="24"/>
          <w:szCs w:val="24"/>
          <w:lang w:val="bg-BG"/>
        </w:rPr>
        <w:t>ловностопански</w:t>
      </w:r>
      <w:proofErr w:type="spellEnd"/>
      <w:r>
        <w:rPr>
          <w:snapToGrid w:val="0"/>
          <w:sz w:val="24"/>
          <w:szCs w:val="24"/>
          <w:lang w:val="bg-BG"/>
        </w:rPr>
        <w:t xml:space="preserve"> район да се проектира оптимална полова и възрастова структура за запасите от едър дивеч, наброяващи над 50 броя животни.</w:t>
      </w:r>
    </w:p>
    <w:p w14:paraId="14E00AA8" w14:textId="4700AC9C" w:rsidR="009E7C18" w:rsidRDefault="00C933E9" w:rsidP="00362E2D">
      <w:pPr>
        <w:pStyle w:val="11"/>
        <w:spacing w:line="240" w:lineRule="auto"/>
        <w:ind w:firstLine="0"/>
        <w:rPr>
          <w:snapToGrid w:val="0"/>
          <w:sz w:val="24"/>
          <w:szCs w:val="24"/>
          <w:lang w:val="bg-BG"/>
        </w:rPr>
      </w:pPr>
      <w:r>
        <w:rPr>
          <w:snapToGrid w:val="0"/>
          <w:sz w:val="24"/>
          <w:szCs w:val="24"/>
          <w:lang w:val="bg-BG"/>
        </w:rPr>
        <w:t xml:space="preserve">          Да се проектира разработване на фуражна база, съобразно видовете дивеч в отделните </w:t>
      </w:r>
      <w:proofErr w:type="spellStart"/>
      <w:r>
        <w:rPr>
          <w:snapToGrid w:val="0"/>
          <w:sz w:val="24"/>
          <w:szCs w:val="24"/>
          <w:lang w:val="bg-BG"/>
        </w:rPr>
        <w:t>ловностопански</w:t>
      </w:r>
      <w:proofErr w:type="spellEnd"/>
      <w:r>
        <w:rPr>
          <w:snapToGrid w:val="0"/>
          <w:sz w:val="24"/>
          <w:szCs w:val="24"/>
          <w:lang w:val="bg-BG"/>
        </w:rPr>
        <w:t xml:space="preserve"> райони и </w:t>
      </w:r>
      <w:proofErr w:type="spellStart"/>
      <w:r>
        <w:rPr>
          <w:snapToGrid w:val="0"/>
          <w:sz w:val="24"/>
          <w:szCs w:val="24"/>
          <w:lang w:val="bg-BG"/>
        </w:rPr>
        <w:t>лови</w:t>
      </w:r>
      <w:r w:rsidR="009E7C18">
        <w:rPr>
          <w:snapToGrid w:val="0"/>
          <w:sz w:val="24"/>
          <w:szCs w:val="24"/>
          <w:lang w:val="bg-BG"/>
        </w:rPr>
        <w:t>щ</w:t>
      </w:r>
      <w:r>
        <w:rPr>
          <w:snapToGrid w:val="0"/>
          <w:sz w:val="24"/>
          <w:szCs w:val="24"/>
          <w:lang w:val="bg-BG"/>
        </w:rPr>
        <w:t>а</w:t>
      </w:r>
      <w:proofErr w:type="spellEnd"/>
      <w:r>
        <w:rPr>
          <w:snapToGrid w:val="0"/>
          <w:sz w:val="24"/>
          <w:szCs w:val="24"/>
          <w:lang w:val="bg-BG"/>
        </w:rPr>
        <w:t>. Обемът и начинът на стопанисване на фуражната база да се определят съгласно Закона за лова и опазване на дивеча. Видът на фуражните площи да се избере според климатичните и почвени условия</w:t>
      </w:r>
      <w:r w:rsidR="00D115CC">
        <w:rPr>
          <w:snapToGrid w:val="0"/>
          <w:sz w:val="24"/>
          <w:szCs w:val="24"/>
          <w:lang w:val="bg-BG"/>
        </w:rPr>
        <w:t>, като</w:t>
      </w:r>
      <w:r>
        <w:rPr>
          <w:snapToGrid w:val="0"/>
          <w:sz w:val="24"/>
          <w:szCs w:val="24"/>
          <w:lang w:val="bg-BG"/>
        </w:rPr>
        <w:t xml:space="preserve"> се посочи начина на обработката и стопанисването им. Да се направи рекапитулация на хранителните възможности на проектираната фуражна база и да се сравнят с </w:t>
      </w:r>
      <w:r>
        <w:rPr>
          <w:snapToGrid w:val="0"/>
          <w:sz w:val="24"/>
          <w:szCs w:val="24"/>
          <w:lang w:val="bg-BG"/>
        </w:rPr>
        <w:lastRenderedPageBreak/>
        <w:t>минимално и максимално необходимите.</w:t>
      </w:r>
    </w:p>
    <w:p w14:paraId="17FAE1A5" w14:textId="70A3186A" w:rsidR="00B920F5" w:rsidRDefault="009E7C18" w:rsidP="00362E2D">
      <w:pPr>
        <w:pStyle w:val="11"/>
        <w:spacing w:line="240" w:lineRule="auto"/>
        <w:ind w:firstLine="0"/>
        <w:rPr>
          <w:snapToGrid w:val="0"/>
          <w:sz w:val="24"/>
          <w:szCs w:val="24"/>
          <w:lang w:val="bg-BG"/>
        </w:rPr>
      </w:pPr>
      <w:r>
        <w:rPr>
          <w:snapToGrid w:val="0"/>
          <w:sz w:val="24"/>
          <w:szCs w:val="24"/>
          <w:lang w:val="bg-BG"/>
        </w:rPr>
        <w:t xml:space="preserve">          </w:t>
      </w:r>
      <w:r w:rsidR="00C933E9">
        <w:rPr>
          <w:snapToGrid w:val="0"/>
          <w:sz w:val="24"/>
          <w:szCs w:val="24"/>
          <w:lang w:val="bg-BG"/>
        </w:rPr>
        <w:t xml:space="preserve">При недостиг на голи горски площи за разработването на фуражната база, </w:t>
      </w:r>
      <w:r w:rsidR="00D608B7">
        <w:rPr>
          <w:snapToGrid w:val="0"/>
          <w:sz w:val="24"/>
          <w:szCs w:val="24"/>
          <w:lang w:val="bg-BG"/>
        </w:rPr>
        <w:t xml:space="preserve">по изключение такава може </w:t>
      </w:r>
      <w:r w:rsidR="00C933E9">
        <w:rPr>
          <w:snapToGrid w:val="0"/>
          <w:sz w:val="24"/>
          <w:szCs w:val="24"/>
          <w:lang w:val="bg-BG"/>
        </w:rPr>
        <w:t>да се проектира в подходящи за целта насаждения.</w:t>
      </w:r>
    </w:p>
    <w:p w14:paraId="728D8A6F" w14:textId="758DF68B"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Съществуващите и новопланираните фуражни площи да се отразят в картите на проектираните </w:t>
      </w:r>
      <w:proofErr w:type="spellStart"/>
      <w:r>
        <w:rPr>
          <w:snapToGrid w:val="0"/>
          <w:sz w:val="24"/>
          <w:szCs w:val="24"/>
          <w:lang w:val="bg-BG"/>
        </w:rPr>
        <w:t>ловностопански</w:t>
      </w:r>
      <w:proofErr w:type="spellEnd"/>
      <w:r>
        <w:rPr>
          <w:snapToGrid w:val="0"/>
          <w:sz w:val="24"/>
          <w:szCs w:val="24"/>
          <w:lang w:val="bg-BG"/>
        </w:rPr>
        <w:t xml:space="preserve"> мероприятия.</w:t>
      </w:r>
    </w:p>
    <w:p w14:paraId="3B04C294" w14:textId="77777777"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Да се предвиди периферно и групово засаждане на </w:t>
      </w:r>
      <w:proofErr w:type="spellStart"/>
      <w:r>
        <w:rPr>
          <w:snapToGrid w:val="0"/>
          <w:sz w:val="24"/>
          <w:szCs w:val="24"/>
          <w:lang w:val="bg-BG"/>
        </w:rPr>
        <w:t>горскоплодни</w:t>
      </w:r>
      <w:proofErr w:type="spellEnd"/>
      <w:r>
        <w:rPr>
          <w:snapToGrid w:val="0"/>
          <w:sz w:val="24"/>
          <w:szCs w:val="24"/>
          <w:lang w:val="bg-BG"/>
        </w:rPr>
        <w:t xml:space="preserve"> дървесни и храстови видове, предпочитани от дивеча, особено по периферията на дивечовите ниви, както и опазване на съществуващите такива.</w:t>
      </w:r>
    </w:p>
    <w:p w14:paraId="40A98427" w14:textId="77777777"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При необходимост да се предвиди ограждане на дивечовите ниви, застрашени от </w:t>
      </w:r>
      <w:proofErr w:type="spellStart"/>
      <w:r>
        <w:rPr>
          <w:snapToGrid w:val="0"/>
          <w:sz w:val="24"/>
          <w:szCs w:val="24"/>
          <w:lang w:val="bg-BG"/>
        </w:rPr>
        <w:t>пашуване</w:t>
      </w:r>
      <w:proofErr w:type="spellEnd"/>
      <w:r>
        <w:rPr>
          <w:snapToGrid w:val="0"/>
          <w:sz w:val="24"/>
          <w:szCs w:val="24"/>
          <w:lang w:val="bg-BG"/>
        </w:rPr>
        <w:t xml:space="preserve"> на домашни животни.</w:t>
      </w:r>
    </w:p>
    <w:p w14:paraId="423FA495" w14:textId="3AE796D8"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На подходящи места </w:t>
      </w:r>
      <w:r w:rsidR="007615E9">
        <w:rPr>
          <w:snapToGrid w:val="0"/>
          <w:sz w:val="24"/>
          <w:szCs w:val="24"/>
          <w:lang w:val="bg-BG"/>
        </w:rPr>
        <w:t xml:space="preserve">в </w:t>
      </w:r>
      <w:proofErr w:type="spellStart"/>
      <w:r w:rsidR="007615E9">
        <w:rPr>
          <w:snapToGrid w:val="0"/>
          <w:sz w:val="24"/>
          <w:szCs w:val="24"/>
          <w:lang w:val="bg-BG"/>
        </w:rPr>
        <w:t>дивечовъдния</w:t>
      </w:r>
      <w:proofErr w:type="spellEnd"/>
      <w:r w:rsidR="007615E9">
        <w:rPr>
          <w:snapToGrid w:val="0"/>
          <w:sz w:val="24"/>
          <w:szCs w:val="24"/>
          <w:lang w:val="bg-BG"/>
        </w:rPr>
        <w:t xml:space="preserve"> участък</w:t>
      </w:r>
      <w:r w:rsidR="00D1426B">
        <w:rPr>
          <w:snapToGrid w:val="0"/>
          <w:sz w:val="24"/>
          <w:szCs w:val="24"/>
          <w:lang w:val="bg-BG"/>
        </w:rPr>
        <w:t xml:space="preserve"> и БИСД</w:t>
      </w:r>
      <w:r w:rsidR="007615E9">
        <w:rPr>
          <w:snapToGrid w:val="0"/>
          <w:sz w:val="24"/>
          <w:szCs w:val="24"/>
          <w:lang w:val="bg-BG"/>
        </w:rPr>
        <w:t xml:space="preserve"> </w:t>
      </w:r>
      <w:r>
        <w:rPr>
          <w:snapToGrid w:val="0"/>
          <w:sz w:val="24"/>
          <w:szCs w:val="24"/>
          <w:lang w:val="bg-BG"/>
        </w:rPr>
        <w:t xml:space="preserve">да се проектират </w:t>
      </w:r>
      <w:r w:rsidR="00F25186">
        <w:rPr>
          <w:snapToGrid w:val="0"/>
          <w:sz w:val="24"/>
          <w:szCs w:val="24"/>
          <w:lang w:val="bg-BG"/>
        </w:rPr>
        <w:t>дивечови</w:t>
      </w:r>
      <w:r>
        <w:rPr>
          <w:snapToGrid w:val="0"/>
          <w:sz w:val="24"/>
          <w:szCs w:val="24"/>
          <w:lang w:val="bg-BG"/>
        </w:rPr>
        <w:t xml:space="preserve"> сечища.</w:t>
      </w:r>
      <w:r w:rsidR="007615E9">
        <w:rPr>
          <w:snapToGrid w:val="0"/>
          <w:sz w:val="24"/>
          <w:szCs w:val="24"/>
          <w:lang w:val="bg-BG"/>
        </w:rPr>
        <w:t xml:space="preserve"> </w:t>
      </w:r>
    </w:p>
    <w:p w14:paraId="1E99CEDC" w14:textId="77777777"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Да се проектират мероприятия за ограничаване на миграцията и опресняване на кръвта.</w:t>
      </w:r>
    </w:p>
    <w:p w14:paraId="0DA18286" w14:textId="1BBD5589"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Да се предвидят мероприятия за подобряване на защитните и хранителни условия на местообитанията и за подобряване на условията за ловуване. При необходимост</w:t>
      </w:r>
      <w:r w:rsidR="007615E9">
        <w:rPr>
          <w:snapToGrid w:val="0"/>
          <w:sz w:val="24"/>
          <w:szCs w:val="24"/>
          <w:lang w:val="bg-BG"/>
        </w:rPr>
        <w:t>, в ДУ</w:t>
      </w:r>
      <w:r w:rsidR="00D1426B">
        <w:rPr>
          <w:snapToGrid w:val="0"/>
          <w:sz w:val="24"/>
          <w:szCs w:val="24"/>
          <w:lang w:val="bg-BG"/>
        </w:rPr>
        <w:t xml:space="preserve"> и БИСД</w:t>
      </w:r>
      <w:r>
        <w:rPr>
          <w:snapToGrid w:val="0"/>
          <w:sz w:val="24"/>
          <w:szCs w:val="24"/>
          <w:lang w:val="bg-BG"/>
        </w:rPr>
        <w:t xml:space="preserve"> да се проектират ловни просеки с подходяща ширина</w:t>
      </w:r>
      <w:r w:rsidR="003960E7">
        <w:rPr>
          <w:snapToGrid w:val="0"/>
          <w:sz w:val="24"/>
          <w:szCs w:val="24"/>
          <w:lang w:val="bg-BG"/>
        </w:rPr>
        <w:t xml:space="preserve">. Ловните просеки могат да бъдат обработвани и засявани с фуражни култури, да се поддържат под формата на сечище за </w:t>
      </w:r>
      <w:proofErr w:type="spellStart"/>
      <w:r w:rsidR="003960E7">
        <w:rPr>
          <w:snapToGrid w:val="0"/>
          <w:sz w:val="24"/>
          <w:szCs w:val="24"/>
          <w:lang w:val="bg-BG"/>
        </w:rPr>
        <w:t>бръст</w:t>
      </w:r>
      <w:proofErr w:type="spellEnd"/>
      <w:r w:rsidR="003960E7">
        <w:rPr>
          <w:snapToGrid w:val="0"/>
          <w:sz w:val="24"/>
          <w:szCs w:val="24"/>
          <w:lang w:val="bg-BG"/>
        </w:rPr>
        <w:t xml:space="preserve">, както и да се предвиждат са трайно затревяване или </w:t>
      </w:r>
      <w:proofErr w:type="spellStart"/>
      <w:r w:rsidR="003960E7">
        <w:rPr>
          <w:snapToGrid w:val="0"/>
          <w:sz w:val="24"/>
          <w:szCs w:val="24"/>
          <w:lang w:val="bg-BG"/>
        </w:rPr>
        <w:t>захрастяване</w:t>
      </w:r>
      <w:proofErr w:type="spellEnd"/>
      <w:r w:rsidR="003960E7">
        <w:rPr>
          <w:snapToGrid w:val="0"/>
          <w:sz w:val="24"/>
          <w:szCs w:val="24"/>
          <w:lang w:val="bg-BG"/>
        </w:rPr>
        <w:t xml:space="preserve">  </w:t>
      </w:r>
    </w:p>
    <w:p w14:paraId="081915CA" w14:textId="6BDC5D0A"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За подобряване на защитните и хранителни условия на местообитанията да се проектират биотехнически съоръжения в зависимост от видовете дивеч, начина на ловуване и възможностите на терена</w:t>
      </w:r>
      <w:r w:rsidR="006D35A2">
        <w:rPr>
          <w:snapToGrid w:val="0"/>
          <w:sz w:val="24"/>
          <w:szCs w:val="24"/>
          <w:lang w:val="bg-BG"/>
        </w:rPr>
        <w:t xml:space="preserve"> – хранилки и </w:t>
      </w:r>
      <w:proofErr w:type="spellStart"/>
      <w:r w:rsidR="006D35A2">
        <w:rPr>
          <w:snapToGrid w:val="0"/>
          <w:sz w:val="24"/>
          <w:szCs w:val="24"/>
          <w:lang w:val="bg-BG"/>
        </w:rPr>
        <w:t>солища</w:t>
      </w:r>
      <w:proofErr w:type="spellEnd"/>
      <w:r w:rsidR="006D35A2">
        <w:rPr>
          <w:snapToGrid w:val="0"/>
          <w:sz w:val="24"/>
          <w:szCs w:val="24"/>
          <w:lang w:val="bg-BG"/>
        </w:rPr>
        <w:t xml:space="preserve">, </w:t>
      </w:r>
      <w:proofErr w:type="spellStart"/>
      <w:r w:rsidR="006D35A2">
        <w:rPr>
          <w:snapToGrid w:val="0"/>
          <w:sz w:val="24"/>
          <w:szCs w:val="24"/>
          <w:lang w:val="bg-BG"/>
        </w:rPr>
        <w:t>водопоища</w:t>
      </w:r>
      <w:proofErr w:type="spellEnd"/>
      <w:r w:rsidR="006D35A2">
        <w:rPr>
          <w:snapToGrid w:val="0"/>
          <w:sz w:val="24"/>
          <w:szCs w:val="24"/>
          <w:lang w:val="bg-BG"/>
        </w:rPr>
        <w:t xml:space="preserve"> и водни огледала, </w:t>
      </w:r>
      <w:proofErr w:type="spellStart"/>
      <w:r w:rsidR="006D35A2">
        <w:rPr>
          <w:snapToGrid w:val="0"/>
          <w:sz w:val="24"/>
          <w:szCs w:val="24"/>
          <w:lang w:val="bg-BG"/>
        </w:rPr>
        <w:t>калища</w:t>
      </w:r>
      <w:proofErr w:type="spellEnd"/>
      <w:r w:rsidR="006D35A2">
        <w:rPr>
          <w:snapToGrid w:val="0"/>
          <w:sz w:val="24"/>
          <w:szCs w:val="24"/>
          <w:lang w:val="bg-BG"/>
        </w:rPr>
        <w:t>, чакала</w:t>
      </w:r>
      <w:r>
        <w:rPr>
          <w:snapToGrid w:val="0"/>
          <w:sz w:val="24"/>
          <w:szCs w:val="24"/>
          <w:lang w:val="bg-BG"/>
        </w:rPr>
        <w:t xml:space="preserve">. </w:t>
      </w:r>
    </w:p>
    <w:p w14:paraId="02AF5AE9" w14:textId="3C9AE491" w:rsidR="00D66433" w:rsidRDefault="00C933E9" w:rsidP="00362E2D">
      <w:pPr>
        <w:pStyle w:val="11"/>
        <w:spacing w:line="240" w:lineRule="auto"/>
        <w:ind w:firstLine="0"/>
        <w:rPr>
          <w:snapToGrid w:val="0"/>
          <w:sz w:val="24"/>
          <w:szCs w:val="24"/>
          <w:lang w:val="bg-BG"/>
        </w:rPr>
      </w:pPr>
      <w:r>
        <w:rPr>
          <w:snapToGrid w:val="0"/>
          <w:sz w:val="24"/>
          <w:szCs w:val="24"/>
          <w:lang w:val="bg-BG"/>
        </w:rPr>
        <w:t xml:space="preserve">          Да се установят трайните </w:t>
      </w:r>
      <w:proofErr w:type="spellStart"/>
      <w:r>
        <w:rPr>
          <w:snapToGrid w:val="0"/>
          <w:sz w:val="24"/>
          <w:szCs w:val="24"/>
          <w:lang w:val="bg-BG"/>
        </w:rPr>
        <w:t>сватбовища</w:t>
      </w:r>
      <w:proofErr w:type="spellEnd"/>
      <w:r>
        <w:rPr>
          <w:snapToGrid w:val="0"/>
          <w:sz w:val="24"/>
          <w:szCs w:val="24"/>
          <w:lang w:val="bg-BG"/>
        </w:rPr>
        <w:t xml:space="preserve"> на дивеча, като се отразят на картите и се приложи списък по отдели и подотдели. С цел осигуряване спокойствие</w:t>
      </w:r>
      <w:r w:rsidR="00CA219D">
        <w:rPr>
          <w:snapToGrid w:val="0"/>
          <w:sz w:val="24"/>
          <w:szCs w:val="24"/>
          <w:lang w:val="bg-BG"/>
        </w:rPr>
        <w:t>то</w:t>
      </w:r>
      <w:r>
        <w:rPr>
          <w:snapToGrid w:val="0"/>
          <w:sz w:val="24"/>
          <w:szCs w:val="24"/>
          <w:lang w:val="bg-BG"/>
        </w:rPr>
        <w:t xml:space="preserve"> на дивеча, по време на брачните периоди в близост да не се допуска паша на домашни животни и се ограничат горскостопанските дейности. </w:t>
      </w:r>
    </w:p>
    <w:p w14:paraId="67F725A2" w14:textId="7BD5A1CF" w:rsidR="00C933E9" w:rsidRDefault="00CB4415" w:rsidP="00362E2D">
      <w:pPr>
        <w:pStyle w:val="11"/>
        <w:spacing w:line="240" w:lineRule="auto"/>
        <w:ind w:firstLine="0"/>
        <w:rPr>
          <w:snapToGrid w:val="0"/>
          <w:sz w:val="24"/>
          <w:szCs w:val="24"/>
          <w:lang w:val="bg-BG"/>
        </w:rPr>
      </w:pPr>
      <w:r>
        <w:rPr>
          <w:snapToGrid w:val="0"/>
          <w:sz w:val="24"/>
          <w:szCs w:val="24"/>
          <w:lang w:val="bg-BG"/>
        </w:rPr>
        <w:t xml:space="preserve">          </w:t>
      </w:r>
      <w:r w:rsidR="00D66433">
        <w:rPr>
          <w:snapToGrid w:val="0"/>
          <w:sz w:val="24"/>
          <w:szCs w:val="24"/>
          <w:lang w:val="bg-BG"/>
        </w:rPr>
        <w:t>Д</w:t>
      </w:r>
      <w:r w:rsidR="00C933E9">
        <w:rPr>
          <w:snapToGrid w:val="0"/>
          <w:sz w:val="24"/>
          <w:szCs w:val="24"/>
          <w:lang w:val="bg-BG"/>
        </w:rPr>
        <w:t>а се запаз</w:t>
      </w:r>
      <w:r w:rsidR="00693DC2">
        <w:rPr>
          <w:snapToGrid w:val="0"/>
          <w:sz w:val="24"/>
          <w:szCs w:val="24"/>
          <w:lang w:val="bg-BG"/>
        </w:rPr>
        <w:t>ят</w:t>
      </w:r>
      <w:r w:rsidR="00C933E9">
        <w:rPr>
          <w:snapToGrid w:val="0"/>
          <w:sz w:val="24"/>
          <w:szCs w:val="24"/>
          <w:lang w:val="bg-BG"/>
        </w:rPr>
        <w:t xml:space="preserve"> </w:t>
      </w:r>
      <w:r>
        <w:rPr>
          <w:snapToGrid w:val="0"/>
          <w:sz w:val="24"/>
          <w:szCs w:val="24"/>
          <w:lang w:val="bg-BG"/>
        </w:rPr>
        <w:t>обособени</w:t>
      </w:r>
      <w:r w:rsidR="00693DC2">
        <w:rPr>
          <w:snapToGrid w:val="0"/>
          <w:sz w:val="24"/>
          <w:szCs w:val="24"/>
          <w:lang w:val="bg-BG"/>
        </w:rPr>
        <w:t>те</w:t>
      </w:r>
      <w:r w:rsidR="00C933E9">
        <w:rPr>
          <w:snapToGrid w:val="0"/>
          <w:sz w:val="24"/>
          <w:szCs w:val="24"/>
          <w:lang w:val="bg-BG"/>
        </w:rPr>
        <w:t xml:space="preserve"> развъдни</w:t>
      </w:r>
      <w:r w:rsidR="00693DC2">
        <w:rPr>
          <w:snapToGrid w:val="0"/>
          <w:sz w:val="24"/>
          <w:szCs w:val="24"/>
          <w:lang w:val="bg-BG"/>
        </w:rPr>
        <w:t>ци в ПЛР</w:t>
      </w:r>
      <w:r>
        <w:rPr>
          <w:snapToGrid w:val="0"/>
          <w:sz w:val="24"/>
          <w:szCs w:val="24"/>
          <w:lang w:val="bg-BG"/>
        </w:rPr>
        <w:t xml:space="preserve">, </w:t>
      </w:r>
      <w:r w:rsidR="00693DC2">
        <w:rPr>
          <w:snapToGrid w:val="0"/>
          <w:sz w:val="24"/>
          <w:szCs w:val="24"/>
          <w:lang w:val="bg-BG"/>
        </w:rPr>
        <w:t>като в тях не се допуска лов.</w:t>
      </w:r>
    </w:p>
    <w:p w14:paraId="0F6B9B82" w14:textId="77777777"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Да се предвидят мероприятия за борба с хищниците, вкл. и </w:t>
      </w:r>
      <w:proofErr w:type="spellStart"/>
      <w:r>
        <w:rPr>
          <w:snapToGrid w:val="0"/>
          <w:sz w:val="24"/>
          <w:szCs w:val="24"/>
          <w:lang w:val="bg-BG"/>
        </w:rPr>
        <w:t>стървилища</w:t>
      </w:r>
      <w:proofErr w:type="spellEnd"/>
      <w:r>
        <w:rPr>
          <w:snapToGrid w:val="0"/>
          <w:sz w:val="24"/>
          <w:szCs w:val="24"/>
          <w:lang w:val="bg-BG"/>
        </w:rPr>
        <w:t>.</w:t>
      </w:r>
    </w:p>
    <w:p w14:paraId="2E399408" w14:textId="230DA68C" w:rsidR="00C933E9" w:rsidRDefault="00C933E9" w:rsidP="00362E2D">
      <w:pPr>
        <w:pStyle w:val="11"/>
        <w:spacing w:line="240" w:lineRule="auto"/>
        <w:ind w:firstLine="0"/>
        <w:rPr>
          <w:snapToGrid w:val="0"/>
          <w:sz w:val="24"/>
          <w:szCs w:val="24"/>
          <w:lang w:val="bg-BG"/>
        </w:rPr>
      </w:pPr>
      <w:r>
        <w:rPr>
          <w:snapToGrid w:val="0"/>
          <w:color w:val="000000"/>
          <w:sz w:val="24"/>
          <w:szCs w:val="24"/>
          <w:lang w:val="bg-BG"/>
        </w:rPr>
        <w:t xml:space="preserve">          При необходимост да се предвиди полигон за обучение на ловни кучета на територията на ПЛР на ловн</w:t>
      </w:r>
      <w:r w:rsidR="003A31E1">
        <w:rPr>
          <w:snapToGrid w:val="0"/>
          <w:color w:val="000000"/>
          <w:sz w:val="24"/>
          <w:szCs w:val="24"/>
          <w:lang w:val="bg-BG"/>
        </w:rPr>
        <w:t>ото</w:t>
      </w:r>
      <w:r>
        <w:rPr>
          <w:snapToGrid w:val="0"/>
          <w:color w:val="000000"/>
          <w:sz w:val="24"/>
          <w:szCs w:val="24"/>
          <w:lang w:val="bg-BG"/>
        </w:rPr>
        <w:t xml:space="preserve"> сдружени</w:t>
      </w:r>
      <w:r w:rsidR="003A31E1">
        <w:rPr>
          <w:snapToGrid w:val="0"/>
          <w:color w:val="000000"/>
          <w:sz w:val="24"/>
          <w:szCs w:val="24"/>
          <w:lang w:val="bg-BG"/>
        </w:rPr>
        <w:t>е</w:t>
      </w:r>
      <w:r>
        <w:rPr>
          <w:snapToGrid w:val="0"/>
          <w:color w:val="000000"/>
          <w:sz w:val="24"/>
          <w:szCs w:val="24"/>
          <w:lang w:val="bg-BG"/>
        </w:rPr>
        <w:t>.</w:t>
      </w:r>
    </w:p>
    <w:p w14:paraId="71F0CD85" w14:textId="15FB5C82"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Да се набележат необходимите мерки и мероприятия за предотвратяване разпространение</w:t>
      </w:r>
      <w:r w:rsidR="00B920F5">
        <w:rPr>
          <w:snapToGrid w:val="0"/>
          <w:sz w:val="24"/>
          <w:szCs w:val="24"/>
          <w:lang w:val="bg-BG"/>
        </w:rPr>
        <w:t>то</w:t>
      </w:r>
      <w:r>
        <w:rPr>
          <w:snapToGrid w:val="0"/>
          <w:sz w:val="24"/>
          <w:szCs w:val="24"/>
          <w:lang w:val="bg-BG"/>
        </w:rPr>
        <w:t xml:space="preserve"> на болестта „африканска чума“ по дивите свине. </w:t>
      </w:r>
    </w:p>
    <w:p w14:paraId="3E09669F" w14:textId="69D0FC84"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Да се посочат начините за ловуване на различните видове дивеч</w:t>
      </w:r>
      <w:r w:rsidR="003A31E1">
        <w:rPr>
          <w:snapToGrid w:val="0"/>
          <w:sz w:val="24"/>
          <w:szCs w:val="24"/>
          <w:lang w:val="bg-BG"/>
        </w:rPr>
        <w:t>.</w:t>
      </w:r>
    </w:p>
    <w:p w14:paraId="2694EE7C" w14:textId="6ACF9B70"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Особено внимание да се обърне при устройството на ДУ</w:t>
      </w:r>
      <w:r w:rsidR="00D05B89">
        <w:rPr>
          <w:snapToGrid w:val="0"/>
          <w:sz w:val="24"/>
          <w:szCs w:val="24"/>
          <w:lang w:val="bg-BG"/>
        </w:rPr>
        <w:t xml:space="preserve"> и</w:t>
      </w:r>
      <w:r w:rsidR="002E787B">
        <w:rPr>
          <w:snapToGrid w:val="0"/>
          <w:sz w:val="24"/>
          <w:szCs w:val="24"/>
          <w:lang w:val="bg-BG"/>
        </w:rPr>
        <w:t xml:space="preserve"> БИСД,</w:t>
      </w:r>
      <w:r>
        <w:rPr>
          <w:snapToGrid w:val="0"/>
          <w:sz w:val="24"/>
          <w:szCs w:val="24"/>
          <w:lang w:val="bg-BG"/>
        </w:rPr>
        <w:t xml:space="preserve"> като мероприятията се съобразят и с бизнес-плана на стопанисващи</w:t>
      </w:r>
      <w:r w:rsidR="003A31E1">
        <w:rPr>
          <w:snapToGrid w:val="0"/>
          <w:sz w:val="24"/>
          <w:szCs w:val="24"/>
          <w:lang w:val="bg-BG"/>
        </w:rPr>
        <w:t>ят</w:t>
      </w:r>
      <w:r>
        <w:rPr>
          <w:snapToGrid w:val="0"/>
          <w:sz w:val="24"/>
          <w:szCs w:val="24"/>
          <w:lang w:val="bg-BG"/>
        </w:rPr>
        <w:t xml:space="preserve"> г</w:t>
      </w:r>
      <w:r w:rsidR="00D05B89">
        <w:rPr>
          <w:snapToGrid w:val="0"/>
          <w:sz w:val="24"/>
          <w:szCs w:val="24"/>
          <w:lang w:val="bg-BG"/>
        </w:rPr>
        <w:t>и</w:t>
      </w:r>
      <w:r>
        <w:rPr>
          <w:snapToGrid w:val="0"/>
          <w:sz w:val="24"/>
          <w:szCs w:val="24"/>
          <w:lang w:val="bg-BG"/>
        </w:rPr>
        <w:t xml:space="preserve">.   </w:t>
      </w:r>
      <w:r>
        <w:rPr>
          <w:snapToGrid w:val="0"/>
          <w:color w:val="000000"/>
          <w:sz w:val="24"/>
          <w:szCs w:val="24"/>
          <w:lang w:val="bg-BG"/>
        </w:rPr>
        <w:t xml:space="preserve"> </w:t>
      </w:r>
      <w:r>
        <w:rPr>
          <w:snapToGrid w:val="0"/>
          <w:sz w:val="24"/>
          <w:szCs w:val="24"/>
          <w:lang w:val="bg-BG"/>
        </w:rPr>
        <w:t xml:space="preserve">         </w:t>
      </w:r>
    </w:p>
    <w:p w14:paraId="3A8DD0A8" w14:textId="21D67387"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Да се направи оценка за необходимите сгради, пътища и техника, необходими за провеждане на </w:t>
      </w:r>
      <w:proofErr w:type="spellStart"/>
      <w:r>
        <w:rPr>
          <w:snapToGrid w:val="0"/>
          <w:sz w:val="24"/>
          <w:szCs w:val="24"/>
          <w:lang w:val="bg-BG"/>
        </w:rPr>
        <w:t>ловностопанската</w:t>
      </w:r>
      <w:proofErr w:type="spellEnd"/>
      <w:r>
        <w:rPr>
          <w:snapToGrid w:val="0"/>
          <w:sz w:val="24"/>
          <w:szCs w:val="24"/>
          <w:lang w:val="bg-BG"/>
        </w:rPr>
        <w:t xml:space="preserve"> дейност</w:t>
      </w:r>
      <w:r w:rsidR="00B37F34">
        <w:rPr>
          <w:snapToGrid w:val="0"/>
          <w:sz w:val="24"/>
          <w:szCs w:val="24"/>
          <w:lang w:val="bg-BG"/>
        </w:rPr>
        <w:t xml:space="preserve"> в ДУ</w:t>
      </w:r>
      <w:r w:rsidR="00AD51CC">
        <w:rPr>
          <w:snapToGrid w:val="0"/>
          <w:sz w:val="24"/>
          <w:szCs w:val="24"/>
          <w:lang w:val="bg-BG"/>
        </w:rPr>
        <w:t xml:space="preserve"> и БИСД</w:t>
      </w:r>
      <w:r>
        <w:rPr>
          <w:snapToGrid w:val="0"/>
          <w:sz w:val="24"/>
          <w:szCs w:val="24"/>
          <w:lang w:val="bg-BG"/>
        </w:rPr>
        <w:t xml:space="preserve">, като при необходимост се предвиди строеж </w:t>
      </w:r>
      <w:r w:rsidR="00ED1A86">
        <w:rPr>
          <w:snapToGrid w:val="0"/>
          <w:sz w:val="24"/>
          <w:szCs w:val="24"/>
          <w:lang w:val="bg-BG"/>
        </w:rPr>
        <w:t xml:space="preserve">и закупуване </w:t>
      </w:r>
      <w:r>
        <w:rPr>
          <w:snapToGrid w:val="0"/>
          <w:sz w:val="24"/>
          <w:szCs w:val="24"/>
          <w:lang w:val="bg-BG"/>
        </w:rPr>
        <w:t>на нови и ремонт на съществуващите.</w:t>
      </w:r>
    </w:p>
    <w:p w14:paraId="6D8A8D0D" w14:textId="1C677DB2"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Да се направи икономическа оценка на необходимите средства за изпълнение на проектираните </w:t>
      </w:r>
      <w:proofErr w:type="spellStart"/>
      <w:r>
        <w:rPr>
          <w:snapToGrid w:val="0"/>
          <w:sz w:val="24"/>
          <w:szCs w:val="24"/>
          <w:lang w:val="bg-BG"/>
        </w:rPr>
        <w:t>ловностопански</w:t>
      </w:r>
      <w:proofErr w:type="spellEnd"/>
      <w:r>
        <w:rPr>
          <w:snapToGrid w:val="0"/>
          <w:sz w:val="24"/>
          <w:szCs w:val="24"/>
          <w:lang w:val="bg-BG"/>
        </w:rPr>
        <w:t xml:space="preserve"> мероприятия и </w:t>
      </w:r>
      <w:proofErr w:type="spellStart"/>
      <w:r>
        <w:rPr>
          <w:snapToGrid w:val="0"/>
          <w:sz w:val="24"/>
          <w:szCs w:val="24"/>
          <w:lang w:val="bg-BG"/>
        </w:rPr>
        <w:t>очакваемите</w:t>
      </w:r>
      <w:proofErr w:type="spellEnd"/>
      <w:r>
        <w:rPr>
          <w:snapToGrid w:val="0"/>
          <w:sz w:val="24"/>
          <w:szCs w:val="24"/>
          <w:lang w:val="bg-BG"/>
        </w:rPr>
        <w:t xml:space="preserve"> приходи от</w:t>
      </w:r>
      <w:r w:rsidR="00441B3F">
        <w:rPr>
          <w:snapToGrid w:val="0"/>
          <w:sz w:val="24"/>
          <w:szCs w:val="24"/>
          <w:lang w:val="bg-BG"/>
        </w:rPr>
        <w:t xml:space="preserve"> </w:t>
      </w:r>
      <w:r>
        <w:rPr>
          <w:snapToGrid w:val="0"/>
          <w:sz w:val="24"/>
          <w:szCs w:val="24"/>
          <w:lang w:val="bg-BG"/>
        </w:rPr>
        <w:t>ДУ</w:t>
      </w:r>
      <w:r w:rsidR="00441B3F">
        <w:rPr>
          <w:snapToGrid w:val="0"/>
          <w:sz w:val="24"/>
          <w:szCs w:val="24"/>
          <w:lang w:val="bg-BG"/>
        </w:rPr>
        <w:t xml:space="preserve"> и БИСД</w:t>
      </w:r>
      <w:r>
        <w:rPr>
          <w:snapToGrid w:val="0"/>
          <w:sz w:val="24"/>
          <w:szCs w:val="24"/>
          <w:lang w:val="bg-BG"/>
        </w:rPr>
        <w:t>.</w:t>
      </w:r>
    </w:p>
    <w:p w14:paraId="77522B9F" w14:textId="1CA04332"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На терена да се означат </w:t>
      </w:r>
      <w:r w:rsidR="008645DF">
        <w:rPr>
          <w:snapToGrid w:val="0"/>
          <w:sz w:val="24"/>
          <w:szCs w:val="24"/>
          <w:lang w:val="bg-BG"/>
        </w:rPr>
        <w:t xml:space="preserve">с траен знак </w:t>
      </w:r>
      <w:r>
        <w:rPr>
          <w:snapToGrid w:val="0"/>
          <w:sz w:val="24"/>
          <w:szCs w:val="24"/>
          <w:lang w:val="bg-BG"/>
        </w:rPr>
        <w:t>дивечовите ниви, дивечовите сечища, ливадите и ловните просеки.</w:t>
      </w:r>
    </w:p>
    <w:p w14:paraId="2660755D" w14:textId="0767FEE2"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На входните пътища към ДУ</w:t>
      </w:r>
      <w:r w:rsidR="002E787B">
        <w:rPr>
          <w:snapToGrid w:val="0"/>
          <w:sz w:val="24"/>
          <w:szCs w:val="24"/>
          <w:lang w:val="bg-BG"/>
        </w:rPr>
        <w:t xml:space="preserve"> и БИСД</w:t>
      </w:r>
      <w:r>
        <w:rPr>
          <w:snapToGrid w:val="0"/>
          <w:sz w:val="24"/>
          <w:szCs w:val="24"/>
          <w:lang w:val="bg-BG"/>
        </w:rPr>
        <w:t xml:space="preserve"> да се предвиди поставянето на пред</w:t>
      </w:r>
      <w:r w:rsidR="00CA219D">
        <w:rPr>
          <w:snapToGrid w:val="0"/>
          <w:sz w:val="24"/>
          <w:szCs w:val="24"/>
          <w:lang w:val="bg-BG"/>
        </w:rPr>
        <w:t>у</w:t>
      </w:r>
      <w:r>
        <w:rPr>
          <w:snapToGrid w:val="0"/>
          <w:sz w:val="24"/>
          <w:szCs w:val="24"/>
          <w:lang w:val="bg-BG"/>
        </w:rPr>
        <w:t xml:space="preserve">предителни табели. </w:t>
      </w:r>
    </w:p>
    <w:p w14:paraId="5D833B56" w14:textId="77777777"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Покрай водоемите и реките по възможност да се предвиди оформянето на площадки за упражняване на любителски риболов.</w:t>
      </w:r>
    </w:p>
    <w:p w14:paraId="0E88482F" w14:textId="74390BD1" w:rsidR="00C933E9" w:rsidRDefault="00C933E9" w:rsidP="00FC222D">
      <w:pPr>
        <w:pStyle w:val="23"/>
        <w:tabs>
          <w:tab w:val="clear" w:pos="-90"/>
          <w:tab w:val="center" w:pos="1170"/>
        </w:tabs>
        <w:ind w:firstLine="0"/>
        <w:rPr>
          <w:snapToGrid w:val="0"/>
          <w:szCs w:val="24"/>
        </w:rPr>
      </w:pPr>
      <w:r>
        <w:rPr>
          <w:snapToGrid w:val="0"/>
          <w:szCs w:val="24"/>
        </w:rPr>
        <w:lastRenderedPageBreak/>
        <w:t xml:space="preserve">          </w:t>
      </w:r>
      <w:proofErr w:type="spellStart"/>
      <w:r w:rsidR="00B37F34">
        <w:rPr>
          <w:snapToGrid w:val="0"/>
          <w:szCs w:val="24"/>
        </w:rPr>
        <w:t>Л</w:t>
      </w:r>
      <w:r>
        <w:rPr>
          <w:snapToGrid w:val="0"/>
          <w:szCs w:val="24"/>
        </w:rPr>
        <w:t>овностопанският</w:t>
      </w:r>
      <w:proofErr w:type="spellEnd"/>
      <w:r>
        <w:rPr>
          <w:snapToGrid w:val="0"/>
          <w:szCs w:val="24"/>
        </w:rPr>
        <w:t xml:space="preserve"> план, вкл. планираните </w:t>
      </w:r>
      <w:proofErr w:type="spellStart"/>
      <w:r>
        <w:rPr>
          <w:snapToGrid w:val="0"/>
          <w:szCs w:val="24"/>
        </w:rPr>
        <w:t>ловностопански</w:t>
      </w:r>
      <w:proofErr w:type="spellEnd"/>
      <w:r>
        <w:rPr>
          <w:snapToGrid w:val="0"/>
          <w:szCs w:val="24"/>
        </w:rPr>
        <w:t xml:space="preserve"> мероприятия</w:t>
      </w:r>
      <w:r w:rsidR="00FC222D">
        <w:rPr>
          <w:snapToGrid w:val="0"/>
          <w:szCs w:val="24"/>
        </w:rPr>
        <w:t>,</w:t>
      </w:r>
      <w:r>
        <w:rPr>
          <w:snapToGrid w:val="0"/>
          <w:szCs w:val="24"/>
        </w:rPr>
        <w:t xml:space="preserve"> да се разработи по </w:t>
      </w:r>
      <w:proofErr w:type="spellStart"/>
      <w:r>
        <w:rPr>
          <w:snapToGrid w:val="0"/>
          <w:szCs w:val="24"/>
        </w:rPr>
        <w:t>ловностопански</w:t>
      </w:r>
      <w:proofErr w:type="spellEnd"/>
      <w:r>
        <w:rPr>
          <w:snapToGrid w:val="0"/>
          <w:szCs w:val="24"/>
        </w:rPr>
        <w:t xml:space="preserve"> райони и </w:t>
      </w:r>
      <w:proofErr w:type="spellStart"/>
      <w:r>
        <w:rPr>
          <w:snapToGrid w:val="0"/>
          <w:szCs w:val="24"/>
        </w:rPr>
        <w:t>ловища</w:t>
      </w:r>
      <w:proofErr w:type="spellEnd"/>
      <w:r w:rsidR="00FC222D">
        <w:rPr>
          <w:snapToGrid w:val="0"/>
          <w:szCs w:val="24"/>
        </w:rPr>
        <w:t xml:space="preserve"> и отделно за БИСД </w:t>
      </w:r>
      <w:r w:rsidR="00E43589">
        <w:rPr>
          <w:b/>
          <w:szCs w:val="24"/>
        </w:rPr>
        <w:t>.</w:t>
      </w:r>
      <w:r w:rsidR="00FC222D" w:rsidRPr="003B7CAB">
        <w:rPr>
          <w:szCs w:val="24"/>
        </w:rPr>
        <w:t xml:space="preserve"> </w:t>
      </w:r>
    </w:p>
    <w:p w14:paraId="1D45E2CE" w14:textId="74545C9B"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Планирането на </w:t>
      </w:r>
      <w:proofErr w:type="spellStart"/>
      <w:r>
        <w:rPr>
          <w:snapToGrid w:val="0"/>
          <w:sz w:val="24"/>
          <w:szCs w:val="24"/>
          <w:lang w:val="bg-BG"/>
        </w:rPr>
        <w:t>ловностопанските</w:t>
      </w:r>
      <w:proofErr w:type="spellEnd"/>
      <w:r>
        <w:rPr>
          <w:snapToGrid w:val="0"/>
          <w:sz w:val="24"/>
          <w:szCs w:val="24"/>
          <w:lang w:val="bg-BG"/>
        </w:rPr>
        <w:t xml:space="preserve"> мероприятия да се съгласува с ръководств</w:t>
      </w:r>
      <w:r w:rsidR="0091324C">
        <w:rPr>
          <w:snapToGrid w:val="0"/>
          <w:sz w:val="24"/>
          <w:szCs w:val="24"/>
          <w:lang w:val="bg-BG"/>
        </w:rPr>
        <w:t>ото</w:t>
      </w:r>
      <w:r>
        <w:rPr>
          <w:snapToGrid w:val="0"/>
          <w:sz w:val="24"/>
          <w:szCs w:val="24"/>
          <w:lang w:val="bg-BG"/>
        </w:rPr>
        <w:t xml:space="preserve"> на ТП „ДГС </w:t>
      </w:r>
      <w:r w:rsidR="0048303F">
        <w:rPr>
          <w:snapToGrid w:val="0"/>
          <w:sz w:val="24"/>
          <w:szCs w:val="24"/>
          <w:lang w:val="bg-BG"/>
        </w:rPr>
        <w:t>Търговище</w:t>
      </w:r>
      <w:r>
        <w:rPr>
          <w:snapToGrid w:val="0"/>
          <w:sz w:val="24"/>
          <w:szCs w:val="24"/>
          <w:lang w:val="bg-BG"/>
        </w:rPr>
        <w:t>”, Ловн</w:t>
      </w:r>
      <w:r w:rsidR="0048303F">
        <w:rPr>
          <w:snapToGrid w:val="0"/>
          <w:sz w:val="24"/>
          <w:szCs w:val="24"/>
          <w:lang w:val="bg-BG"/>
        </w:rPr>
        <w:t>ото</w:t>
      </w:r>
      <w:r>
        <w:rPr>
          <w:snapToGrid w:val="0"/>
          <w:sz w:val="24"/>
          <w:szCs w:val="24"/>
          <w:lang w:val="bg-BG"/>
        </w:rPr>
        <w:t xml:space="preserve"> сдружени</w:t>
      </w:r>
      <w:r w:rsidR="0048303F">
        <w:rPr>
          <w:snapToGrid w:val="0"/>
          <w:sz w:val="24"/>
          <w:szCs w:val="24"/>
          <w:lang w:val="bg-BG"/>
        </w:rPr>
        <w:t>е</w:t>
      </w:r>
      <w:r>
        <w:rPr>
          <w:snapToGrid w:val="0"/>
          <w:sz w:val="24"/>
          <w:szCs w:val="24"/>
          <w:lang w:val="bg-BG"/>
        </w:rPr>
        <w:t xml:space="preserve"> и дружинките</w:t>
      </w:r>
      <w:r w:rsidR="00DE622B">
        <w:rPr>
          <w:snapToGrid w:val="0"/>
          <w:sz w:val="24"/>
          <w:szCs w:val="24"/>
          <w:lang w:val="bg-BG"/>
        </w:rPr>
        <w:t>.</w:t>
      </w:r>
    </w:p>
    <w:p w14:paraId="1D1AC75D" w14:textId="5153A58D" w:rsidR="00C933E9" w:rsidRDefault="00C933E9" w:rsidP="00362E2D">
      <w:pPr>
        <w:pStyle w:val="11"/>
        <w:spacing w:line="240" w:lineRule="auto"/>
        <w:ind w:firstLine="0"/>
        <w:rPr>
          <w:b/>
          <w:snapToGrid w:val="0"/>
          <w:sz w:val="24"/>
          <w:szCs w:val="24"/>
          <w:lang w:val="bg-BG"/>
        </w:rPr>
      </w:pPr>
      <w:r>
        <w:rPr>
          <w:snapToGrid w:val="0"/>
          <w:sz w:val="24"/>
          <w:szCs w:val="24"/>
          <w:lang w:val="bg-BG"/>
        </w:rPr>
        <w:t xml:space="preserve">          </w:t>
      </w:r>
      <w:r>
        <w:rPr>
          <w:b/>
          <w:snapToGrid w:val="0"/>
          <w:sz w:val="24"/>
          <w:szCs w:val="24"/>
          <w:lang w:val="bg-BG"/>
        </w:rPr>
        <w:t>V</w:t>
      </w:r>
      <w:r w:rsidR="00D02257">
        <w:rPr>
          <w:b/>
          <w:snapToGrid w:val="0"/>
          <w:sz w:val="24"/>
          <w:szCs w:val="24"/>
          <w:lang w:val="bg-BG"/>
        </w:rPr>
        <w:t>.</w:t>
      </w:r>
      <w:r>
        <w:rPr>
          <w:b/>
          <w:snapToGrid w:val="0"/>
          <w:sz w:val="24"/>
          <w:szCs w:val="24"/>
          <w:lang w:val="bg-BG"/>
        </w:rPr>
        <w:t xml:space="preserve"> Съдържание на плана за </w:t>
      </w:r>
      <w:proofErr w:type="spellStart"/>
      <w:r>
        <w:rPr>
          <w:b/>
          <w:snapToGrid w:val="0"/>
          <w:sz w:val="24"/>
          <w:szCs w:val="24"/>
          <w:lang w:val="bg-BG"/>
        </w:rPr>
        <w:t>ловностопанските</w:t>
      </w:r>
      <w:proofErr w:type="spellEnd"/>
      <w:r>
        <w:rPr>
          <w:b/>
          <w:snapToGrid w:val="0"/>
          <w:sz w:val="24"/>
          <w:szCs w:val="24"/>
          <w:lang w:val="bg-BG"/>
        </w:rPr>
        <w:t xml:space="preserve"> дейности</w:t>
      </w:r>
      <w:r w:rsidR="00311150">
        <w:rPr>
          <w:b/>
          <w:snapToGrid w:val="0"/>
          <w:sz w:val="24"/>
          <w:szCs w:val="24"/>
          <w:lang w:val="bg-BG"/>
        </w:rPr>
        <w:t xml:space="preserve"> - </w:t>
      </w:r>
    </w:p>
    <w:p w14:paraId="71BCE167" w14:textId="02166DCD" w:rsidR="007D25D4" w:rsidRPr="00F500DF" w:rsidRDefault="00C933E9" w:rsidP="00F500DF">
      <w:pPr>
        <w:pStyle w:val="11"/>
        <w:spacing w:line="240" w:lineRule="auto"/>
        <w:rPr>
          <w:snapToGrid w:val="0"/>
          <w:sz w:val="24"/>
          <w:szCs w:val="24"/>
          <w:lang w:val="bg-BG"/>
        </w:rPr>
      </w:pPr>
      <w:r>
        <w:rPr>
          <w:snapToGrid w:val="0"/>
          <w:sz w:val="24"/>
          <w:szCs w:val="24"/>
          <w:lang w:val="bg-BG"/>
        </w:rPr>
        <w:t xml:space="preserve">Да се изработи общ план за </w:t>
      </w:r>
      <w:proofErr w:type="spellStart"/>
      <w:r>
        <w:rPr>
          <w:snapToGrid w:val="0"/>
          <w:sz w:val="24"/>
          <w:szCs w:val="24"/>
          <w:lang w:val="bg-BG"/>
        </w:rPr>
        <w:t>ловностопанските</w:t>
      </w:r>
      <w:proofErr w:type="spellEnd"/>
      <w:r>
        <w:rPr>
          <w:snapToGrid w:val="0"/>
          <w:sz w:val="24"/>
          <w:szCs w:val="24"/>
          <w:lang w:val="bg-BG"/>
        </w:rPr>
        <w:t xml:space="preserve"> дейности на територията, с данни за всеки </w:t>
      </w:r>
      <w:proofErr w:type="spellStart"/>
      <w:r>
        <w:rPr>
          <w:snapToGrid w:val="0"/>
          <w:sz w:val="24"/>
          <w:szCs w:val="24"/>
          <w:lang w:val="bg-BG"/>
        </w:rPr>
        <w:t>ловностопански</w:t>
      </w:r>
      <w:proofErr w:type="spellEnd"/>
      <w:r>
        <w:rPr>
          <w:snapToGrid w:val="0"/>
          <w:sz w:val="24"/>
          <w:szCs w:val="24"/>
          <w:lang w:val="bg-BG"/>
        </w:rPr>
        <w:t xml:space="preserve"> район и всяко </w:t>
      </w:r>
      <w:proofErr w:type="spellStart"/>
      <w:r>
        <w:rPr>
          <w:snapToGrid w:val="0"/>
          <w:sz w:val="24"/>
          <w:szCs w:val="24"/>
          <w:lang w:val="bg-BG"/>
        </w:rPr>
        <w:t>ловище</w:t>
      </w:r>
      <w:proofErr w:type="spellEnd"/>
      <w:r>
        <w:rPr>
          <w:snapToGrid w:val="0"/>
          <w:sz w:val="24"/>
          <w:szCs w:val="24"/>
          <w:lang w:val="bg-BG"/>
        </w:rPr>
        <w:t>.</w:t>
      </w:r>
    </w:p>
    <w:p w14:paraId="2ADE325D" w14:textId="6AF5C614" w:rsidR="00C933E9" w:rsidRDefault="00C933E9" w:rsidP="00362E2D">
      <w:pPr>
        <w:pStyle w:val="11"/>
        <w:spacing w:line="240" w:lineRule="auto"/>
        <w:ind w:firstLine="0"/>
        <w:rPr>
          <w:snapToGrid w:val="0"/>
          <w:sz w:val="24"/>
          <w:szCs w:val="24"/>
          <w:lang w:val="bg-BG"/>
        </w:rPr>
      </w:pPr>
      <w:r>
        <w:rPr>
          <w:b/>
          <w:snapToGrid w:val="0"/>
          <w:sz w:val="24"/>
          <w:szCs w:val="24"/>
          <w:lang w:val="bg-BG"/>
        </w:rPr>
        <w:t>Обяснителна записка</w:t>
      </w:r>
      <w:r>
        <w:rPr>
          <w:snapToGrid w:val="0"/>
          <w:sz w:val="24"/>
          <w:szCs w:val="24"/>
          <w:lang w:val="bg-BG"/>
        </w:rPr>
        <w:t xml:space="preserve"> - съгласно Приложение № 36 на Наредба № 18 за инвентаризация и планиране в горските територии, вкл. и таблица за обема и видовете извършени дейности. </w:t>
      </w:r>
    </w:p>
    <w:p w14:paraId="293EE039" w14:textId="27937330"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Обяснителната записка</w:t>
      </w:r>
      <w:r w:rsidR="0093770F">
        <w:rPr>
          <w:snapToGrid w:val="0"/>
          <w:sz w:val="24"/>
          <w:szCs w:val="24"/>
          <w:lang w:val="bg-BG"/>
        </w:rPr>
        <w:t>, с всички приложения и карти,</w:t>
      </w:r>
      <w:r>
        <w:rPr>
          <w:snapToGrid w:val="0"/>
          <w:sz w:val="24"/>
          <w:szCs w:val="24"/>
          <w:lang w:val="bg-BG"/>
        </w:rPr>
        <w:t xml:space="preserve"> да се изработи в 4 екземпляра - по един за ИАГ, РДГ Шумен, СИДП – Шумен и ТП „ДГС </w:t>
      </w:r>
      <w:r w:rsidR="0048303F">
        <w:rPr>
          <w:snapToGrid w:val="0"/>
          <w:sz w:val="24"/>
          <w:szCs w:val="24"/>
          <w:lang w:val="bg-BG"/>
        </w:rPr>
        <w:t>Търговище</w:t>
      </w:r>
      <w:r>
        <w:rPr>
          <w:snapToGrid w:val="0"/>
          <w:sz w:val="24"/>
          <w:szCs w:val="24"/>
          <w:lang w:val="bg-BG"/>
        </w:rPr>
        <w:t>”.</w:t>
      </w:r>
    </w:p>
    <w:p w14:paraId="6C2CAB4B" w14:textId="20198487" w:rsidR="00C933E9" w:rsidRDefault="00C933E9" w:rsidP="00362E2D">
      <w:pPr>
        <w:pStyle w:val="11"/>
        <w:spacing w:line="240" w:lineRule="auto"/>
        <w:ind w:firstLine="0"/>
        <w:rPr>
          <w:snapToGrid w:val="0"/>
          <w:sz w:val="24"/>
          <w:szCs w:val="24"/>
          <w:lang w:val="bg-BG"/>
        </w:rPr>
      </w:pPr>
      <w:r>
        <w:rPr>
          <w:b/>
          <w:snapToGrid w:val="0"/>
          <w:sz w:val="24"/>
          <w:szCs w:val="24"/>
          <w:lang w:val="bg-BG"/>
        </w:rPr>
        <w:t>Приложения</w:t>
      </w:r>
      <w:r w:rsidR="00311150">
        <w:rPr>
          <w:b/>
          <w:snapToGrid w:val="0"/>
          <w:sz w:val="24"/>
          <w:szCs w:val="24"/>
          <w:lang w:val="bg-BG"/>
        </w:rPr>
        <w:t xml:space="preserve"> към обяснителната записка</w:t>
      </w:r>
      <w:r>
        <w:rPr>
          <w:b/>
          <w:snapToGrid w:val="0"/>
          <w:sz w:val="24"/>
          <w:szCs w:val="24"/>
          <w:lang w:val="bg-BG"/>
        </w:rPr>
        <w:t xml:space="preserve"> - </w:t>
      </w:r>
      <w:r>
        <w:rPr>
          <w:snapToGrid w:val="0"/>
          <w:sz w:val="24"/>
          <w:szCs w:val="24"/>
          <w:lang w:val="bg-BG"/>
        </w:rPr>
        <w:softHyphen/>
        <w:t xml:space="preserve">заповеди за границите на </w:t>
      </w:r>
      <w:proofErr w:type="spellStart"/>
      <w:r>
        <w:rPr>
          <w:snapToGrid w:val="0"/>
          <w:sz w:val="24"/>
          <w:szCs w:val="24"/>
          <w:lang w:val="bg-BG"/>
        </w:rPr>
        <w:t>ловностопанските</w:t>
      </w:r>
      <w:proofErr w:type="spellEnd"/>
      <w:r>
        <w:rPr>
          <w:snapToGrid w:val="0"/>
          <w:sz w:val="24"/>
          <w:szCs w:val="24"/>
          <w:lang w:val="bg-BG"/>
        </w:rPr>
        <w:t xml:space="preserve"> райони; протоколи: на комисията по ловно стопанство за приемане на теренните работи, за уточнявания и съгласувания с ЛРД, дружинките и др.; изходна база данни; ведомост за площите на фуражната база; списъци; работни схеми и количествени сметки на биотехническите съоръжения.</w:t>
      </w:r>
    </w:p>
    <w:p w14:paraId="68634470" w14:textId="77777777" w:rsidR="00485F74" w:rsidRDefault="00C933E9" w:rsidP="00485F74">
      <w:pPr>
        <w:pStyle w:val="11"/>
        <w:spacing w:line="240" w:lineRule="auto"/>
        <w:ind w:firstLine="0"/>
        <w:rPr>
          <w:snapToGrid w:val="0"/>
          <w:sz w:val="24"/>
          <w:szCs w:val="24"/>
          <w:lang w:val="bg-BG"/>
        </w:rPr>
      </w:pPr>
      <w:r>
        <w:rPr>
          <w:b/>
          <w:snapToGrid w:val="0"/>
          <w:sz w:val="24"/>
          <w:szCs w:val="24"/>
          <w:lang w:val="bg-BG"/>
        </w:rPr>
        <w:t xml:space="preserve">Карти - </w:t>
      </w:r>
      <w:r>
        <w:rPr>
          <w:snapToGrid w:val="0"/>
          <w:sz w:val="24"/>
          <w:szCs w:val="24"/>
          <w:lang w:val="bg-BG"/>
        </w:rPr>
        <w:t>За картна основа да се ползват картите от извършената инвентаризация, като за земеделските територии се ползват цифровите модели на КВС/кадастралните карти.</w:t>
      </w:r>
      <w:r w:rsidR="00485F74">
        <w:rPr>
          <w:snapToGrid w:val="0"/>
          <w:sz w:val="24"/>
          <w:szCs w:val="24"/>
          <w:lang w:val="bg-BG"/>
        </w:rPr>
        <w:t xml:space="preserve"> Да се изработят следните карти:</w:t>
      </w:r>
    </w:p>
    <w:p w14:paraId="783C6505" w14:textId="3FFC6E8C" w:rsidR="00D07498" w:rsidRDefault="00485F74" w:rsidP="00362E2D">
      <w:pPr>
        <w:pStyle w:val="11"/>
        <w:spacing w:line="240" w:lineRule="auto"/>
        <w:ind w:firstLine="0"/>
        <w:rPr>
          <w:snapToGrid w:val="0"/>
          <w:sz w:val="24"/>
          <w:szCs w:val="24"/>
          <w:lang w:val="bg-BG"/>
        </w:rPr>
      </w:pPr>
      <w:r>
        <w:rPr>
          <w:snapToGrid w:val="0"/>
          <w:sz w:val="24"/>
          <w:szCs w:val="24"/>
          <w:lang w:val="bg-BG"/>
        </w:rPr>
        <w:t xml:space="preserve">- </w:t>
      </w:r>
      <w:r w:rsidR="00D07498">
        <w:rPr>
          <w:snapToGrid w:val="0"/>
          <w:sz w:val="24"/>
          <w:szCs w:val="24"/>
          <w:lang w:val="bg-BG"/>
        </w:rPr>
        <w:t xml:space="preserve">сборна карта </w:t>
      </w:r>
      <w:r>
        <w:rPr>
          <w:snapToGrid w:val="0"/>
          <w:sz w:val="24"/>
          <w:szCs w:val="24"/>
          <w:lang w:val="bg-BG"/>
        </w:rPr>
        <w:t>н</w:t>
      </w:r>
      <w:r w:rsidR="00C933E9">
        <w:rPr>
          <w:snapToGrid w:val="0"/>
          <w:sz w:val="24"/>
          <w:szCs w:val="24"/>
          <w:lang w:val="bg-BG"/>
        </w:rPr>
        <w:t xml:space="preserve">а </w:t>
      </w:r>
      <w:proofErr w:type="spellStart"/>
      <w:r w:rsidR="00C933E9">
        <w:rPr>
          <w:snapToGrid w:val="0"/>
          <w:sz w:val="24"/>
          <w:szCs w:val="24"/>
          <w:lang w:val="bg-BG"/>
        </w:rPr>
        <w:t>ловностопанските</w:t>
      </w:r>
      <w:proofErr w:type="spellEnd"/>
      <w:r w:rsidR="00C933E9">
        <w:rPr>
          <w:snapToGrid w:val="0"/>
          <w:sz w:val="24"/>
          <w:szCs w:val="24"/>
          <w:lang w:val="bg-BG"/>
        </w:rPr>
        <w:t xml:space="preserve"> райони в подходящ мащаб</w:t>
      </w:r>
      <w:r w:rsidR="00D07498">
        <w:rPr>
          <w:snapToGrid w:val="0"/>
          <w:sz w:val="24"/>
          <w:szCs w:val="24"/>
          <w:lang w:val="bg-BG"/>
        </w:rPr>
        <w:t>, вкл. и в цифров</w:t>
      </w:r>
      <w:r w:rsidR="00D07498">
        <w:rPr>
          <w:snapToGrid w:val="0"/>
          <w:sz w:val="24"/>
          <w:szCs w:val="24"/>
          <w:lang w:val="en-US"/>
        </w:rPr>
        <w:t xml:space="preserve"> ZEM</w:t>
      </w:r>
      <w:r w:rsidR="00D07498">
        <w:rPr>
          <w:snapToGrid w:val="0"/>
          <w:sz w:val="24"/>
          <w:szCs w:val="24"/>
          <w:lang w:val="bg-BG"/>
        </w:rPr>
        <w:t xml:space="preserve"> формат, която да съдържа само границите на ЛР, границите на </w:t>
      </w:r>
      <w:proofErr w:type="spellStart"/>
      <w:r w:rsidR="00D07498">
        <w:rPr>
          <w:snapToGrid w:val="0"/>
          <w:sz w:val="24"/>
          <w:szCs w:val="24"/>
          <w:lang w:val="bg-BG"/>
        </w:rPr>
        <w:t>ловищата</w:t>
      </w:r>
      <w:proofErr w:type="spellEnd"/>
      <w:r w:rsidR="00C933E9">
        <w:rPr>
          <w:snapToGrid w:val="0"/>
          <w:sz w:val="24"/>
          <w:szCs w:val="24"/>
          <w:lang w:val="bg-BG"/>
        </w:rPr>
        <w:t xml:space="preserve"> и </w:t>
      </w:r>
      <w:r w:rsidR="00D07498">
        <w:rPr>
          <w:snapToGrid w:val="0"/>
          <w:sz w:val="24"/>
          <w:szCs w:val="24"/>
          <w:lang w:val="bg-BG"/>
        </w:rPr>
        <w:t xml:space="preserve">развъдниците. В контурите на всеки ЛР да се постави името на района, имената на </w:t>
      </w:r>
      <w:proofErr w:type="spellStart"/>
      <w:r w:rsidR="00D07498">
        <w:rPr>
          <w:snapToGrid w:val="0"/>
          <w:sz w:val="24"/>
          <w:szCs w:val="24"/>
          <w:lang w:val="bg-BG"/>
        </w:rPr>
        <w:t>ловищата</w:t>
      </w:r>
      <w:proofErr w:type="spellEnd"/>
      <w:r w:rsidR="00D07498">
        <w:rPr>
          <w:snapToGrid w:val="0"/>
          <w:sz w:val="24"/>
          <w:szCs w:val="24"/>
          <w:lang w:val="bg-BG"/>
        </w:rPr>
        <w:t xml:space="preserve"> и развъдниците.</w:t>
      </w:r>
    </w:p>
    <w:p w14:paraId="7FE42D55" w14:textId="20E795D3" w:rsidR="00485F74" w:rsidRDefault="00D07498" w:rsidP="00362E2D">
      <w:pPr>
        <w:pStyle w:val="11"/>
        <w:spacing w:line="240" w:lineRule="auto"/>
        <w:ind w:firstLine="0"/>
        <w:rPr>
          <w:snapToGrid w:val="0"/>
          <w:sz w:val="24"/>
          <w:szCs w:val="24"/>
          <w:lang w:val="bg-BG"/>
        </w:rPr>
      </w:pPr>
      <w:r>
        <w:rPr>
          <w:snapToGrid w:val="0"/>
          <w:sz w:val="24"/>
          <w:szCs w:val="24"/>
          <w:lang w:val="bg-BG"/>
        </w:rPr>
        <w:t xml:space="preserve">- </w:t>
      </w:r>
      <w:r w:rsidR="00C933E9">
        <w:rPr>
          <w:snapToGrid w:val="0"/>
          <w:sz w:val="24"/>
          <w:szCs w:val="24"/>
          <w:lang w:val="bg-BG"/>
        </w:rPr>
        <w:t xml:space="preserve">на проектираните </w:t>
      </w:r>
      <w:proofErr w:type="spellStart"/>
      <w:r w:rsidR="00C933E9">
        <w:rPr>
          <w:snapToGrid w:val="0"/>
          <w:sz w:val="24"/>
          <w:szCs w:val="24"/>
          <w:lang w:val="bg-BG"/>
        </w:rPr>
        <w:t>ловностопански</w:t>
      </w:r>
      <w:proofErr w:type="spellEnd"/>
      <w:r w:rsidR="00C933E9">
        <w:rPr>
          <w:snapToGrid w:val="0"/>
          <w:sz w:val="24"/>
          <w:szCs w:val="24"/>
          <w:lang w:val="bg-BG"/>
        </w:rPr>
        <w:t xml:space="preserve"> мероприятия в М 1:10000.</w:t>
      </w:r>
    </w:p>
    <w:p w14:paraId="25B22CE7" w14:textId="1D3FE09C" w:rsidR="00B37F34" w:rsidRDefault="00485F74" w:rsidP="00362E2D">
      <w:pPr>
        <w:pStyle w:val="11"/>
        <w:spacing w:line="240" w:lineRule="auto"/>
        <w:ind w:firstLine="0"/>
        <w:rPr>
          <w:snapToGrid w:val="0"/>
          <w:sz w:val="24"/>
          <w:szCs w:val="24"/>
          <w:lang w:val="bg-BG"/>
        </w:rPr>
      </w:pPr>
      <w:r>
        <w:rPr>
          <w:snapToGrid w:val="0"/>
          <w:sz w:val="24"/>
          <w:szCs w:val="24"/>
          <w:lang w:val="bg-BG"/>
        </w:rPr>
        <w:t>- н</w:t>
      </w:r>
      <w:r w:rsidR="00C933E9">
        <w:rPr>
          <w:snapToGrid w:val="0"/>
          <w:sz w:val="24"/>
          <w:szCs w:val="24"/>
          <w:lang w:val="bg-BG"/>
        </w:rPr>
        <w:t>а проектираните мероприятия в мащаб 1:25000</w:t>
      </w:r>
      <w:r>
        <w:rPr>
          <w:snapToGrid w:val="0"/>
          <w:sz w:val="24"/>
          <w:szCs w:val="24"/>
          <w:lang w:val="bg-BG"/>
        </w:rPr>
        <w:t xml:space="preserve"> за всеки </w:t>
      </w:r>
      <w:proofErr w:type="spellStart"/>
      <w:r>
        <w:rPr>
          <w:snapToGrid w:val="0"/>
          <w:sz w:val="24"/>
          <w:szCs w:val="24"/>
          <w:lang w:val="bg-BG"/>
        </w:rPr>
        <w:t>ловностопанси</w:t>
      </w:r>
      <w:proofErr w:type="spellEnd"/>
      <w:r>
        <w:rPr>
          <w:snapToGrid w:val="0"/>
          <w:sz w:val="24"/>
          <w:szCs w:val="24"/>
          <w:lang w:val="bg-BG"/>
        </w:rPr>
        <w:t xml:space="preserve"> район.</w:t>
      </w:r>
    </w:p>
    <w:p w14:paraId="2A0D6218" w14:textId="2266A8DF" w:rsidR="00B37F34" w:rsidRDefault="00B37F34" w:rsidP="00362E2D">
      <w:pPr>
        <w:pStyle w:val="11"/>
        <w:spacing w:line="240" w:lineRule="auto"/>
        <w:ind w:firstLine="0"/>
        <w:rPr>
          <w:snapToGrid w:val="0"/>
          <w:sz w:val="24"/>
          <w:szCs w:val="24"/>
          <w:lang w:val="bg-BG"/>
        </w:rPr>
      </w:pPr>
      <w:r>
        <w:rPr>
          <w:snapToGrid w:val="0"/>
          <w:sz w:val="24"/>
          <w:szCs w:val="24"/>
          <w:lang w:val="bg-BG"/>
        </w:rPr>
        <w:t xml:space="preserve">          </w:t>
      </w:r>
      <w:r w:rsidR="00C933E9">
        <w:rPr>
          <w:snapToGrid w:val="0"/>
          <w:sz w:val="24"/>
          <w:szCs w:val="24"/>
          <w:lang w:val="bg-BG"/>
        </w:rPr>
        <w:t xml:space="preserve">На картите </w:t>
      </w:r>
      <w:r w:rsidR="008645DF">
        <w:rPr>
          <w:snapToGrid w:val="0"/>
          <w:sz w:val="24"/>
          <w:szCs w:val="24"/>
          <w:lang w:val="bg-BG"/>
        </w:rPr>
        <w:t>на</w:t>
      </w:r>
      <w:r w:rsidR="00C933E9">
        <w:rPr>
          <w:snapToGrid w:val="0"/>
          <w:sz w:val="24"/>
          <w:szCs w:val="24"/>
          <w:lang w:val="bg-BG"/>
        </w:rPr>
        <w:t xml:space="preserve"> ЛСР да бъдат отразени</w:t>
      </w:r>
      <w:r w:rsidR="00E24B88">
        <w:rPr>
          <w:snapToGrid w:val="0"/>
          <w:sz w:val="24"/>
          <w:szCs w:val="24"/>
          <w:lang w:val="bg-BG"/>
        </w:rPr>
        <w:t xml:space="preserve"> и </w:t>
      </w:r>
      <w:proofErr w:type="spellStart"/>
      <w:r w:rsidR="00C933E9">
        <w:rPr>
          <w:snapToGrid w:val="0"/>
          <w:sz w:val="24"/>
          <w:szCs w:val="24"/>
          <w:lang w:val="bg-BG"/>
        </w:rPr>
        <w:t>ловищата</w:t>
      </w:r>
      <w:proofErr w:type="spellEnd"/>
      <w:r w:rsidR="00C933E9">
        <w:rPr>
          <w:snapToGrid w:val="0"/>
          <w:sz w:val="24"/>
          <w:szCs w:val="24"/>
          <w:lang w:val="bg-BG"/>
        </w:rPr>
        <w:t>.</w:t>
      </w:r>
    </w:p>
    <w:p w14:paraId="08B44C1E" w14:textId="0A2E97C0" w:rsidR="00C933E9" w:rsidRDefault="00B37F34" w:rsidP="00362E2D">
      <w:pPr>
        <w:pStyle w:val="11"/>
        <w:spacing w:line="240" w:lineRule="auto"/>
        <w:ind w:firstLine="0"/>
        <w:rPr>
          <w:snapToGrid w:val="0"/>
          <w:sz w:val="24"/>
          <w:szCs w:val="24"/>
          <w:lang w:val="bg-BG"/>
        </w:rPr>
      </w:pPr>
      <w:r>
        <w:rPr>
          <w:snapToGrid w:val="0"/>
          <w:sz w:val="24"/>
          <w:szCs w:val="24"/>
          <w:lang w:val="bg-BG"/>
        </w:rPr>
        <w:t xml:space="preserve">          </w:t>
      </w:r>
      <w:r w:rsidR="00C933E9">
        <w:rPr>
          <w:snapToGrid w:val="0"/>
          <w:sz w:val="24"/>
          <w:szCs w:val="24"/>
          <w:lang w:val="bg-BG"/>
        </w:rPr>
        <w:t>Да се изработи и по един брой бели копия от всеки картен лист.</w:t>
      </w:r>
    </w:p>
    <w:p w14:paraId="07D8D5B9" w14:textId="5D0F77D0"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Картите на </w:t>
      </w:r>
      <w:proofErr w:type="spellStart"/>
      <w:r>
        <w:rPr>
          <w:snapToGrid w:val="0"/>
          <w:sz w:val="24"/>
          <w:szCs w:val="24"/>
          <w:lang w:val="bg-BG"/>
        </w:rPr>
        <w:t>ловностопанските</w:t>
      </w:r>
      <w:proofErr w:type="spellEnd"/>
      <w:r>
        <w:rPr>
          <w:snapToGrid w:val="0"/>
          <w:sz w:val="24"/>
          <w:szCs w:val="24"/>
          <w:lang w:val="bg-BG"/>
        </w:rPr>
        <w:t xml:space="preserve"> райони да се изработят в 4 екземпляра - по един за ИАГ, РДГ - Шумен. СИДП – Шумен и ТП „ДГС </w:t>
      </w:r>
      <w:r w:rsidR="0048303F">
        <w:rPr>
          <w:snapToGrid w:val="0"/>
          <w:sz w:val="24"/>
          <w:szCs w:val="24"/>
          <w:lang w:val="bg-BG"/>
        </w:rPr>
        <w:t>Търговище</w:t>
      </w:r>
      <w:r>
        <w:rPr>
          <w:snapToGrid w:val="0"/>
          <w:sz w:val="24"/>
          <w:szCs w:val="24"/>
          <w:lang w:val="bg-BG"/>
        </w:rPr>
        <w:t>”.</w:t>
      </w:r>
    </w:p>
    <w:p w14:paraId="248BBDE0" w14:textId="07F34B92"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Картите за РДГ Шумен и ТП „ДГС </w:t>
      </w:r>
      <w:r w:rsidR="0048303F">
        <w:rPr>
          <w:snapToGrid w:val="0"/>
          <w:sz w:val="24"/>
          <w:szCs w:val="24"/>
          <w:lang w:val="bg-BG"/>
        </w:rPr>
        <w:t>Търговище</w:t>
      </w:r>
      <w:r>
        <w:rPr>
          <w:snapToGrid w:val="0"/>
          <w:sz w:val="24"/>
          <w:szCs w:val="24"/>
          <w:lang w:val="bg-BG"/>
        </w:rPr>
        <w:t xml:space="preserve">” да бъдат </w:t>
      </w:r>
      <w:r w:rsidR="00173E07">
        <w:rPr>
          <w:snapToGrid w:val="0"/>
          <w:sz w:val="24"/>
          <w:szCs w:val="24"/>
          <w:lang w:val="bg-BG"/>
        </w:rPr>
        <w:t>на влагоустойчива хартия</w:t>
      </w:r>
      <w:r>
        <w:rPr>
          <w:snapToGrid w:val="0"/>
          <w:sz w:val="24"/>
          <w:szCs w:val="24"/>
          <w:lang w:val="bg-BG"/>
        </w:rPr>
        <w:t>.</w:t>
      </w:r>
    </w:p>
    <w:p w14:paraId="1FFFFF89" w14:textId="77777777"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Към всеки екземпляр на записката да се приложи по един цветен комплект карти:</w:t>
      </w:r>
    </w:p>
    <w:p w14:paraId="48EFDD3C" w14:textId="464F0E7C" w:rsidR="00C933E9" w:rsidRDefault="00C933E9" w:rsidP="00362E2D">
      <w:pPr>
        <w:pStyle w:val="11"/>
        <w:spacing w:line="240" w:lineRule="auto"/>
        <w:ind w:firstLine="0"/>
        <w:rPr>
          <w:snapToGrid w:val="0"/>
          <w:sz w:val="24"/>
          <w:szCs w:val="24"/>
          <w:lang w:val="bg-BG"/>
        </w:rPr>
      </w:pPr>
      <w:r>
        <w:rPr>
          <w:snapToGrid w:val="0"/>
          <w:sz w:val="24"/>
          <w:szCs w:val="24"/>
          <w:lang w:val="bg-BG"/>
        </w:rPr>
        <w:t xml:space="preserve">• На </w:t>
      </w:r>
      <w:proofErr w:type="spellStart"/>
      <w:r>
        <w:rPr>
          <w:snapToGrid w:val="0"/>
          <w:sz w:val="24"/>
          <w:szCs w:val="24"/>
          <w:lang w:val="bg-BG"/>
        </w:rPr>
        <w:t>ловностопанските</w:t>
      </w:r>
      <w:proofErr w:type="spellEnd"/>
      <w:r>
        <w:rPr>
          <w:snapToGrid w:val="0"/>
          <w:sz w:val="24"/>
          <w:szCs w:val="24"/>
          <w:lang w:val="bg-BG"/>
        </w:rPr>
        <w:t xml:space="preserve"> райони в подходящ мащаб;</w:t>
      </w:r>
    </w:p>
    <w:p w14:paraId="61EB7C58" w14:textId="11DD5292" w:rsidR="002E5170" w:rsidRDefault="002E5170" w:rsidP="00362E2D">
      <w:pPr>
        <w:pStyle w:val="11"/>
        <w:spacing w:line="240" w:lineRule="auto"/>
        <w:ind w:firstLine="0"/>
        <w:rPr>
          <w:snapToGrid w:val="0"/>
          <w:sz w:val="24"/>
          <w:szCs w:val="24"/>
          <w:lang w:val="bg-BG"/>
        </w:rPr>
      </w:pPr>
      <w:r w:rsidRPr="005A57C2">
        <w:rPr>
          <w:snapToGrid w:val="0"/>
          <w:sz w:val="24"/>
          <w:szCs w:val="24"/>
          <w:lang w:val="bg-BG"/>
        </w:rPr>
        <w:t xml:space="preserve">• На планираните </w:t>
      </w:r>
      <w:proofErr w:type="spellStart"/>
      <w:r w:rsidRPr="005A57C2">
        <w:rPr>
          <w:snapToGrid w:val="0"/>
          <w:sz w:val="24"/>
          <w:szCs w:val="24"/>
          <w:lang w:val="bg-BG"/>
        </w:rPr>
        <w:t>ловностопански</w:t>
      </w:r>
      <w:proofErr w:type="spellEnd"/>
      <w:r w:rsidRPr="005A57C2">
        <w:rPr>
          <w:snapToGrid w:val="0"/>
          <w:sz w:val="24"/>
          <w:szCs w:val="24"/>
          <w:lang w:val="bg-BG"/>
        </w:rPr>
        <w:t xml:space="preserve"> мероприятия в М 1:10 000;</w:t>
      </w:r>
    </w:p>
    <w:p w14:paraId="350720B6" w14:textId="05B9154D" w:rsidR="00C933E9" w:rsidRDefault="00C933E9" w:rsidP="00362E2D">
      <w:pPr>
        <w:pStyle w:val="11"/>
        <w:spacing w:line="240" w:lineRule="auto"/>
        <w:ind w:firstLine="0"/>
        <w:rPr>
          <w:snapToGrid w:val="0"/>
          <w:sz w:val="24"/>
          <w:szCs w:val="24"/>
          <w:lang w:val="bg-BG"/>
        </w:rPr>
      </w:pPr>
      <w:r>
        <w:rPr>
          <w:snapToGrid w:val="0"/>
          <w:sz w:val="24"/>
          <w:szCs w:val="24"/>
          <w:lang w:val="bg-BG"/>
        </w:rPr>
        <w:t>• За ТП „ДГС</w:t>
      </w:r>
      <w:r w:rsidR="009B288A">
        <w:rPr>
          <w:snapToGrid w:val="0"/>
          <w:sz w:val="24"/>
          <w:szCs w:val="24"/>
          <w:lang w:val="bg-BG"/>
        </w:rPr>
        <w:t xml:space="preserve"> </w:t>
      </w:r>
      <w:r w:rsidR="0048303F">
        <w:rPr>
          <w:snapToGrid w:val="0"/>
          <w:sz w:val="24"/>
          <w:szCs w:val="24"/>
          <w:lang w:val="bg-BG"/>
        </w:rPr>
        <w:t>Търговище</w:t>
      </w:r>
      <w:r>
        <w:rPr>
          <w:snapToGrid w:val="0"/>
          <w:sz w:val="24"/>
          <w:szCs w:val="24"/>
          <w:lang w:val="bg-BG"/>
        </w:rPr>
        <w:t xml:space="preserve">” - един </w:t>
      </w:r>
      <w:proofErr w:type="spellStart"/>
      <w:r>
        <w:rPr>
          <w:snapToGrid w:val="0"/>
          <w:sz w:val="24"/>
          <w:szCs w:val="24"/>
          <w:lang w:val="bg-BG"/>
        </w:rPr>
        <w:t>незгънат</w:t>
      </w:r>
      <w:proofErr w:type="spellEnd"/>
      <w:r>
        <w:rPr>
          <w:snapToGrid w:val="0"/>
          <w:sz w:val="24"/>
          <w:szCs w:val="24"/>
          <w:lang w:val="bg-BG"/>
        </w:rPr>
        <w:t xml:space="preserve"> ламиниран пакет карти на ДУ</w:t>
      </w:r>
      <w:r w:rsidR="00DE622B">
        <w:rPr>
          <w:snapToGrid w:val="0"/>
          <w:sz w:val="24"/>
          <w:szCs w:val="24"/>
          <w:lang w:val="bg-BG"/>
        </w:rPr>
        <w:t xml:space="preserve"> и БИСД</w:t>
      </w:r>
      <w:r>
        <w:rPr>
          <w:snapToGrid w:val="0"/>
          <w:sz w:val="24"/>
          <w:szCs w:val="24"/>
          <w:lang w:val="bg-BG"/>
        </w:rPr>
        <w:t>.</w:t>
      </w:r>
    </w:p>
    <w:p w14:paraId="3D9169EA" w14:textId="59C0E70B" w:rsidR="007F45D3" w:rsidRPr="00902A37" w:rsidRDefault="007F45D3" w:rsidP="00362E2D">
      <w:pPr>
        <w:pStyle w:val="11"/>
        <w:spacing w:line="240" w:lineRule="auto"/>
        <w:ind w:firstLine="0"/>
        <w:rPr>
          <w:snapToGrid w:val="0"/>
          <w:sz w:val="24"/>
          <w:szCs w:val="24"/>
          <w:lang w:val="bg-BG"/>
        </w:rPr>
      </w:pPr>
      <w:r>
        <w:rPr>
          <w:snapToGrid w:val="0"/>
          <w:sz w:val="24"/>
          <w:szCs w:val="24"/>
          <w:lang w:val="bg-BG"/>
        </w:rPr>
        <w:t xml:space="preserve">          </w:t>
      </w:r>
      <w:r w:rsidRPr="00902A37">
        <w:rPr>
          <w:snapToGrid w:val="0"/>
          <w:sz w:val="24"/>
          <w:szCs w:val="24"/>
          <w:lang w:val="bg-BG"/>
        </w:rPr>
        <w:t xml:space="preserve">Пространствените и атрибутните данни от </w:t>
      </w:r>
      <w:proofErr w:type="spellStart"/>
      <w:r w:rsidRPr="00902A37">
        <w:rPr>
          <w:snapToGrid w:val="0"/>
          <w:sz w:val="24"/>
          <w:szCs w:val="24"/>
          <w:lang w:val="bg-BG"/>
        </w:rPr>
        <w:t>ловностопанския</w:t>
      </w:r>
      <w:proofErr w:type="spellEnd"/>
      <w:r w:rsidRPr="00902A37">
        <w:rPr>
          <w:snapToGrid w:val="0"/>
          <w:sz w:val="24"/>
          <w:szCs w:val="24"/>
          <w:lang w:val="bg-BG"/>
        </w:rPr>
        <w:t xml:space="preserve"> план да се включат в обединения цифров модел във формат </w:t>
      </w:r>
      <w:r w:rsidRPr="00902A37">
        <w:rPr>
          <w:snapToGrid w:val="0"/>
          <w:sz w:val="24"/>
          <w:szCs w:val="24"/>
          <w:lang w:val="en-US"/>
        </w:rPr>
        <w:t>ZEM 2.12</w:t>
      </w:r>
      <w:r w:rsidRPr="00902A37">
        <w:rPr>
          <w:snapToGrid w:val="0"/>
          <w:sz w:val="24"/>
          <w:szCs w:val="24"/>
          <w:lang w:val="bg-BG"/>
        </w:rPr>
        <w:t xml:space="preserve">, съгласно </w:t>
      </w:r>
      <w:r w:rsidR="00E2101C">
        <w:rPr>
          <w:snapToGrid w:val="0"/>
          <w:sz w:val="24"/>
          <w:szCs w:val="24"/>
          <w:lang w:val="bg-BG"/>
        </w:rPr>
        <w:t xml:space="preserve">изискванията н </w:t>
      </w:r>
      <w:r w:rsidR="00E2101C" w:rsidRPr="00902A37">
        <w:rPr>
          <w:snapToGrid w:val="0"/>
          <w:sz w:val="24"/>
          <w:szCs w:val="24"/>
          <w:lang w:val="bg-BG"/>
        </w:rPr>
        <w:t>Наредба № 20</w:t>
      </w:r>
      <w:r w:rsidR="00E2101C" w:rsidRPr="00902A37">
        <w:rPr>
          <w:sz w:val="24"/>
          <w:szCs w:val="24"/>
        </w:rPr>
        <w:t xml:space="preserve">/18.11.2016 г. </w:t>
      </w:r>
      <w:proofErr w:type="spellStart"/>
      <w:r w:rsidR="00E2101C" w:rsidRPr="00902A37">
        <w:rPr>
          <w:sz w:val="24"/>
          <w:szCs w:val="24"/>
        </w:rPr>
        <w:t>за</w:t>
      </w:r>
      <w:proofErr w:type="spellEnd"/>
      <w:r w:rsidR="00E2101C" w:rsidRPr="00902A37">
        <w:rPr>
          <w:sz w:val="24"/>
          <w:szCs w:val="24"/>
        </w:rPr>
        <w:t xml:space="preserve"> </w:t>
      </w:r>
      <w:proofErr w:type="spellStart"/>
      <w:r w:rsidR="00E2101C" w:rsidRPr="00902A37">
        <w:rPr>
          <w:sz w:val="24"/>
          <w:szCs w:val="24"/>
        </w:rPr>
        <w:t>съдържанието</w:t>
      </w:r>
      <w:proofErr w:type="spellEnd"/>
      <w:r w:rsidR="00E2101C" w:rsidRPr="00902A37">
        <w:rPr>
          <w:sz w:val="24"/>
          <w:szCs w:val="24"/>
        </w:rPr>
        <w:t xml:space="preserve">, </w:t>
      </w:r>
      <w:proofErr w:type="spellStart"/>
      <w:r w:rsidR="00E2101C" w:rsidRPr="00902A37">
        <w:rPr>
          <w:sz w:val="24"/>
          <w:szCs w:val="24"/>
        </w:rPr>
        <w:t>условията</w:t>
      </w:r>
      <w:proofErr w:type="spellEnd"/>
      <w:r w:rsidR="00E2101C" w:rsidRPr="00902A37">
        <w:rPr>
          <w:sz w:val="24"/>
          <w:szCs w:val="24"/>
        </w:rPr>
        <w:t xml:space="preserve"> и </w:t>
      </w:r>
      <w:proofErr w:type="spellStart"/>
      <w:r w:rsidR="00E2101C" w:rsidRPr="00902A37">
        <w:rPr>
          <w:sz w:val="24"/>
          <w:szCs w:val="24"/>
        </w:rPr>
        <w:t>реда</w:t>
      </w:r>
      <w:proofErr w:type="spellEnd"/>
      <w:r w:rsidR="00E2101C" w:rsidRPr="00902A37">
        <w:rPr>
          <w:sz w:val="24"/>
          <w:szCs w:val="24"/>
        </w:rPr>
        <w:t xml:space="preserve"> </w:t>
      </w:r>
      <w:proofErr w:type="spellStart"/>
      <w:r w:rsidR="00E2101C" w:rsidRPr="00902A37">
        <w:rPr>
          <w:sz w:val="24"/>
          <w:szCs w:val="24"/>
        </w:rPr>
        <w:t>са</w:t>
      </w:r>
      <w:proofErr w:type="spellEnd"/>
      <w:r w:rsidR="00E2101C" w:rsidRPr="00902A37">
        <w:rPr>
          <w:sz w:val="24"/>
          <w:szCs w:val="24"/>
        </w:rPr>
        <w:t xml:space="preserve"> </w:t>
      </w:r>
      <w:proofErr w:type="spellStart"/>
      <w:r w:rsidR="00E2101C" w:rsidRPr="00902A37">
        <w:rPr>
          <w:sz w:val="24"/>
          <w:szCs w:val="24"/>
        </w:rPr>
        <w:t>създаването</w:t>
      </w:r>
      <w:proofErr w:type="spellEnd"/>
      <w:r w:rsidR="00E2101C" w:rsidRPr="00902A37">
        <w:rPr>
          <w:sz w:val="24"/>
          <w:szCs w:val="24"/>
        </w:rPr>
        <w:t xml:space="preserve"> и </w:t>
      </w:r>
      <w:proofErr w:type="spellStart"/>
      <w:r w:rsidR="00E2101C" w:rsidRPr="00902A37">
        <w:rPr>
          <w:sz w:val="24"/>
          <w:szCs w:val="24"/>
        </w:rPr>
        <w:t>поддържането</w:t>
      </w:r>
      <w:proofErr w:type="spellEnd"/>
      <w:r w:rsidR="00E2101C" w:rsidRPr="00902A37">
        <w:rPr>
          <w:sz w:val="24"/>
          <w:szCs w:val="24"/>
        </w:rPr>
        <w:t xml:space="preserve"> </w:t>
      </w:r>
      <w:proofErr w:type="spellStart"/>
      <w:r w:rsidR="00E2101C" w:rsidRPr="00902A37">
        <w:rPr>
          <w:sz w:val="24"/>
          <w:szCs w:val="24"/>
        </w:rPr>
        <w:t>на</w:t>
      </w:r>
      <w:proofErr w:type="spellEnd"/>
      <w:r w:rsidR="00E2101C" w:rsidRPr="00902A37">
        <w:rPr>
          <w:sz w:val="24"/>
          <w:szCs w:val="24"/>
        </w:rPr>
        <w:t xml:space="preserve"> </w:t>
      </w:r>
      <w:proofErr w:type="spellStart"/>
      <w:r w:rsidR="00E2101C" w:rsidRPr="00902A37">
        <w:rPr>
          <w:sz w:val="24"/>
          <w:szCs w:val="24"/>
        </w:rPr>
        <w:t>горскостопанските</w:t>
      </w:r>
      <w:proofErr w:type="spellEnd"/>
      <w:r w:rsidR="00E2101C" w:rsidRPr="00902A37">
        <w:rPr>
          <w:sz w:val="24"/>
          <w:szCs w:val="24"/>
        </w:rPr>
        <w:t xml:space="preserve"> </w:t>
      </w:r>
      <w:proofErr w:type="spellStart"/>
      <w:r w:rsidR="00E2101C" w:rsidRPr="00902A37">
        <w:rPr>
          <w:sz w:val="24"/>
          <w:szCs w:val="24"/>
        </w:rPr>
        <w:t>карти</w:t>
      </w:r>
      <w:proofErr w:type="spellEnd"/>
      <w:r w:rsidR="00E2101C">
        <w:rPr>
          <w:sz w:val="24"/>
          <w:szCs w:val="24"/>
          <w:lang w:val="bg-BG"/>
        </w:rPr>
        <w:t>, П</w:t>
      </w:r>
      <w:r w:rsidRPr="00902A37">
        <w:rPr>
          <w:snapToGrid w:val="0"/>
          <w:sz w:val="24"/>
          <w:szCs w:val="24"/>
          <w:lang w:val="bg-BG"/>
        </w:rPr>
        <w:t>риложение № 1 към чл.4, ал.1</w:t>
      </w:r>
      <w:r w:rsidR="00E2101C">
        <w:rPr>
          <w:snapToGrid w:val="0"/>
          <w:sz w:val="24"/>
          <w:szCs w:val="24"/>
          <w:lang w:val="bg-BG"/>
        </w:rPr>
        <w:t xml:space="preserve">, раздел „Изменение на </w:t>
      </w:r>
      <w:r w:rsidR="00E2101C">
        <w:rPr>
          <w:snapToGrid w:val="0"/>
          <w:sz w:val="24"/>
          <w:szCs w:val="24"/>
          <w:lang w:val="en-US"/>
        </w:rPr>
        <w:t>ZEM</w:t>
      </w:r>
      <w:r w:rsidR="00E2101C">
        <w:rPr>
          <w:snapToGrid w:val="0"/>
          <w:sz w:val="24"/>
          <w:szCs w:val="24"/>
          <w:lang w:val="bg-BG"/>
        </w:rPr>
        <w:t xml:space="preserve"> формата за лесоустройствените </w:t>
      </w:r>
      <w:proofErr w:type="gramStart"/>
      <w:r w:rsidR="00E2101C">
        <w:rPr>
          <w:snapToGrid w:val="0"/>
          <w:sz w:val="24"/>
          <w:szCs w:val="24"/>
          <w:lang w:val="bg-BG"/>
        </w:rPr>
        <w:t>проекти</w:t>
      </w:r>
      <w:r w:rsidRPr="00902A37">
        <w:rPr>
          <w:snapToGrid w:val="0"/>
          <w:sz w:val="24"/>
          <w:szCs w:val="24"/>
          <w:lang w:val="bg-BG"/>
        </w:rPr>
        <w:t xml:space="preserve"> </w:t>
      </w:r>
      <w:r w:rsidR="00300586" w:rsidRPr="00902A37">
        <w:rPr>
          <w:snapToGrid w:val="0"/>
          <w:sz w:val="24"/>
          <w:szCs w:val="24"/>
          <w:lang w:val="bg-BG"/>
        </w:rPr>
        <w:t>.</w:t>
      </w:r>
      <w:proofErr w:type="gramEnd"/>
    </w:p>
    <w:p w14:paraId="6D7EBEC1" w14:textId="77777777" w:rsidR="00C933E9" w:rsidRDefault="00C933E9" w:rsidP="00362E2D">
      <w:pPr>
        <w:pStyle w:val="11"/>
        <w:spacing w:line="240" w:lineRule="auto"/>
        <w:rPr>
          <w:snapToGrid w:val="0"/>
          <w:sz w:val="24"/>
          <w:szCs w:val="24"/>
          <w:lang w:val="bg-BG"/>
        </w:rPr>
      </w:pPr>
      <w:r>
        <w:rPr>
          <w:snapToGrid w:val="0"/>
          <w:sz w:val="24"/>
          <w:szCs w:val="24"/>
          <w:lang w:val="bg-BG"/>
        </w:rPr>
        <w:t xml:space="preserve">Извадка от </w:t>
      </w:r>
      <w:proofErr w:type="spellStart"/>
      <w:r>
        <w:rPr>
          <w:snapToGrid w:val="0"/>
          <w:sz w:val="24"/>
          <w:szCs w:val="24"/>
          <w:lang w:val="bg-BG"/>
        </w:rPr>
        <w:t>ловностопанския</w:t>
      </w:r>
      <w:proofErr w:type="spellEnd"/>
      <w:r>
        <w:rPr>
          <w:snapToGrid w:val="0"/>
          <w:sz w:val="24"/>
          <w:szCs w:val="24"/>
          <w:lang w:val="bg-BG"/>
        </w:rPr>
        <w:t xml:space="preserve"> план да се предостави на:</w:t>
      </w:r>
    </w:p>
    <w:p w14:paraId="3268EDBF" w14:textId="24515A76" w:rsidR="00C933E9" w:rsidRDefault="00C933E9" w:rsidP="00362E2D">
      <w:pPr>
        <w:pStyle w:val="11"/>
        <w:spacing w:line="240" w:lineRule="auto"/>
        <w:ind w:firstLine="0"/>
        <w:rPr>
          <w:snapToGrid w:val="0"/>
          <w:sz w:val="24"/>
          <w:szCs w:val="24"/>
          <w:lang w:val="bg-BG"/>
        </w:rPr>
      </w:pPr>
      <w:r>
        <w:rPr>
          <w:snapToGrid w:val="0"/>
          <w:sz w:val="24"/>
          <w:szCs w:val="24"/>
          <w:lang w:val="bg-BG"/>
        </w:rPr>
        <w:t>• Ловн</w:t>
      </w:r>
      <w:r w:rsidR="0048303F">
        <w:rPr>
          <w:snapToGrid w:val="0"/>
          <w:sz w:val="24"/>
          <w:szCs w:val="24"/>
          <w:lang w:val="bg-BG"/>
        </w:rPr>
        <w:t>ото</w:t>
      </w:r>
      <w:r>
        <w:rPr>
          <w:snapToGrid w:val="0"/>
          <w:sz w:val="24"/>
          <w:szCs w:val="24"/>
          <w:lang w:val="bg-BG"/>
        </w:rPr>
        <w:t xml:space="preserve"> сдружен</w:t>
      </w:r>
      <w:r w:rsidR="0048303F">
        <w:rPr>
          <w:snapToGrid w:val="0"/>
          <w:sz w:val="24"/>
          <w:szCs w:val="24"/>
          <w:lang w:val="bg-BG"/>
        </w:rPr>
        <w:t>ие</w:t>
      </w:r>
      <w:r>
        <w:rPr>
          <w:snapToGrid w:val="0"/>
          <w:sz w:val="24"/>
          <w:szCs w:val="24"/>
          <w:lang w:val="bg-BG"/>
        </w:rPr>
        <w:t xml:space="preserve"> </w:t>
      </w:r>
      <w:r w:rsidR="006853A0">
        <w:rPr>
          <w:snapToGrid w:val="0"/>
          <w:sz w:val="24"/>
          <w:szCs w:val="24"/>
          <w:lang w:val="bg-BG"/>
        </w:rPr>
        <w:t xml:space="preserve">- </w:t>
      </w:r>
      <w:r>
        <w:rPr>
          <w:snapToGrid w:val="0"/>
          <w:sz w:val="24"/>
          <w:szCs w:val="24"/>
          <w:lang w:val="bg-BG"/>
        </w:rPr>
        <w:t>по</w:t>
      </w:r>
      <w:r w:rsidR="006853A0">
        <w:rPr>
          <w:snapToGrid w:val="0"/>
          <w:sz w:val="24"/>
          <w:szCs w:val="24"/>
          <w:lang w:val="bg-BG"/>
        </w:rPr>
        <w:t xml:space="preserve"> </w:t>
      </w:r>
      <w:r>
        <w:rPr>
          <w:snapToGrid w:val="0"/>
          <w:sz w:val="24"/>
          <w:szCs w:val="24"/>
          <w:lang w:val="bg-BG"/>
        </w:rPr>
        <w:t>отделен договор;</w:t>
      </w:r>
    </w:p>
    <w:p w14:paraId="7DCE1FE1" w14:textId="32C68596" w:rsidR="00C933E9" w:rsidRPr="0057248C" w:rsidRDefault="00C933E9" w:rsidP="0057248C">
      <w:pPr>
        <w:pStyle w:val="11"/>
        <w:spacing w:line="240" w:lineRule="auto"/>
        <w:ind w:firstLine="0"/>
        <w:rPr>
          <w:snapToGrid w:val="0"/>
          <w:sz w:val="24"/>
          <w:szCs w:val="24"/>
          <w:lang w:val="bg-BG"/>
        </w:rPr>
      </w:pPr>
      <w:r>
        <w:rPr>
          <w:snapToGrid w:val="0"/>
          <w:sz w:val="24"/>
          <w:szCs w:val="24"/>
          <w:lang w:val="bg-BG"/>
        </w:rPr>
        <w:t xml:space="preserve">•  </w:t>
      </w:r>
      <w:r w:rsidR="009B288A">
        <w:rPr>
          <w:snapToGrid w:val="0"/>
          <w:sz w:val="24"/>
          <w:szCs w:val="24"/>
          <w:lang w:val="bg-BG"/>
        </w:rPr>
        <w:t>Н</w:t>
      </w:r>
      <w:r>
        <w:rPr>
          <w:snapToGrid w:val="0"/>
          <w:sz w:val="24"/>
          <w:szCs w:val="24"/>
          <w:lang w:val="bg-BG"/>
        </w:rPr>
        <w:t>а дружеств</w:t>
      </w:r>
      <w:r w:rsidR="009B288A">
        <w:rPr>
          <w:snapToGrid w:val="0"/>
          <w:sz w:val="24"/>
          <w:szCs w:val="24"/>
          <w:lang w:val="bg-BG"/>
        </w:rPr>
        <w:t>о</w:t>
      </w:r>
      <w:r>
        <w:rPr>
          <w:snapToGrid w:val="0"/>
          <w:sz w:val="24"/>
          <w:szCs w:val="24"/>
          <w:lang w:val="bg-BG"/>
        </w:rPr>
        <w:t>т</w:t>
      </w:r>
      <w:r w:rsidR="009B288A">
        <w:rPr>
          <w:snapToGrid w:val="0"/>
          <w:sz w:val="24"/>
          <w:szCs w:val="24"/>
          <w:lang w:val="bg-BG"/>
        </w:rPr>
        <w:t>о</w:t>
      </w:r>
      <w:r>
        <w:rPr>
          <w:snapToGrid w:val="0"/>
          <w:sz w:val="24"/>
          <w:szCs w:val="24"/>
          <w:lang w:val="bg-BG"/>
        </w:rPr>
        <w:t xml:space="preserve">, </w:t>
      </w:r>
      <w:r w:rsidR="00FC222D">
        <w:rPr>
          <w:snapToGrid w:val="0"/>
          <w:sz w:val="24"/>
          <w:szCs w:val="24"/>
          <w:lang w:val="bg-BG"/>
        </w:rPr>
        <w:t xml:space="preserve">с което има сключен договор за </w:t>
      </w:r>
      <w:r>
        <w:rPr>
          <w:snapToGrid w:val="0"/>
          <w:sz w:val="24"/>
          <w:szCs w:val="24"/>
          <w:lang w:val="bg-BG"/>
        </w:rPr>
        <w:t>стопанисва</w:t>
      </w:r>
      <w:r w:rsidR="00FC222D">
        <w:rPr>
          <w:snapToGrid w:val="0"/>
          <w:sz w:val="24"/>
          <w:szCs w:val="24"/>
          <w:lang w:val="bg-BG"/>
        </w:rPr>
        <w:t>не</w:t>
      </w:r>
      <w:r w:rsidR="00600F4B">
        <w:rPr>
          <w:snapToGrid w:val="0"/>
          <w:sz w:val="24"/>
          <w:szCs w:val="24"/>
          <w:lang w:val="bg-BG"/>
        </w:rPr>
        <w:t xml:space="preserve"> и ползва</w:t>
      </w:r>
      <w:r w:rsidR="00FC222D">
        <w:rPr>
          <w:snapToGrid w:val="0"/>
          <w:sz w:val="24"/>
          <w:szCs w:val="24"/>
          <w:lang w:val="bg-BG"/>
        </w:rPr>
        <w:t>не на</w:t>
      </w:r>
      <w:r w:rsidR="00600F4B">
        <w:rPr>
          <w:snapToGrid w:val="0"/>
          <w:sz w:val="24"/>
          <w:szCs w:val="24"/>
          <w:lang w:val="bg-BG"/>
        </w:rPr>
        <w:t xml:space="preserve"> дивеча в </w:t>
      </w:r>
      <w:r>
        <w:rPr>
          <w:snapToGrid w:val="0"/>
          <w:sz w:val="24"/>
          <w:szCs w:val="24"/>
          <w:lang w:val="bg-BG"/>
        </w:rPr>
        <w:t>ДУ</w:t>
      </w:r>
      <w:r w:rsidR="00DE622B">
        <w:rPr>
          <w:snapToGrid w:val="0"/>
          <w:sz w:val="24"/>
          <w:szCs w:val="24"/>
          <w:lang w:val="bg-BG"/>
        </w:rPr>
        <w:t xml:space="preserve"> и БИС</w:t>
      </w:r>
      <w:r w:rsidR="00FC222D">
        <w:rPr>
          <w:snapToGrid w:val="0"/>
          <w:sz w:val="24"/>
          <w:szCs w:val="24"/>
          <w:lang w:val="bg-BG"/>
        </w:rPr>
        <w:t>Д.</w:t>
      </w:r>
      <w:r w:rsidR="0057248C">
        <w:rPr>
          <w:snapToGrid w:val="0"/>
          <w:sz w:val="24"/>
          <w:szCs w:val="24"/>
          <w:lang w:val="bg-BG"/>
        </w:rPr>
        <w:t>.</w:t>
      </w:r>
    </w:p>
    <w:p w14:paraId="7E6BC889" w14:textId="3C2AC189" w:rsidR="00C933E9" w:rsidRDefault="00C933E9" w:rsidP="00362E2D">
      <w:pPr>
        <w:pStyle w:val="zag3"/>
        <w:spacing w:before="0" w:after="0" w:line="240" w:lineRule="auto"/>
        <w:ind w:left="0" w:firstLine="0"/>
        <w:jc w:val="both"/>
        <w:rPr>
          <w:i w:val="0"/>
          <w:snapToGrid w:val="0"/>
          <w:sz w:val="24"/>
          <w:szCs w:val="24"/>
          <w:lang w:val="bg-BG"/>
        </w:rPr>
      </w:pPr>
      <w:r>
        <w:rPr>
          <w:i w:val="0"/>
          <w:snapToGrid w:val="0"/>
          <w:sz w:val="24"/>
          <w:szCs w:val="24"/>
          <w:lang w:val="bg-BG"/>
        </w:rPr>
        <w:t xml:space="preserve">          VІ</w:t>
      </w:r>
      <w:r w:rsidR="0057248C">
        <w:rPr>
          <w:i w:val="0"/>
          <w:snapToGrid w:val="0"/>
          <w:sz w:val="24"/>
          <w:szCs w:val="24"/>
          <w:lang w:val="bg-BG"/>
        </w:rPr>
        <w:t>.</w:t>
      </w:r>
      <w:r>
        <w:rPr>
          <w:i w:val="0"/>
          <w:snapToGrid w:val="0"/>
          <w:sz w:val="24"/>
          <w:szCs w:val="24"/>
          <w:lang w:val="bg-BG"/>
        </w:rPr>
        <w:t xml:space="preserve"> Обем и видове дейности</w:t>
      </w:r>
    </w:p>
    <w:p w14:paraId="0E8573B4" w14:textId="326B7559" w:rsidR="00CA6E96" w:rsidRDefault="00C933E9" w:rsidP="0048303F">
      <w:pPr>
        <w:pStyle w:val="Style2"/>
        <w:spacing w:after="0" w:line="240" w:lineRule="auto"/>
        <w:jc w:val="both"/>
        <w:rPr>
          <w:snapToGrid w:val="0"/>
          <w:sz w:val="24"/>
          <w:szCs w:val="24"/>
          <w:lang w:val="bg-BG"/>
        </w:rPr>
      </w:pPr>
      <w:r>
        <w:rPr>
          <w:snapToGrid w:val="0"/>
          <w:sz w:val="24"/>
          <w:szCs w:val="24"/>
          <w:lang w:val="bg-BG"/>
        </w:rPr>
        <w:t xml:space="preserve">          Видовете дейности и разпределението им по категории на трудност е следното:</w:t>
      </w:r>
    </w:p>
    <w:p w14:paraId="5F819C31" w14:textId="77777777" w:rsidR="0048303F" w:rsidRPr="00364A2F" w:rsidRDefault="0048303F" w:rsidP="0048303F">
      <w:pPr>
        <w:pStyle w:val="42"/>
        <w:rPr>
          <w:sz w:val="20"/>
          <w:lang w:val="bg-BG"/>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19"/>
        <w:gridCol w:w="992"/>
        <w:gridCol w:w="851"/>
        <w:gridCol w:w="992"/>
        <w:gridCol w:w="992"/>
        <w:gridCol w:w="905"/>
      </w:tblGrid>
      <w:tr w:rsidR="00C933E9" w:rsidRPr="00364A2F" w14:paraId="7F78225A" w14:textId="77777777" w:rsidTr="007E24F4">
        <w:trPr>
          <w:jc w:val="center"/>
        </w:trPr>
        <w:tc>
          <w:tcPr>
            <w:tcW w:w="4619" w:type="dxa"/>
            <w:tcBorders>
              <w:top w:val="single" w:sz="4" w:space="0" w:color="auto"/>
              <w:left w:val="single" w:sz="4" w:space="0" w:color="auto"/>
              <w:bottom w:val="single" w:sz="4" w:space="0" w:color="auto"/>
              <w:right w:val="single" w:sz="4" w:space="0" w:color="auto"/>
            </w:tcBorders>
            <w:hideMark/>
          </w:tcPr>
          <w:p w14:paraId="7EC348FD" w14:textId="77777777" w:rsidR="00C933E9" w:rsidRPr="00364A2F" w:rsidRDefault="00C933E9" w:rsidP="00362E2D">
            <w:pPr>
              <w:pStyle w:val="11"/>
              <w:tabs>
                <w:tab w:val="clear" w:pos="680"/>
                <w:tab w:val="left" w:pos="708"/>
              </w:tabs>
              <w:spacing w:line="240" w:lineRule="auto"/>
              <w:rPr>
                <w:b/>
                <w:snapToGrid w:val="0"/>
                <w:sz w:val="20"/>
                <w:lang w:val="bg-BG"/>
              </w:rPr>
            </w:pPr>
            <w:r w:rsidRPr="00364A2F">
              <w:rPr>
                <w:b/>
                <w:snapToGrid w:val="0"/>
                <w:sz w:val="20"/>
                <w:lang w:val="bg-BG"/>
              </w:rPr>
              <w:lastRenderedPageBreak/>
              <w:t>Вид дейност</w:t>
            </w:r>
          </w:p>
        </w:tc>
        <w:tc>
          <w:tcPr>
            <w:tcW w:w="992" w:type="dxa"/>
            <w:tcBorders>
              <w:top w:val="single" w:sz="4" w:space="0" w:color="auto"/>
              <w:left w:val="single" w:sz="4" w:space="0" w:color="auto"/>
              <w:bottom w:val="single" w:sz="4" w:space="0" w:color="auto"/>
              <w:right w:val="single" w:sz="4" w:space="0" w:color="auto"/>
            </w:tcBorders>
            <w:hideMark/>
          </w:tcPr>
          <w:p w14:paraId="24D417BC" w14:textId="77777777" w:rsidR="00C933E9" w:rsidRPr="00364A2F" w:rsidRDefault="00C933E9" w:rsidP="00362E2D">
            <w:pPr>
              <w:pStyle w:val="11"/>
              <w:tabs>
                <w:tab w:val="clear" w:pos="680"/>
                <w:tab w:val="left" w:pos="708"/>
              </w:tabs>
              <w:spacing w:line="240" w:lineRule="auto"/>
              <w:ind w:firstLine="0"/>
              <w:jc w:val="right"/>
              <w:rPr>
                <w:b/>
                <w:snapToGrid w:val="0"/>
                <w:sz w:val="20"/>
                <w:lang w:val="bg-BG"/>
              </w:rPr>
            </w:pPr>
            <w:proofErr w:type="spellStart"/>
            <w:r w:rsidRPr="00364A2F">
              <w:rPr>
                <w:b/>
                <w:snapToGrid w:val="0"/>
                <w:sz w:val="20"/>
                <w:lang w:val="bg-BG"/>
              </w:rPr>
              <w:t>Катег</w:t>
            </w:r>
            <w:proofErr w:type="spellEnd"/>
            <w:r w:rsidRPr="00364A2F">
              <w:rPr>
                <w:b/>
                <w:snapToGrid w:val="0"/>
                <w:sz w:val="20"/>
                <w:lang w:val="bg-BG"/>
              </w:rPr>
              <w:t>. 1- ха</w:t>
            </w:r>
          </w:p>
        </w:tc>
        <w:tc>
          <w:tcPr>
            <w:tcW w:w="851" w:type="dxa"/>
            <w:tcBorders>
              <w:top w:val="single" w:sz="4" w:space="0" w:color="auto"/>
              <w:left w:val="single" w:sz="4" w:space="0" w:color="auto"/>
              <w:bottom w:val="single" w:sz="4" w:space="0" w:color="auto"/>
              <w:right w:val="single" w:sz="4" w:space="0" w:color="auto"/>
            </w:tcBorders>
            <w:hideMark/>
          </w:tcPr>
          <w:p w14:paraId="779F4AA8" w14:textId="77777777" w:rsidR="00C933E9" w:rsidRPr="00364A2F" w:rsidRDefault="00C933E9" w:rsidP="00362E2D">
            <w:pPr>
              <w:pStyle w:val="11"/>
              <w:tabs>
                <w:tab w:val="clear" w:pos="680"/>
                <w:tab w:val="left" w:pos="708"/>
              </w:tabs>
              <w:spacing w:line="240" w:lineRule="auto"/>
              <w:ind w:firstLine="0"/>
              <w:jc w:val="right"/>
              <w:rPr>
                <w:b/>
                <w:snapToGrid w:val="0"/>
                <w:sz w:val="20"/>
                <w:lang w:val="bg-BG"/>
              </w:rPr>
            </w:pPr>
            <w:proofErr w:type="spellStart"/>
            <w:r w:rsidRPr="00364A2F">
              <w:rPr>
                <w:b/>
                <w:snapToGrid w:val="0"/>
                <w:sz w:val="20"/>
                <w:lang w:val="bg-BG"/>
              </w:rPr>
              <w:t>Катег</w:t>
            </w:r>
            <w:proofErr w:type="spellEnd"/>
            <w:r w:rsidRPr="00364A2F">
              <w:rPr>
                <w:b/>
                <w:snapToGrid w:val="0"/>
                <w:sz w:val="20"/>
                <w:lang w:val="bg-BG"/>
              </w:rPr>
              <w:t>. 2-ха</w:t>
            </w:r>
          </w:p>
        </w:tc>
        <w:tc>
          <w:tcPr>
            <w:tcW w:w="992" w:type="dxa"/>
            <w:tcBorders>
              <w:top w:val="single" w:sz="4" w:space="0" w:color="auto"/>
              <w:left w:val="single" w:sz="4" w:space="0" w:color="auto"/>
              <w:bottom w:val="single" w:sz="4" w:space="0" w:color="auto"/>
              <w:right w:val="single" w:sz="4" w:space="0" w:color="auto"/>
            </w:tcBorders>
            <w:hideMark/>
          </w:tcPr>
          <w:p w14:paraId="34FFF42F" w14:textId="77777777" w:rsidR="00C933E9" w:rsidRPr="00364A2F" w:rsidRDefault="00C933E9" w:rsidP="00362E2D">
            <w:pPr>
              <w:pStyle w:val="23"/>
              <w:tabs>
                <w:tab w:val="clear" w:pos="-90"/>
                <w:tab w:val="center" w:pos="1170"/>
              </w:tabs>
              <w:spacing w:line="276" w:lineRule="auto"/>
              <w:ind w:firstLine="0"/>
              <w:jc w:val="right"/>
              <w:rPr>
                <w:b/>
                <w:sz w:val="20"/>
                <w:lang w:eastAsia="en-US"/>
              </w:rPr>
            </w:pPr>
            <w:proofErr w:type="spellStart"/>
            <w:r w:rsidRPr="00364A2F">
              <w:rPr>
                <w:b/>
                <w:sz w:val="20"/>
                <w:lang w:eastAsia="en-US"/>
              </w:rPr>
              <w:t>Катег</w:t>
            </w:r>
            <w:proofErr w:type="spellEnd"/>
            <w:r w:rsidRPr="00364A2F">
              <w:rPr>
                <w:b/>
                <w:sz w:val="20"/>
                <w:lang w:eastAsia="en-US"/>
              </w:rPr>
              <w:t>. 3- ха</w:t>
            </w:r>
          </w:p>
        </w:tc>
        <w:tc>
          <w:tcPr>
            <w:tcW w:w="992" w:type="dxa"/>
            <w:tcBorders>
              <w:top w:val="single" w:sz="4" w:space="0" w:color="auto"/>
              <w:left w:val="single" w:sz="4" w:space="0" w:color="auto"/>
              <w:bottom w:val="single" w:sz="4" w:space="0" w:color="auto"/>
              <w:right w:val="single" w:sz="4" w:space="0" w:color="auto"/>
            </w:tcBorders>
            <w:hideMark/>
          </w:tcPr>
          <w:p w14:paraId="5A47914E" w14:textId="77777777" w:rsidR="00C933E9" w:rsidRPr="00364A2F" w:rsidRDefault="00C933E9" w:rsidP="00362E2D">
            <w:pPr>
              <w:pStyle w:val="11"/>
              <w:tabs>
                <w:tab w:val="clear" w:pos="680"/>
                <w:tab w:val="left" w:pos="708"/>
              </w:tabs>
              <w:spacing w:line="240" w:lineRule="auto"/>
              <w:ind w:firstLine="0"/>
              <w:jc w:val="right"/>
              <w:rPr>
                <w:b/>
                <w:snapToGrid w:val="0"/>
                <w:sz w:val="20"/>
                <w:lang w:val="bg-BG"/>
              </w:rPr>
            </w:pPr>
            <w:proofErr w:type="spellStart"/>
            <w:r w:rsidRPr="00364A2F">
              <w:rPr>
                <w:b/>
                <w:snapToGrid w:val="0"/>
                <w:sz w:val="20"/>
                <w:lang w:val="bg-BG"/>
              </w:rPr>
              <w:t>Катег</w:t>
            </w:r>
            <w:proofErr w:type="spellEnd"/>
            <w:r w:rsidRPr="00364A2F">
              <w:rPr>
                <w:b/>
                <w:snapToGrid w:val="0"/>
                <w:sz w:val="20"/>
                <w:lang w:val="bg-BG"/>
              </w:rPr>
              <w:t>. 4-ха</w:t>
            </w:r>
          </w:p>
        </w:tc>
        <w:tc>
          <w:tcPr>
            <w:tcW w:w="905" w:type="dxa"/>
            <w:tcBorders>
              <w:top w:val="single" w:sz="4" w:space="0" w:color="auto"/>
              <w:left w:val="single" w:sz="4" w:space="0" w:color="auto"/>
              <w:bottom w:val="single" w:sz="4" w:space="0" w:color="auto"/>
              <w:right w:val="single" w:sz="4" w:space="0" w:color="auto"/>
            </w:tcBorders>
            <w:hideMark/>
          </w:tcPr>
          <w:p w14:paraId="069E3C33" w14:textId="77777777" w:rsidR="00C933E9" w:rsidRPr="00364A2F" w:rsidRDefault="00C933E9" w:rsidP="00362E2D">
            <w:pPr>
              <w:pStyle w:val="11"/>
              <w:tabs>
                <w:tab w:val="clear" w:pos="680"/>
                <w:tab w:val="left" w:pos="708"/>
              </w:tabs>
              <w:spacing w:line="240" w:lineRule="auto"/>
              <w:ind w:firstLine="0"/>
              <w:jc w:val="right"/>
              <w:rPr>
                <w:b/>
                <w:snapToGrid w:val="0"/>
                <w:sz w:val="20"/>
                <w:lang w:val="bg-BG"/>
              </w:rPr>
            </w:pPr>
            <w:r w:rsidRPr="00364A2F">
              <w:rPr>
                <w:b/>
                <w:snapToGrid w:val="0"/>
                <w:sz w:val="20"/>
                <w:lang w:val="bg-BG"/>
              </w:rPr>
              <w:t>Общо-ха</w:t>
            </w:r>
          </w:p>
        </w:tc>
      </w:tr>
      <w:tr w:rsidR="00EB72AF" w:rsidRPr="00364A2F" w14:paraId="180E942F" w14:textId="77777777" w:rsidTr="007E24F4">
        <w:trPr>
          <w:jc w:val="center"/>
        </w:trPr>
        <w:tc>
          <w:tcPr>
            <w:tcW w:w="4619" w:type="dxa"/>
            <w:tcBorders>
              <w:top w:val="single" w:sz="4" w:space="0" w:color="auto"/>
              <w:left w:val="single" w:sz="4" w:space="0" w:color="auto"/>
              <w:bottom w:val="single" w:sz="4" w:space="0" w:color="auto"/>
              <w:right w:val="single" w:sz="4" w:space="0" w:color="auto"/>
            </w:tcBorders>
            <w:hideMark/>
          </w:tcPr>
          <w:p w14:paraId="3ECACEE1" w14:textId="7AB7EC87" w:rsidR="00EB72AF" w:rsidRPr="00364A2F" w:rsidRDefault="00EB72AF" w:rsidP="00EB72AF">
            <w:pPr>
              <w:pStyle w:val="11"/>
              <w:tabs>
                <w:tab w:val="clear" w:pos="680"/>
                <w:tab w:val="left" w:pos="708"/>
              </w:tabs>
              <w:spacing w:line="240" w:lineRule="auto"/>
              <w:ind w:firstLine="0"/>
              <w:rPr>
                <w:b/>
                <w:snapToGrid w:val="0"/>
                <w:sz w:val="20"/>
                <w:lang w:val="bg-BG"/>
              </w:rPr>
            </w:pPr>
            <w:r w:rsidRPr="00364A2F">
              <w:rPr>
                <w:b/>
                <w:snapToGrid w:val="0"/>
                <w:sz w:val="20"/>
                <w:lang w:val="en-US"/>
              </w:rPr>
              <w:t xml:space="preserve">        I</w:t>
            </w:r>
            <w:r w:rsidRPr="00364A2F">
              <w:rPr>
                <w:b/>
                <w:snapToGrid w:val="0"/>
                <w:sz w:val="20"/>
                <w:lang w:val="bg-BG"/>
              </w:rPr>
              <w:t xml:space="preserve">. Устройство на </w:t>
            </w:r>
            <w:proofErr w:type="spellStart"/>
            <w:r w:rsidRPr="00364A2F">
              <w:rPr>
                <w:b/>
                <w:snapToGrid w:val="0"/>
                <w:sz w:val="20"/>
                <w:lang w:val="bg-BG"/>
              </w:rPr>
              <w:t>едродивечово</w:t>
            </w:r>
            <w:proofErr w:type="spellEnd"/>
            <w:r w:rsidRPr="00364A2F">
              <w:rPr>
                <w:b/>
                <w:snapToGrid w:val="0"/>
                <w:sz w:val="20"/>
                <w:lang w:val="bg-BG"/>
              </w:rPr>
              <w:t xml:space="preserve"> ловно стопанство</w:t>
            </w:r>
          </w:p>
        </w:tc>
        <w:tc>
          <w:tcPr>
            <w:tcW w:w="992" w:type="dxa"/>
            <w:tcBorders>
              <w:top w:val="single" w:sz="4" w:space="0" w:color="auto"/>
              <w:left w:val="single" w:sz="4" w:space="0" w:color="auto"/>
              <w:bottom w:val="single" w:sz="4" w:space="0" w:color="auto"/>
              <w:right w:val="single" w:sz="4" w:space="0" w:color="auto"/>
            </w:tcBorders>
          </w:tcPr>
          <w:p w14:paraId="056F7511" w14:textId="6E98286F" w:rsidR="00EB72AF" w:rsidRPr="00364A2F" w:rsidRDefault="00EB72AF" w:rsidP="00EB72AF">
            <w:pPr>
              <w:pStyle w:val="11"/>
              <w:tabs>
                <w:tab w:val="clear" w:pos="680"/>
                <w:tab w:val="left" w:pos="708"/>
              </w:tabs>
              <w:spacing w:line="240" w:lineRule="auto"/>
              <w:ind w:firstLine="0"/>
              <w:jc w:val="center"/>
              <w:rPr>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1FEAD329" w14:textId="6313184D" w:rsidR="00EB72AF" w:rsidRPr="00364A2F" w:rsidRDefault="00EB72AF" w:rsidP="00EB72AF">
            <w:pPr>
              <w:pStyle w:val="11"/>
              <w:tabs>
                <w:tab w:val="clear" w:pos="680"/>
                <w:tab w:val="left" w:pos="708"/>
              </w:tabs>
              <w:spacing w:line="240" w:lineRule="auto"/>
              <w:ind w:firstLine="0"/>
              <w:jc w:val="center"/>
              <w:rPr>
                <w:snapToGrid w:val="0"/>
                <w:sz w:val="20"/>
                <w:lang w:val="bg-BG"/>
              </w:rPr>
            </w:pPr>
          </w:p>
        </w:tc>
        <w:tc>
          <w:tcPr>
            <w:tcW w:w="992" w:type="dxa"/>
            <w:tcBorders>
              <w:top w:val="single" w:sz="4" w:space="0" w:color="auto"/>
              <w:left w:val="single" w:sz="4" w:space="0" w:color="auto"/>
              <w:bottom w:val="single" w:sz="4" w:space="0" w:color="auto"/>
              <w:right w:val="single" w:sz="4" w:space="0" w:color="auto"/>
            </w:tcBorders>
          </w:tcPr>
          <w:p w14:paraId="0EB39866" w14:textId="01EC58B0" w:rsidR="00EB72AF" w:rsidRPr="00364A2F" w:rsidRDefault="00EB72AF" w:rsidP="00EB72AF">
            <w:pPr>
              <w:pStyle w:val="23"/>
              <w:tabs>
                <w:tab w:val="clear" w:pos="-90"/>
                <w:tab w:val="center" w:pos="1170"/>
              </w:tabs>
              <w:spacing w:line="276" w:lineRule="auto"/>
              <w:ind w:firstLine="0"/>
              <w:jc w:val="center"/>
              <w:rPr>
                <w:sz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1AEA45FE" w14:textId="0146530A" w:rsidR="00EB72AF" w:rsidRPr="00364A2F" w:rsidRDefault="00EB72AF" w:rsidP="00EB72AF">
            <w:pPr>
              <w:pStyle w:val="11"/>
              <w:tabs>
                <w:tab w:val="clear" w:pos="680"/>
                <w:tab w:val="left" w:pos="708"/>
              </w:tabs>
              <w:spacing w:line="240" w:lineRule="auto"/>
              <w:ind w:firstLine="0"/>
              <w:jc w:val="center"/>
              <w:rPr>
                <w:snapToGrid w:val="0"/>
                <w:sz w:val="20"/>
                <w:lang w:val="bg-BG"/>
              </w:rPr>
            </w:pPr>
          </w:p>
        </w:tc>
        <w:tc>
          <w:tcPr>
            <w:tcW w:w="905" w:type="dxa"/>
            <w:tcBorders>
              <w:top w:val="single" w:sz="4" w:space="0" w:color="auto"/>
              <w:left w:val="single" w:sz="4" w:space="0" w:color="auto"/>
              <w:bottom w:val="single" w:sz="4" w:space="0" w:color="auto"/>
              <w:right w:val="single" w:sz="4" w:space="0" w:color="auto"/>
            </w:tcBorders>
          </w:tcPr>
          <w:p w14:paraId="288BD8F2" w14:textId="3D051F3A" w:rsidR="00EB72AF" w:rsidRPr="00364A2F" w:rsidRDefault="00EB72AF" w:rsidP="00EB72AF">
            <w:pPr>
              <w:pStyle w:val="11"/>
              <w:tabs>
                <w:tab w:val="clear" w:pos="680"/>
                <w:tab w:val="left" w:pos="708"/>
              </w:tabs>
              <w:spacing w:line="240" w:lineRule="auto"/>
              <w:ind w:firstLine="0"/>
              <w:jc w:val="center"/>
              <w:rPr>
                <w:snapToGrid w:val="0"/>
                <w:sz w:val="20"/>
                <w:lang w:val="bg-BG"/>
              </w:rPr>
            </w:pPr>
          </w:p>
        </w:tc>
      </w:tr>
      <w:tr w:rsidR="00EB72AF" w:rsidRPr="00364A2F" w14:paraId="6914041A" w14:textId="77777777" w:rsidTr="007E24F4">
        <w:trPr>
          <w:jc w:val="center"/>
        </w:trPr>
        <w:tc>
          <w:tcPr>
            <w:tcW w:w="4619" w:type="dxa"/>
            <w:tcBorders>
              <w:top w:val="single" w:sz="4" w:space="0" w:color="auto"/>
              <w:left w:val="single" w:sz="4" w:space="0" w:color="auto"/>
              <w:bottom w:val="single" w:sz="4" w:space="0" w:color="auto"/>
              <w:right w:val="single" w:sz="4" w:space="0" w:color="auto"/>
            </w:tcBorders>
            <w:hideMark/>
          </w:tcPr>
          <w:p w14:paraId="02578181" w14:textId="21842D2D" w:rsidR="00EB72AF" w:rsidRPr="00364A2F" w:rsidRDefault="00EB72AF" w:rsidP="00EB72AF">
            <w:pPr>
              <w:pStyle w:val="23"/>
              <w:tabs>
                <w:tab w:val="clear" w:pos="-90"/>
                <w:tab w:val="center" w:pos="1170"/>
              </w:tabs>
              <w:spacing w:line="276" w:lineRule="auto"/>
              <w:ind w:firstLine="0"/>
              <w:rPr>
                <w:snapToGrid w:val="0"/>
                <w:sz w:val="20"/>
                <w:lang w:eastAsia="en-US"/>
              </w:rPr>
            </w:pPr>
            <w:r w:rsidRPr="00364A2F">
              <w:rPr>
                <w:snapToGrid w:val="0"/>
                <w:sz w:val="20"/>
                <w:lang w:eastAsia="en-US"/>
              </w:rPr>
              <w:t xml:space="preserve">1. Проучване и </w:t>
            </w:r>
            <w:proofErr w:type="spellStart"/>
            <w:r w:rsidRPr="00364A2F">
              <w:rPr>
                <w:snapToGrid w:val="0"/>
                <w:sz w:val="20"/>
                <w:lang w:eastAsia="en-US"/>
              </w:rPr>
              <w:t>бонитиране</w:t>
            </w:r>
            <w:proofErr w:type="spellEnd"/>
            <w:r w:rsidRPr="00364A2F">
              <w:rPr>
                <w:snapToGrid w:val="0"/>
                <w:sz w:val="20"/>
                <w:lang w:eastAsia="en-US"/>
              </w:rPr>
              <w:t xml:space="preserve"> на местообитанията</w:t>
            </w:r>
          </w:p>
        </w:tc>
        <w:tc>
          <w:tcPr>
            <w:tcW w:w="992" w:type="dxa"/>
            <w:tcBorders>
              <w:top w:val="single" w:sz="4" w:space="0" w:color="auto"/>
              <w:left w:val="single" w:sz="4" w:space="0" w:color="auto"/>
              <w:bottom w:val="single" w:sz="4" w:space="0" w:color="auto"/>
              <w:right w:val="single" w:sz="4" w:space="0" w:color="auto"/>
            </w:tcBorders>
          </w:tcPr>
          <w:p w14:paraId="720FEEB4" w14:textId="394F134C" w:rsidR="00EB72AF" w:rsidRPr="00364A2F" w:rsidRDefault="00BA5EDF" w:rsidP="00EB72AF">
            <w:pPr>
              <w:pStyle w:val="11"/>
              <w:tabs>
                <w:tab w:val="clear" w:pos="680"/>
                <w:tab w:val="left" w:pos="708"/>
              </w:tabs>
              <w:spacing w:line="240" w:lineRule="auto"/>
              <w:ind w:firstLine="0"/>
              <w:jc w:val="center"/>
              <w:rPr>
                <w:snapToGrid w:val="0"/>
                <w:sz w:val="20"/>
                <w:lang w:val="bg-BG"/>
              </w:rPr>
            </w:pPr>
            <w:r>
              <w:rPr>
                <w:snapToGrid w:val="0"/>
                <w:sz w:val="20"/>
                <w:lang w:val="bg-BG"/>
              </w:rPr>
              <w:t>5749,1</w:t>
            </w:r>
          </w:p>
        </w:tc>
        <w:tc>
          <w:tcPr>
            <w:tcW w:w="851" w:type="dxa"/>
            <w:tcBorders>
              <w:top w:val="single" w:sz="4" w:space="0" w:color="auto"/>
              <w:left w:val="single" w:sz="4" w:space="0" w:color="auto"/>
              <w:bottom w:val="single" w:sz="4" w:space="0" w:color="auto"/>
              <w:right w:val="single" w:sz="4" w:space="0" w:color="auto"/>
            </w:tcBorders>
          </w:tcPr>
          <w:p w14:paraId="68455C1D" w14:textId="6FE44A94" w:rsidR="00EB72AF" w:rsidRPr="00364A2F" w:rsidRDefault="00BA5EDF" w:rsidP="00EB72AF">
            <w:pPr>
              <w:pStyle w:val="11"/>
              <w:tabs>
                <w:tab w:val="clear" w:pos="680"/>
                <w:tab w:val="left" w:pos="708"/>
              </w:tabs>
              <w:spacing w:line="240" w:lineRule="auto"/>
              <w:ind w:firstLine="0"/>
              <w:jc w:val="center"/>
              <w:rPr>
                <w:snapToGrid w:val="0"/>
                <w:sz w:val="20"/>
                <w:lang w:val="bg-BG"/>
              </w:rPr>
            </w:pPr>
            <w:r>
              <w:rPr>
                <w:snapToGrid w:val="0"/>
                <w:sz w:val="20"/>
                <w:lang w:val="bg-BG"/>
              </w:rPr>
              <w:t>4790,9</w:t>
            </w:r>
          </w:p>
        </w:tc>
        <w:tc>
          <w:tcPr>
            <w:tcW w:w="992" w:type="dxa"/>
            <w:tcBorders>
              <w:top w:val="single" w:sz="4" w:space="0" w:color="auto"/>
              <w:left w:val="single" w:sz="4" w:space="0" w:color="auto"/>
              <w:bottom w:val="single" w:sz="4" w:space="0" w:color="auto"/>
              <w:right w:val="single" w:sz="4" w:space="0" w:color="auto"/>
            </w:tcBorders>
          </w:tcPr>
          <w:p w14:paraId="47EBA485" w14:textId="0F74041A" w:rsidR="00EB72AF" w:rsidRPr="00364A2F" w:rsidRDefault="00BA5EDF" w:rsidP="00EB72AF">
            <w:pPr>
              <w:pStyle w:val="23"/>
              <w:tabs>
                <w:tab w:val="clear" w:pos="-90"/>
                <w:tab w:val="center" w:pos="1170"/>
              </w:tabs>
              <w:spacing w:line="276" w:lineRule="auto"/>
              <w:ind w:firstLine="0"/>
              <w:jc w:val="center"/>
              <w:rPr>
                <w:sz w:val="20"/>
                <w:lang w:eastAsia="en-US"/>
              </w:rPr>
            </w:pPr>
            <w:r>
              <w:rPr>
                <w:sz w:val="20"/>
                <w:lang w:eastAsia="en-US"/>
              </w:rPr>
              <w:t>6324,0</w:t>
            </w:r>
          </w:p>
        </w:tc>
        <w:tc>
          <w:tcPr>
            <w:tcW w:w="992" w:type="dxa"/>
            <w:tcBorders>
              <w:top w:val="single" w:sz="4" w:space="0" w:color="auto"/>
              <w:left w:val="single" w:sz="4" w:space="0" w:color="auto"/>
              <w:bottom w:val="single" w:sz="4" w:space="0" w:color="auto"/>
              <w:right w:val="single" w:sz="4" w:space="0" w:color="auto"/>
            </w:tcBorders>
          </w:tcPr>
          <w:p w14:paraId="36134FF1" w14:textId="76E4E06D" w:rsidR="00EB72AF" w:rsidRPr="00364A2F" w:rsidRDefault="00BA5EDF" w:rsidP="00EB72AF">
            <w:pPr>
              <w:pStyle w:val="11"/>
              <w:tabs>
                <w:tab w:val="clear" w:pos="680"/>
                <w:tab w:val="left" w:pos="708"/>
              </w:tabs>
              <w:spacing w:line="240" w:lineRule="auto"/>
              <w:ind w:firstLine="0"/>
              <w:jc w:val="center"/>
              <w:rPr>
                <w:snapToGrid w:val="0"/>
                <w:sz w:val="20"/>
                <w:lang w:val="bg-BG"/>
              </w:rPr>
            </w:pPr>
            <w:r>
              <w:rPr>
                <w:snapToGrid w:val="0"/>
                <w:sz w:val="20"/>
                <w:lang w:val="bg-BG"/>
              </w:rPr>
              <w:t>2299,7</w:t>
            </w:r>
          </w:p>
        </w:tc>
        <w:tc>
          <w:tcPr>
            <w:tcW w:w="905" w:type="dxa"/>
            <w:tcBorders>
              <w:top w:val="single" w:sz="4" w:space="0" w:color="auto"/>
              <w:left w:val="single" w:sz="4" w:space="0" w:color="auto"/>
              <w:bottom w:val="single" w:sz="4" w:space="0" w:color="auto"/>
              <w:right w:val="single" w:sz="4" w:space="0" w:color="auto"/>
            </w:tcBorders>
          </w:tcPr>
          <w:p w14:paraId="1DEEB149" w14:textId="6C52A1B0" w:rsidR="00EB72AF" w:rsidRPr="002C6D68" w:rsidRDefault="002C6D68" w:rsidP="00EB72AF">
            <w:pPr>
              <w:pStyle w:val="11"/>
              <w:tabs>
                <w:tab w:val="clear" w:pos="680"/>
                <w:tab w:val="left" w:pos="708"/>
              </w:tabs>
              <w:spacing w:line="240" w:lineRule="auto"/>
              <w:ind w:firstLine="0"/>
              <w:jc w:val="center"/>
              <w:rPr>
                <w:b/>
                <w:bCs/>
                <w:snapToGrid w:val="0"/>
                <w:sz w:val="20"/>
                <w:lang w:val="bg-BG"/>
              </w:rPr>
            </w:pPr>
            <w:r w:rsidRPr="002C6D68">
              <w:rPr>
                <w:b/>
                <w:bCs/>
                <w:snapToGrid w:val="0"/>
                <w:sz w:val="20"/>
                <w:lang w:val="bg-BG"/>
              </w:rPr>
              <w:t>191</w:t>
            </w:r>
            <w:r w:rsidR="00B57C9F">
              <w:rPr>
                <w:b/>
                <w:bCs/>
                <w:snapToGrid w:val="0"/>
                <w:sz w:val="20"/>
                <w:lang w:val="bg-BG"/>
              </w:rPr>
              <w:t>6</w:t>
            </w:r>
            <w:r w:rsidRPr="002C6D68">
              <w:rPr>
                <w:b/>
                <w:bCs/>
                <w:snapToGrid w:val="0"/>
                <w:sz w:val="20"/>
                <w:lang w:val="bg-BG"/>
              </w:rPr>
              <w:t>3,7</w:t>
            </w:r>
          </w:p>
        </w:tc>
      </w:tr>
      <w:tr w:rsidR="006D300D" w:rsidRPr="00364A2F" w14:paraId="3B0EE2B7" w14:textId="77777777" w:rsidTr="007E24F4">
        <w:trPr>
          <w:jc w:val="center"/>
        </w:trPr>
        <w:tc>
          <w:tcPr>
            <w:tcW w:w="4619" w:type="dxa"/>
            <w:tcBorders>
              <w:top w:val="single" w:sz="4" w:space="0" w:color="auto"/>
              <w:left w:val="single" w:sz="4" w:space="0" w:color="auto"/>
              <w:bottom w:val="single" w:sz="4" w:space="0" w:color="auto"/>
              <w:right w:val="single" w:sz="4" w:space="0" w:color="auto"/>
            </w:tcBorders>
            <w:hideMark/>
          </w:tcPr>
          <w:p w14:paraId="3FEE3755" w14:textId="2D2216F9" w:rsidR="006D300D" w:rsidRPr="00364A2F" w:rsidRDefault="006D300D" w:rsidP="006D300D">
            <w:pPr>
              <w:pStyle w:val="23"/>
              <w:tabs>
                <w:tab w:val="clear" w:pos="-90"/>
                <w:tab w:val="center" w:pos="1170"/>
              </w:tabs>
              <w:spacing w:line="276" w:lineRule="auto"/>
              <w:ind w:firstLine="0"/>
              <w:rPr>
                <w:snapToGrid w:val="0"/>
                <w:sz w:val="20"/>
                <w:lang w:eastAsia="en-US"/>
              </w:rPr>
            </w:pPr>
            <w:r w:rsidRPr="00364A2F">
              <w:rPr>
                <w:snapToGrid w:val="0"/>
                <w:sz w:val="20"/>
                <w:lang w:eastAsia="en-US"/>
              </w:rPr>
              <w:t>2. Парцелиране и организация на територията</w:t>
            </w:r>
          </w:p>
        </w:tc>
        <w:tc>
          <w:tcPr>
            <w:tcW w:w="992" w:type="dxa"/>
            <w:tcBorders>
              <w:top w:val="single" w:sz="4" w:space="0" w:color="auto"/>
              <w:left w:val="single" w:sz="4" w:space="0" w:color="auto"/>
              <w:bottom w:val="single" w:sz="4" w:space="0" w:color="auto"/>
              <w:right w:val="single" w:sz="4" w:space="0" w:color="auto"/>
            </w:tcBorders>
          </w:tcPr>
          <w:p w14:paraId="30CD8236" w14:textId="3109911D" w:rsidR="006D300D" w:rsidRPr="00364A2F" w:rsidRDefault="006D300D" w:rsidP="006D300D">
            <w:pPr>
              <w:pStyle w:val="11"/>
              <w:tabs>
                <w:tab w:val="clear" w:pos="680"/>
                <w:tab w:val="left" w:pos="708"/>
              </w:tabs>
              <w:spacing w:line="240" w:lineRule="auto"/>
              <w:ind w:firstLine="0"/>
              <w:jc w:val="center"/>
              <w:rPr>
                <w:snapToGrid w:val="0"/>
                <w:sz w:val="20"/>
                <w:lang w:val="bg-BG"/>
              </w:rPr>
            </w:pPr>
            <w:r>
              <w:rPr>
                <w:snapToGrid w:val="0"/>
                <w:sz w:val="20"/>
                <w:lang w:val="bg-BG"/>
              </w:rPr>
              <w:t>5749,1</w:t>
            </w:r>
          </w:p>
        </w:tc>
        <w:tc>
          <w:tcPr>
            <w:tcW w:w="851" w:type="dxa"/>
            <w:tcBorders>
              <w:top w:val="single" w:sz="4" w:space="0" w:color="auto"/>
              <w:left w:val="single" w:sz="4" w:space="0" w:color="auto"/>
              <w:bottom w:val="single" w:sz="4" w:space="0" w:color="auto"/>
              <w:right w:val="single" w:sz="4" w:space="0" w:color="auto"/>
            </w:tcBorders>
          </w:tcPr>
          <w:p w14:paraId="57090C49" w14:textId="5710CD3E" w:rsidR="006D300D" w:rsidRPr="00364A2F" w:rsidRDefault="006D300D" w:rsidP="006D300D">
            <w:pPr>
              <w:pStyle w:val="11"/>
              <w:tabs>
                <w:tab w:val="clear" w:pos="680"/>
                <w:tab w:val="left" w:pos="708"/>
              </w:tabs>
              <w:spacing w:line="240" w:lineRule="auto"/>
              <w:ind w:firstLine="0"/>
              <w:jc w:val="center"/>
              <w:rPr>
                <w:snapToGrid w:val="0"/>
                <w:sz w:val="20"/>
                <w:lang w:val="bg-BG"/>
              </w:rPr>
            </w:pPr>
            <w:r>
              <w:rPr>
                <w:snapToGrid w:val="0"/>
                <w:sz w:val="20"/>
                <w:lang w:val="bg-BG"/>
              </w:rPr>
              <w:t>4790,9</w:t>
            </w:r>
          </w:p>
        </w:tc>
        <w:tc>
          <w:tcPr>
            <w:tcW w:w="992" w:type="dxa"/>
            <w:tcBorders>
              <w:top w:val="single" w:sz="4" w:space="0" w:color="auto"/>
              <w:left w:val="single" w:sz="4" w:space="0" w:color="auto"/>
              <w:bottom w:val="single" w:sz="4" w:space="0" w:color="auto"/>
              <w:right w:val="single" w:sz="4" w:space="0" w:color="auto"/>
            </w:tcBorders>
          </w:tcPr>
          <w:p w14:paraId="11292EFA" w14:textId="3A9E96D8" w:rsidR="006D300D" w:rsidRPr="00364A2F" w:rsidRDefault="006D300D" w:rsidP="006D300D">
            <w:pPr>
              <w:pStyle w:val="23"/>
              <w:tabs>
                <w:tab w:val="clear" w:pos="-90"/>
                <w:tab w:val="center" w:pos="1170"/>
              </w:tabs>
              <w:spacing w:line="276" w:lineRule="auto"/>
              <w:ind w:firstLine="0"/>
              <w:jc w:val="center"/>
              <w:rPr>
                <w:sz w:val="20"/>
                <w:lang w:eastAsia="en-US"/>
              </w:rPr>
            </w:pPr>
            <w:r>
              <w:rPr>
                <w:sz w:val="20"/>
                <w:lang w:eastAsia="en-US"/>
              </w:rPr>
              <w:t>6324,0</w:t>
            </w:r>
          </w:p>
        </w:tc>
        <w:tc>
          <w:tcPr>
            <w:tcW w:w="992" w:type="dxa"/>
            <w:tcBorders>
              <w:top w:val="single" w:sz="4" w:space="0" w:color="auto"/>
              <w:left w:val="single" w:sz="4" w:space="0" w:color="auto"/>
              <w:bottom w:val="single" w:sz="4" w:space="0" w:color="auto"/>
              <w:right w:val="single" w:sz="4" w:space="0" w:color="auto"/>
            </w:tcBorders>
          </w:tcPr>
          <w:p w14:paraId="73FBFA38" w14:textId="710DB5B5" w:rsidR="006D300D" w:rsidRPr="00364A2F" w:rsidRDefault="006D300D" w:rsidP="006D300D">
            <w:pPr>
              <w:pStyle w:val="11"/>
              <w:tabs>
                <w:tab w:val="clear" w:pos="680"/>
                <w:tab w:val="left" w:pos="708"/>
              </w:tabs>
              <w:spacing w:line="240" w:lineRule="auto"/>
              <w:ind w:firstLine="0"/>
              <w:jc w:val="center"/>
              <w:rPr>
                <w:snapToGrid w:val="0"/>
                <w:sz w:val="20"/>
                <w:lang w:val="bg-BG"/>
              </w:rPr>
            </w:pPr>
            <w:r>
              <w:rPr>
                <w:snapToGrid w:val="0"/>
                <w:sz w:val="20"/>
                <w:lang w:val="bg-BG"/>
              </w:rPr>
              <w:t>2299,7</w:t>
            </w:r>
          </w:p>
        </w:tc>
        <w:tc>
          <w:tcPr>
            <w:tcW w:w="905" w:type="dxa"/>
            <w:tcBorders>
              <w:top w:val="single" w:sz="4" w:space="0" w:color="auto"/>
              <w:left w:val="single" w:sz="4" w:space="0" w:color="auto"/>
              <w:bottom w:val="single" w:sz="4" w:space="0" w:color="auto"/>
              <w:right w:val="single" w:sz="4" w:space="0" w:color="auto"/>
            </w:tcBorders>
          </w:tcPr>
          <w:p w14:paraId="24BB2889" w14:textId="78D15446" w:rsidR="006D300D" w:rsidRPr="002C6D68" w:rsidRDefault="006D300D" w:rsidP="006D300D">
            <w:pPr>
              <w:pStyle w:val="11"/>
              <w:tabs>
                <w:tab w:val="clear" w:pos="680"/>
                <w:tab w:val="left" w:pos="708"/>
              </w:tabs>
              <w:spacing w:line="240" w:lineRule="auto"/>
              <w:ind w:firstLine="0"/>
              <w:jc w:val="center"/>
              <w:rPr>
                <w:b/>
                <w:bCs/>
                <w:snapToGrid w:val="0"/>
                <w:sz w:val="20"/>
                <w:lang w:val="bg-BG"/>
              </w:rPr>
            </w:pPr>
            <w:r w:rsidRPr="002C6D68">
              <w:rPr>
                <w:b/>
                <w:bCs/>
                <w:snapToGrid w:val="0"/>
                <w:sz w:val="20"/>
                <w:lang w:val="bg-BG"/>
              </w:rPr>
              <w:t>191</w:t>
            </w:r>
            <w:r>
              <w:rPr>
                <w:b/>
                <w:bCs/>
                <w:snapToGrid w:val="0"/>
                <w:sz w:val="20"/>
                <w:lang w:val="bg-BG"/>
              </w:rPr>
              <w:t>6</w:t>
            </w:r>
            <w:r w:rsidRPr="002C6D68">
              <w:rPr>
                <w:b/>
                <w:bCs/>
                <w:snapToGrid w:val="0"/>
                <w:sz w:val="20"/>
                <w:lang w:val="bg-BG"/>
              </w:rPr>
              <w:t>3,7</w:t>
            </w:r>
          </w:p>
        </w:tc>
      </w:tr>
      <w:tr w:rsidR="006D300D" w:rsidRPr="00364A2F" w14:paraId="1C9E5648" w14:textId="77777777" w:rsidTr="007E24F4">
        <w:trPr>
          <w:jc w:val="center"/>
        </w:trPr>
        <w:tc>
          <w:tcPr>
            <w:tcW w:w="4619" w:type="dxa"/>
            <w:tcBorders>
              <w:top w:val="single" w:sz="4" w:space="0" w:color="auto"/>
              <w:left w:val="single" w:sz="4" w:space="0" w:color="auto"/>
              <w:bottom w:val="single" w:sz="4" w:space="0" w:color="auto"/>
              <w:right w:val="single" w:sz="4" w:space="0" w:color="auto"/>
            </w:tcBorders>
            <w:hideMark/>
          </w:tcPr>
          <w:p w14:paraId="451C633E" w14:textId="6AE7309B" w:rsidR="006D300D" w:rsidRPr="00364A2F" w:rsidRDefault="006D300D" w:rsidP="006D300D">
            <w:pPr>
              <w:pStyle w:val="23"/>
              <w:tabs>
                <w:tab w:val="clear" w:pos="-90"/>
                <w:tab w:val="center" w:pos="1170"/>
              </w:tabs>
              <w:spacing w:line="276" w:lineRule="auto"/>
              <w:ind w:firstLine="0"/>
              <w:rPr>
                <w:snapToGrid w:val="0"/>
                <w:sz w:val="20"/>
                <w:lang w:eastAsia="en-US"/>
              </w:rPr>
            </w:pPr>
            <w:r w:rsidRPr="00364A2F">
              <w:rPr>
                <w:snapToGrid w:val="0"/>
                <w:sz w:val="20"/>
                <w:lang w:eastAsia="en-US"/>
              </w:rPr>
              <w:t>3. Проектиране на защитна и фуражна база</w:t>
            </w:r>
          </w:p>
        </w:tc>
        <w:tc>
          <w:tcPr>
            <w:tcW w:w="992" w:type="dxa"/>
            <w:tcBorders>
              <w:top w:val="single" w:sz="4" w:space="0" w:color="auto"/>
              <w:left w:val="single" w:sz="4" w:space="0" w:color="auto"/>
              <w:bottom w:val="single" w:sz="4" w:space="0" w:color="auto"/>
              <w:right w:val="single" w:sz="4" w:space="0" w:color="auto"/>
            </w:tcBorders>
          </w:tcPr>
          <w:p w14:paraId="6D18166A" w14:textId="5508494B" w:rsidR="006D300D" w:rsidRPr="00364A2F" w:rsidRDefault="006D300D" w:rsidP="006D300D">
            <w:pPr>
              <w:pStyle w:val="11"/>
              <w:tabs>
                <w:tab w:val="clear" w:pos="680"/>
                <w:tab w:val="left" w:pos="708"/>
              </w:tabs>
              <w:spacing w:line="240" w:lineRule="auto"/>
              <w:ind w:firstLine="0"/>
              <w:jc w:val="center"/>
              <w:rPr>
                <w:snapToGrid w:val="0"/>
                <w:sz w:val="20"/>
                <w:lang w:val="bg-BG"/>
              </w:rPr>
            </w:pPr>
            <w:r>
              <w:rPr>
                <w:snapToGrid w:val="0"/>
                <w:sz w:val="20"/>
                <w:lang w:val="bg-BG"/>
              </w:rPr>
              <w:t>5749,1</w:t>
            </w:r>
          </w:p>
        </w:tc>
        <w:tc>
          <w:tcPr>
            <w:tcW w:w="851" w:type="dxa"/>
            <w:tcBorders>
              <w:top w:val="single" w:sz="4" w:space="0" w:color="auto"/>
              <w:left w:val="single" w:sz="4" w:space="0" w:color="auto"/>
              <w:bottom w:val="single" w:sz="4" w:space="0" w:color="auto"/>
              <w:right w:val="single" w:sz="4" w:space="0" w:color="auto"/>
            </w:tcBorders>
          </w:tcPr>
          <w:p w14:paraId="5020D8FE" w14:textId="39F0B377" w:rsidR="006D300D" w:rsidRPr="00364A2F" w:rsidRDefault="006D300D" w:rsidP="006D300D">
            <w:pPr>
              <w:pStyle w:val="11"/>
              <w:tabs>
                <w:tab w:val="clear" w:pos="680"/>
                <w:tab w:val="left" w:pos="708"/>
              </w:tabs>
              <w:spacing w:line="240" w:lineRule="auto"/>
              <w:ind w:firstLine="0"/>
              <w:jc w:val="center"/>
              <w:rPr>
                <w:snapToGrid w:val="0"/>
                <w:sz w:val="20"/>
                <w:lang w:val="bg-BG"/>
              </w:rPr>
            </w:pPr>
            <w:r>
              <w:rPr>
                <w:snapToGrid w:val="0"/>
                <w:sz w:val="20"/>
                <w:lang w:val="bg-BG"/>
              </w:rPr>
              <w:t>4790,9</w:t>
            </w:r>
          </w:p>
        </w:tc>
        <w:tc>
          <w:tcPr>
            <w:tcW w:w="992" w:type="dxa"/>
            <w:tcBorders>
              <w:top w:val="single" w:sz="4" w:space="0" w:color="auto"/>
              <w:left w:val="single" w:sz="4" w:space="0" w:color="auto"/>
              <w:bottom w:val="single" w:sz="4" w:space="0" w:color="auto"/>
              <w:right w:val="single" w:sz="4" w:space="0" w:color="auto"/>
            </w:tcBorders>
          </w:tcPr>
          <w:p w14:paraId="1731651D" w14:textId="6221A150" w:rsidR="006D300D" w:rsidRPr="00364A2F" w:rsidRDefault="006D300D" w:rsidP="006D300D">
            <w:pPr>
              <w:pStyle w:val="23"/>
              <w:tabs>
                <w:tab w:val="clear" w:pos="-90"/>
                <w:tab w:val="center" w:pos="1170"/>
              </w:tabs>
              <w:spacing w:line="276" w:lineRule="auto"/>
              <w:ind w:firstLine="0"/>
              <w:jc w:val="center"/>
              <w:rPr>
                <w:sz w:val="20"/>
                <w:lang w:val="en-US" w:eastAsia="en-US"/>
              </w:rPr>
            </w:pPr>
            <w:r>
              <w:rPr>
                <w:sz w:val="20"/>
                <w:lang w:eastAsia="en-US"/>
              </w:rPr>
              <w:t>6324,0</w:t>
            </w:r>
          </w:p>
        </w:tc>
        <w:tc>
          <w:tcPr>
            <w:tcW w:w="992" w:type="dxa"/>
            <w:tcBorders>
              <w:top w:val="single" w:sz="4" w:space="0" w:color="auto"/>
              <w:left w:val="single" w:sz="4" w:space="0" w:color="auto"/>
              <w:bottom w:val="single" w:sz="4" w:space="0" w:color="auto"/>
              <w:right w:val="single" w:sz="4" w:space="0" w:color="auto"/>
            </w:tcBorders>
          </w:tcPr>
          <w:p w14:paraId="5D00BF08" w14:textId="3F366609" w:rsidR="006D300D" w:rsidRPr="00364A2F" w:rsidRDefault="006D300D" w:rsidP="006D300D">
            <w:pPr>
              <w:pStyle w:val="11"/>
              <w:tabs>
                <w:tab w:val="clear" w:pos="680"/>
                <w:tab w:val="left" w:pos="708"/>
              </w:tabs>
              <w:spacing w:line="240" w:lineRule="auto"/>
              <w:ind w:firstLine="0"/>
              <w:jc w:val="center"/>
              <w:rPr>
                <w:snapToGrid w:val="0"/>
                <w:sz w:val="20"/>
                <w:lang w:val="bg-BG"/>
              </w:rPr>
            </w:pPr>
            <w:r>
              <w:rPr>
                <w:snapToGrid w:val="0"/>
                <w:sz w:val="20"/>
                <w:lang w:val="bg-BG"/>
              </w:rPr>
              <w:t>2299,7</w:t>
            </w:r>
          </w:p>
        </w:tc>
        <w:tc>
          <w:tcPr>
            <w:tcW w:w="905" w:type="dxa"/>
            <w:tcBorders>
              <w:top w:val="single" w:sz="4" w:space="0" w:color="auto"/>
              <w:left w:val="single" w:sz="4" w:space="0" w:color="auto"/>
              <w:bottom w:val="single" w:sz="4" w:space="0" w:color="auto"/>
              <w:right w:val="single" w:sz="4" w:space="0" w:color="auto"/>
            </w:tcBorders>
          </w:tcPr>
          <w:p w14:paraId="00AD8A46" w14:textId="01C89F1E" w:rsidR="006D300D" w:rsidRPr="002C6D68" w:rsidRDefault="006D300D" w:rsidP="006D300D">
            <w:pPr>
              <w:pStyle w:val="11"/>
              <w:tabs>
                <w:tab w:val="clear" w:pos="680"/>
                <w:tab w:val="left" w:pos="708"/>
              </w:tabs>
              <w:spacing w:line="240" w:lineRule="auto"/>
              <w:ind w:firstLine="0"/>
              <w:jc w:val="center"/>
              <w:rPr>
                <w:b/>
                <w:bCs/>
                <w:snapToGrid w:val="0"/>
                <w:sz w:val="20"/>
                <w:lang w:val="bg-BG"/>
              </w:rPr>
            </w:pPr>
            <w:r w:rsidRPr="002C6D68">
              <w:rPr>
                <w:b/>
                <w:bCs/>
                <w:snapToGrid w:val="0"/>
                <w:sz w:val="20"/>
                <w:lang w:val="bg-BG"/>
              </w:rPr>
              <w:t>191</w:t>
            </w:r>
            <w:r>
              <w:rPr>
                <w:b/>
                <w:bCs/>
                <w:snapToGrid w:val="0"/>
                <w:sz w:val="20"/>
                <w:lang w:val="bg-BG"/>
              </w:rPr>
              <w:t>6</w:t>
            </w:r>
            <w:r w:rsidRPr="002C6D68">
              <w:rPr>
                <w:b/>
                <w:bCs/>
                <w:snapToGrid w:val="0"/>
                <w:sz w:val="20"/>
                <w:lang w:val="bg-BG"/>
              </w:rPr>
              <w:t>3,7</w:t>
            </w:r>
          </w:p>
        </w:tc>
      </w:tr>
      <w:tr w:rsidR="006D300D" w:rsidRPr="00364A2F" w14:paraId="74DD367F" w14:textId="77777777" w:rsidTr="007E24F4">
        <w:trPr>
          <w:jc w:val="center"/>
        </w:trPr>
        <w:tc>
          <w:tcPr>
            <w:tcW w:w="4619" w:type="dxa"/>
            <w:tcBorders>
              <w:top w:val="single" w:sz="4" w:space="0" w:color="auto"/>
              <w:left w:val="single" w:sz="4" w:space="0" w:color="auto"/>
              <w:bottom w:val="single" w:sz="4" w:space="0" w:color="auto"/>
              <w:right w:val="single" w:sz="4" w:space="0" w:color="auto"/>
            </w:tcBorders>
          </w:tcPr>
          <w:p w14:paraId="43661DC1" w14:textId="378E9715" w:rsidR="006D300D" w:rsidRPr="00364A2F" w:rsidRDefault="006D300D" w:rsidP="006D300D">
            <w:pPr>
              <w:pStyle w:val="23"/>
              <w:tabs>
                <w:tab w:val="clear" w:pos="-90"/>
                <w:tab w:val="center" w:pos="1170"/>
              </w:tabs>
              <w:spacing w:line="276" w:lineRule="auto"/>
              <w:ind w:firstLine="0"/>
              <w:rPr>
                <w:b/>
                <w:bCs/>
                <w:snapToGrid w:val="0"/>
                <w:sz w:val="20"/>
                <w:lang w:eastAsia="en-US"/>
              </w:rPr>
            </w:pPr>
            <w:r w:rsidRPr="00364A2F">
              <w:rPr>
                <w:b/>
                <w:bCs/>
                <w:snapToGrid w:val="0"/>
                <w:sz w:val="20"/>
                <w:lang w:eastAsia="en-US"/>
              </w:rPr>
              <w:t xml:space="preserve">         </w:t>
            </w:r>
            <w:r w:rsidRPr="00364A2F">
              <w:rPr>
                <w:b/>
                <w:bCs/>
                <w:snapToGrid w:val="0"/>
                <w:sz w:val="20"/>
                <w:lang w:val="en-US" w:eastAsia="en-US"/>
              </w:rPr>
              <w:t>II</w:t>
            </w:r>
            <w:r w:rsidRPr="00364A2F">
              <w:rPr>
                <w:b/>
                <w:bCs/>
                <w:snapToGrid w:val="0"/>
                <w:sz w:val="20"/>
                <w:lang w:eastAsia="en-US"/>
              </w:rPr>
              <w:t>. Устройство на БИСД</w:t>
            </w:r>
          </w:p>
        </w:tc>
        <w:tc>
          <w:tcPr>
            <w:tcW w:w="992" w:type="dxa"/>
            <w:tcBorders>
              <w:top w:val="single" w:sz="4" w:space="0" w:color="auto"/>
              <w:left w:val="single" w:sz="4" w:space="0" w:color="auto"/>
              <w:bottom w:val="single" w:sz="4" w:space="0" w:color="auto"/>
              <w:right w:val="single" w:sz="4" w:space="0" w:color="auto"/>
            </w:tcBorders>
          </w:tcPr>
          <w:p w14:paraId="3F905F49" w14:textId="79BE75B7" w:rsidR="006D300D" w:rsidRPr="00364A2F" w:rsidRDefault="006D300D" w:rsidP="006D300D">
            <w:pPr>
              <w:pStyle w:val="11"/>
              <w:tabs>
                <w:tab w:val="clear" w:pos="680"/>
                <w:tab w:val="left" w:pos="708"/>
              </w:tabs>
              <w:spacing w:line="240" w:lineRule="auto"/>
              <w:ind w:firstLine="0"/>
              <w:jc w:val="center"/>
              <w:rPr>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20A45C1F" w14:textId="77777777" w:rsidR="006D300D" w:rsidRPr="00364A2F" w:rsidRDefault="006D300D" w:rsidP="006D300D">
            <w:pPr>
              <w:pStyle w:val="11"/>
              <w:tabs>
                <w:tab w:val="clear" w:pos="680"/>
                <w:tab w:val="left" w:pos="708"/>
              </w:tabs>
              <w:spacing w:line="240" w:lineRule="auto"/>
              <w:ind w:firstLine="0"/>
              <w:jc w:val="center"/>
              <w:rPr>
                <w:snapToGrid w:val="0"/>
                <w:sz w:val="20"/>
                <w:lang w:val="bg-BG"/>
              </w:rPr>
            </w:pPr>
          </w:p>
        </w:tc>
        <w:tc>
          <w:tcPr>
            <w:tcW w:w="992" w:type="dxa"/>
            <w:tcBorders>
              <w:top w:val="single" w:sz="4" w:space="0" w:color="auto"/>
              <w:left w:val="single" w:sz="4" w:space="0" w:color="auto"/>
              <w:bottom w:val="single" w:sz="4" w:space="0" w:color="auto"/>
              <w:right w:val="single" w:sz="4" w:space="0" w:color="auto"/>
            </w:tcBorders>
          </w:tcPr>
          <w:p w14:paraId="5C6EDA9D" w14:textId="59E29D8D" w:rsidR="006D300D" w:rsidRPr="00364A2F" w:rsidRDefault="006D300D" w:rsidP="006D300D">
            <w:pPr>
              <w:pStyle w:val="23"/>
              <w:tabs>
                <w:tab w:val="clear" w:pos="-90"/>
                <w:tab w:val="center" w:pos="1170"/>
              </w:tabs>
              <w:spacing w:line="276" w:lineRule="auto"/>
              <w:ind w:firstLine="0"/>
              <w:jc w:val="center"/>
              <w:rPr>
                <w:sz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23C5B292" w14:textId="77777777" w:rsidR="006D300D" w:rsidRPr="00364A2F" w:rsidRDefault="006D300D" w:rsidP="006D300D">
            <w:pPr>
              <w:pStyle w:val="11"/>
              <w:tabs>
                <w:tab w:val="clear" w:pos="680"/>
                <w:tab w:val="left" w:pos="708"/>
              </w:tabs>
              <w:spacing w:line="240" w:lineRule="auto"/>
              <w:ind w:firstLine="0"/>
              <w:jc w:val="center"/>
              <w:rPr>
                <w:snapToGrid w:val="0"/>
                <w:sz w:val="20"/>
                <w:lang w:val="bg-BG"/>
              </w:rPr>
            </w:pPr>
          </w:p>
        </w:tc>
        <w:tc>
          <w:tcPr>
            <w:tcW w:w="905" w:type="dxa"/>
            <w:tcBorders>
              <w:top w:val="single" w:sz="4" w:space="0" w:color="auto"/>
              <w:left w:val="single" w:sz="4" w:space="0" w:color="auto"/>
              <w:bottom w:val="single" w:sz="4" w:space="0" w:color="auto"/>
              <w:right w:val="single" w:sz="4" w:space="0" w:color="auto"/>
            </w:tcBorders>
          </w:tcPr>
          <w:p w14:paraId="72605657" w14:textId="5E540F7A" w:rsidR="006D300D" w:rsidRPr="002C6D68" w:rsidRDefault="006D300D" w:rsidP="006D300D">
            <w:pPr>
              <w:pStyle w:val="11"/>
              <w:tabs>
                <w:tab w:val="clear" w:pos="680"/>
                <w:tab w:val="left" w:pos="708"/>
              </w:tabs>
              <w:spacing w:line="240" w:lineRule="auto"/>
              <w:ind w:firstLine="0"/>
              <w:jc w:val="center"/>
              <w:rPr>
                <w:b/>
                <w:bCs/>
                <w:snapToGrid w:val="0"/>
                <w:sz w:val="20"/>
                <w:lang w:val="bg-BG"/>
              </w:rPr>
            </w:pPr>
          </w:p>
        </w:tc>
      </w:tr>
      <w:tr w:rsidR="006D300D" w:rsidRPr="00364A2F" w14:paraId="59107201" w14:textId="77777777" w:rsidTr="007E24F4">
        <w:trPr>
          <w:jc w:val="center"/>
        </w:trPr>
        <w:tc>
          <w:tcPr>
            <w:tcW w:w="4619" w:type="dxa"/>
            <w:tcBorders>
              <w:top w:val="single" w:sz="4" w:space="0" w:color="auto"/>
              <w:left w:val="single" w:sz="4" w:space="0" w:color="auto"/>
              <w:bottom w:val="single" w:sz="4" w:space="0" w:color="auto"/>
              <w:right w:val="single" w:sz="4" w:space="0" w:color="auto"/>
            </w:tcBorders>
          </w:tcPr>
          <w:p w14:paraId="55012C0E" w14:textId="1263C5C3" w:rsidR="006D300D" w:rsidRPr="00364A2F" w:rsidRDefault="006D300D" w:rsidP="006D300D">
            <w:pPr>
              <w:pStyle w:val="23"/>
              <w:tabs>
                <w:tab w:val="clear" w:pos="-90"/>
                <w:tab w:val="center" w:pos="1170"/>
              </w:tabs>
              <w:spacing w:line="276" w:lineRule="auto"/>
              <w:ind w:firstLine="0"/>
              <w:rPr>
                <w:snapToGrid w:val="0"/>
                <w:sz w:val="20"/>
                <w:lang w:eastAsia="en-US"/>
              </w:rPr>
            </w:pPr>
            <w:r w:rsidRPr="00364A2F">
              <w:rPr>
                <w:snapToGrid w:val="0"/>
                <w:sz w:val="20"/>
                <w:lang w:eastAsia="en-US"/>
              </w:rPr>
              <w:t xml:space="preserve">1. Проучване и </w:t>
            </w:r>
            <w:proofErr w:type="spellStart"/>
            <w:r w:rsidRPr="00364A2F">
              <w:rPr>
                <w:snapToGrid w:val="0"/>
                <w:sz w:val="20"/>
                <w:lang w:eastAsia="en-US"/>
              </w:rPr>
              <w:t>бонитиране</w:t>
            </w:r>
            <w:proofErr w:type="spellEnd"/>
            <w:r w:rsidRPr="00364A2F">
              <w:rPr>
                <w:snapToGrid w:val="0"/>
                <w:sz w:val="20"/>
                <w:lang w:eastAsia="en-US"/>
              </w:rPr>
              <w:t xml:space="preserve"> на местообитанията</w:t>
            </w:r>
          </w:p>
        </w:tc>
        <w:tc>
          <w:tcPr>
            <w:tcW w:w="992" w:type="dxa"/>
            <w:tcBorders>
              <w:top w:val="single" w:sz="4" w:space="0" w:color="auto"/>
              <w:left w:val="single" w:sz="4" w:space="0" w:color="auto"/>
              <w:bottom w:val="single" w:sz="4" w:space="0" w:color="auto"/>
              <w:right w:val="single" w:sz="4" w:space="0" w:color="auto"/>
            </w:tcBorders>
          </w:tcPr>
          <w:p w14:paraId="2903FA77" w14:textId="0B40C9E2" w:rsidR="006D300D" w:rsidRPr="00364A2F" w:rsidRDefault="006D300D" w:rsidP="006D300D">
            <w:pPr>
              <w:pStyle w:val="11"/>
              <w:tabs>
                <w:tab w:val="clear" w:pos="680"/>
                <w:tab w:val="left" w:pos="708"/>
              </w:tabs>
              <w:spacing w:line="240" w:lineRule="auto"/>
              <w:ind w:firstLine="0"/>
              <w:jc w:val="center"/>
              <w:rPr>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18AC77DB" w14:textId="54B9E544" w:rsidR="006D300D" w:rsidRPr="00364A2F" w:rsidRDefault="006D300D" w:rsidP="006D300D">
            <w:pPr>
              <w:pStyle w:val="11"/>
              <w:tabs>
                <w:tab w:val="clear" w:pos="680"/>
                <w:tab w:val="left" w:pos="708"/>
              </w:tabs>
              <w:spacing w:line="240" w:lineRule="auto"/>
              <w:ind w:firstLine="0"/>
              <w:jc w:val="center"/>
              <w:rPr>
                <w:snapToGrid w:val="0"/>
                <w:sz w:val="20"/>
                <w:lang w:val="bg-BG"/>
              </w:rPr>
            </w:pPr>
            <w:r w:rsidRPr="00364A2F">
              <w:rPr>
                <w:snapToGrid w:val="0"/>
                <w:sz w:val="20"/>
                <w:lang w:val="bg-BG"/>
              </w:rPr>
              <w:t>162,3</w:t>
            </w:r>
          </w:p>
        </w:tc>
        <w:tc>
          <w:tcPr>
            <w:tcW w:w="992" w:type="dxa"/>
            <w:tcBorders>
              <w:top w:val="single" w:sz="4" w:space="0" w:color="auto"/>
              <w:left w:val="single" w:sz="4" w:space="0" w:color="auto"/>
              <w:bottom w:val="single" w:sz="4" w:space="0" w:color="auto"/>
              <w:right w:val="single" w:sz="4" w:space="0" w:color="auto"/>
            </w:tcBorders>
          </w:tcPr>
          <w:p w14:paraId="2B7ED11F" w14:textId="77777777" w:rsidR="006D300D" w:rsidRPr="00364A2F" w:rsidRDefault="006D300D" w:rsidP="006D300D">
            <w:pPr>
              <w:pStyle w:val="23"/>
              <w:tabs>
                <w:tab w:val="clear" w:pos="-90"/>
                <w:tab w:val="center" w:pos="1170"/>
              </w:tabs>
              <w:spacing w:line="276" w:lineRule="auto"/>
              <w:ind w:firstLine="0"/>
              <w:jc w:val="center"/>
              <w:rPr>
                <w:sz w:val="20"/>
                <w:lang w:val="en-US" w:eastAsia="en-US"/>
              </w:rPr>
            </w:pPr>
          </w:p>
        </w:tc>
        <w:tc>
          <w:tcPr>
            <w:tcW w:w="992" w:type="dxa"/>
            <w:tcBorders>
              <w:top w:val="single" w:sz="4" w:space="0" w:color="auto"/>
              <w:left w:val="single" w:sz="4" w:space="0" w:color="auto"/>
              <w:bottom w:val="single" w:sz="4" w:space="0" w:color="auto"/>
              <w:right w:val="single" w:sz="4" w:space="0" w:color="auto"/>
            </w:tcBorders>
          </w:tcPr>
          <w:p w14:paraId="3B294D75" w14:textId="77777777" w:rsidR="006D300D" w:rsidRPr="00364A2F" w:rsidRDefault="006D300D" w:rsidP="006D300D">
            <w:pPr>
              <w:pStyle w:val="11"/>
              <w:tabs>
                <w:tab w:val="clear" w:pos="680"/>
                <w:tab w:val="left" w:pos="708"/>
              </w:tabs>
              <w:spacing w:line="240" w:lineRule="auto"/>
              <w:ind w:firstLine="0"/>
              <w:jc w:val="center"/>
              <w:rPr>
                <w:snapToGrid w:val="0"/>
                <w:sz w:val="20"/>
                <w:lang w:val="bg-BG"/>
              </w:rPr>
            </w:pPr>
          </w:p>
        </w:tc>
        <w:tc>
          <w:tcPr>
            <w:tcW w:w="905" w:type="dxa"/>
            <w:tcBorders>
              <w:top w:val="single" w:sz="4" w:space="0" w:color="auto"/>
              <w:left w:val="single" w:sz="4" w:space="0" w:color="auto"/>
              <w:bottom w:val="single" w:sz="4" w:space="0" w:color="auto"/>
              <w:right w:val="single" w:sz="4" w:space="0" w:color="auto"/>
            </w:tcBorders>
          </w:tcPr>
          <w:p w14:paraId="3A8D4803" w14:textId="1832411A" w:rsidR="006D300D" w:rsidRPr="002C6D68" w:rsidRDefault="006D300D" w:rsidP="006D300D">
            <w:pPr>
              <w:pStyle w:val="11"/>
              <w:tabs>
                <w:tab w:val="clear" w:pos="680"/>
                <w:tab w:val="left" w:pos="708"/>
              </w:tabs>
              <w:spacing w:line="240" w:lineRule="auto"/>
              <w:ind w:firstLine="0"/>
              <w:jc w:val="center"/>
              <w:rPr>
                <w:b/>
                <w:bCs/>
                <w:snapToGrid w:val="0"/>
                <w:sz w:val="20"/>
                <w:lang w:val="bg-BG"/>
              </w:rPr>
            </w:pPr>
            <w:r w:rsidRPr="002C6D68">
              <w:rPr>
                <w:b/>
                <w:bCs/>
                <w:snapToGrid w:val="0"/>
                <w:sz w:val="20"/>
                <w:lang w:val="bg-BG"/>
              </w:rPr>
              <w:t>162,3</w:t>
            </w:r>
          </w:p>
        </w:tc>
      </w:tr>
      <w:tr w:rsidR="006D300D" w:rsidRPr="00364A2F" w14:paraId="5353FC06" w14:textId="77777777" w:rsidTr="007E24F4">
        <w:trPr>
          <w:jc w:val="center"/>
        </w:trPr>
        <w:tc>
          <w:tcPr>
            <w:tcW w:w="4619" w:type="dxa"/>
            <w:tcBorders>
              <w:top w:val="single" w:sz="4" w:space="0" w:color="auto"/>
              <w:left w:val="single" w:sz="4" w:space="0" w:color="auto"/>
              <w:bottom w:val="single" w:sz="4" w:space="0" w:color="auto"/>
              <w:right w:val="single" w:sz="4" w:space="0" w:color="auto"/>
            </w:tcBorders>
          </w:tcPr>
          <w:p w14:paraId="38579217" w14:textId="397FA738" w:rsidR="006D300D" w:rsidRPr="00364A2F" w:rsidRDefault="006D300D" w:rsidP="006D300D">
            <w:pPr>
              <w:pStyle w:val="23"/>
              <w:tabs>
                <w:tab w:val="clear" w:pos="-90"/>
                <w:tab w:val="center" w:pos="1170"/>
              </w:tabs>
              <w:spacing w:line="276" w:lineRule="auto"/>
              <w:ind w:firstLine="0"/>
              <w:rPr>
                <w:snapToGrid w:val="0"/>
                <w:sz w:val="20"/>
                <w:lang w:eastAsia="en-US"/>
              </w:rPr>
            </w:pPr>
            <w:r w:rsidRPr="00364A2F">
              <w:rPr>
                <w:snapToGrid w:val="0"/>
                <w:sz w:val="20"/>
                <w:lang w:eastAsia="en-US"/>
              </w:rPr>
              <w:t>2. Парцелиране и организация на територията</w:t>
            </w:r>
          </w:p>
        </w:tc>
        <w:tc>
          <w:tcPr>
            <w:tcW w:w="992" w:type="dxa"/>
            <w:tcBorders>
              <w:top w:val="single" w:sz="4" w:space="0" w:color="auto"/>
              <w:left w:val="single" w:sz="4" w:space="0" w:color="auto"/>
              <w:bottom w:val="single" w:sz="4" w:space="0" w:color="auto"/>
              <w:right w:val="single" w:sz="4" w:space="0" w:color="auto"/>
            </w:tcBorders>
          </w:tcPr>
          <w:p w14:paraId="128C5B38" w14:textId="4F8D9D8C" w:rsidR="006D300D" w:rsidRPr="00364A2F" w:rsidRDefault="006D300D" w:rsidP="006D300D">
            <w:pPr>
              <w:pStyle w:val="11"/>
              <w:tabs>
                <w:tab w:val="clear" w:pos="680"/>
                <w:tab w:val="left" w:pos="708"/>
              </w:tabs>
              <w:spacing w:line="240" w:lineRule="auto"/>
              <w:ind w:firstLine="0"/>
              <w:jc w:val="center"/>
              <w:rPr>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2D94252C" w14:textId="7A9D3C97" w:rsidR="006D300D" w:rsidRPr="00364A2F" w:rsidRDefault="006D300D" w:rsidP="006D300D">
            <w:pPr>
              <w:pStyle w:val="11"/>
              <w:tabs>
                <w:tab w:val="clear" w:pos="680"/>
                <w:tab w:val="left" w:pos="708"/>
              </w:tabs>
              <w:spacing w:line="240" w:lineRule="auto"/>
              <w:ind w:firstLine="0"/>
              <w:jc w:val="center"/>
              <w:rPr>
                <w:snapToGrid w:val="0"/>
                <w:sz w:val="20"/>
                <w:lang w:val="bg-BG"/>
              </w:rPr>
            </w:pPr>
            <w:r w:rsidRPr="00364A2F">
              <w:rPr>
                <w:snapToGrid w:val="0"/>
                <w:sz w:val="20"/>
                <w:lang w:val="bg-BG"/>
              </w:rPr>
              <w:t>162,3</w:t>
            </w:r>
          </w:p>
        </w:tc>
        <w:tc>
          <w:tcPr>
            <w:tcW w:w="992" w:type="dxa"/>
            <w:tcBorders>
              <w:top w:val="single" w:sz="4" w:space="0" w:color="auto"/>
              <w:left w:val="single" w:sz="4" w:space="0" w:color="auto"/>
              <w:bottom w:val="single" w:sz="4" w:space="0" w:color="auto"/>
              <w:right w:val="single" w:sz="4" w:space="0" w:color="auto"/>
            </w:tcBorders>
          </w:tcPr>
          <w:p w14:paraId="2762DACF" w14:textId="77777777" w:rsidR="006D300D" w:rsidRPr="00364A2F" w:rsidRDefault="006D300D" w:rsidP="006D300D">
            <w:pPr>
              <w:pStyle w:val="23"/>
              <w:tabs>
                <w:tab w:val="clear" w:pos="-90"/>
                <w:tab w:val="center" w:pos="1170"/>
              </w:tabs>
              <w:spacing w:line="276" w:lineRule="auto"/>
              <w:ind w:firstLine="0"/>
              <w:jc w:val="center"/>
              <w:rPr>
                <w:sz w:val="20"/>
                <w:lang w:val="en-US" w:eastAsia="en-US"/>
              </w:rPr>
            </w:pPr>
          </w:p>
        </w:tc>
        <w:tc>
          <w:tcPr>
            <w:tcW w:w="992" w:type="dxa"/>
            <w:tcBorders>
              <w:top w:val="single" w:sz="4" w:space="0" w:color="auto"/>
              <w:left w:val="single" w:sz="4" w:space="0" w:color="auto"/>
              <w:bottom w:val="single" w:sz="4" w:space="0" w:color="auto"/>
              <w:right w:val="single" w:sz="4" w:space="0" w:color="auto"/>
            </w:tcBorders>
          </w:tcPr>
          <w:p w14:paraId="1670F82A" w14:textId="77777777" w:rsidR="006D300D" w:rsidRPr="00364A2F" w:rsidRDefault="006D300D" w:rsidP="006D300D">
            <w:pPr>
              <w:pStyle w:val="11"/>
              <w:tabs>
                <w:tab w:val="clear" w:pos="680"/>
                <w:tab w:val="left" w:pos="708"/>
              </w:tabs>
              <w:spacing w:line="240" w:lineRule="auto"/>
              <w:ind w:firstLine="0"/>
              <w:jc w:val="center"/>
              <w:rPr>
                <w:snapToGrid w:val="0"/>
                <w:sz w:val="20"/>
                <w:lang w:val="bg-BG"/>
              </w:rPr>
            </w:pPr>
          </w:p>
        </w:tc>
        <w:tc>
          <w:tcPr>
            <w:tcW w:w="905" w:type="dxa"/>
            <w:tcBorders>
              <w:top w:val="single" w:sz="4" w:space="0" w:color="auto"/>
              <w:left w:val="single" w:sz="4" w:space="0" w:color="auto"/>
              <w:bottom w:val="single" w:sz="4" w:space="0" w:color="auto"/>
              <w:right w:val="single" w:sz="4" w:space="0" w:color="auto"/>
            </w:tcBorders>
          </w:tcPr>
          <w:p w14:paraId="06ED293F" w14:textId="5AF852EB" w:rsidR="006D300D" w:rsidRPr="002C6D68" w:rsidRDefault="006D300D" w:rsidP="006D300D">
            <w:pPr>
              <w:pStyle w:val="11"/>
              <w:tabs>
                <w:tab w:val="clear" w:pos="680"/>
                <w:tab w:val="left" w:pos="708"/>
              </w:tabs>
              <w:spacing w:line="240" w:lineRule="auto"/>
              <w:ind w:firstLine="0"/>
              <w:jc w:val="center"/>
              <w:rPr>
                <w:b/>
                <w:bCs/>
                <w:snapToGrid w:val="0"/>
                <w:sz w:val="20"/>
                <w:lang w:val="bg-BG"/>
              </w:rPr>
            </w:pPr>
            <w:r w:rsidRPr="002C6D68">
              <w:rPr>
                <w:b/>
                <w:bCs/>
                <w:snapToGrid w:val="0"/>
                <w:sz w:val="20"/>
                <w:lang w:val="bg-BG"/>
              </w:rPr>
              <w:t>162,3</w:t>
            </w:r>
          </w:p>
        </w:tc>
      </w:tr>
      <w:tr w:rsidR="006D300D" w:rsidRPr="00364A2F" w14:paraId="66AD07D7" w14:textId="77777777" w:rsidTr="007E24F4">
        <w:trPr>
          <w:jc w:val="center"/>
        </w:trPr>
        <w:tc>
          <w:tcPr>
            <w:tcW w:w="4619" w:type="dxa"/>
            <w:tcBorders>
              <w:top w:val="single" w:sz="4" w:space="0" w:color="auto"/>
              <w:left w:val="single" w:sz="4" w:space="0" w:color="auto"/>
              <w:bottom w:val="single" w:sz="4" w:space="0" w:color="auto"/>
              <w:right w:val="single" w:sz="4" w:space="0" w:color="auto"/>
            </w:tcBorders>
          </w:tcPr>
          <w:p w14:paraId="07F0C8DF" w14:textId="119E8C8E" w:rsidR="006D300D" w:rsidRPr="00364A2F" w:rsidRDefault="006D300D" w:rsidP="006D300D">
            <w:pPr>
              <w:pStyle w:val="23"/>
              <w:tabs>
                <w:tab w:val="clear" w:pos="-90"/>
                <w:tab w:val="center" w:pos="1170"/>
              </w:tabs>
              <w:spacing w:line="276" w:lineRule="auto"/>
              <w:ind w:firstLine="0"/>
              <w:rPr>
                <w:snapToGrid w:val="0"/>
                <w:sz w:val="20"/>
                <w:lang w:eastAsia="en-US"/>
              </w:rPr>
            </w:pPr>
            <w:r w:rsidRPr="00364A2F">
              <w:rPr>
                <w:snapToGrid w:val="0"/>
                <w:sz w:val="20"/>
                <w:lang w:eastAsia="en-US"/>
              </w:rPr>
              <w:t>3. Проектиране на защитна и фуражна база</w:t>
            </w:r>
          </w:p>
        </w:tc>
        <w:tc>
          <w:tcPr>
            <w:tcW w:w="992" w:type="dxa"/>
            <w:tcBorders>
              <w:top w:val="single" w:sz="4" w:space="0" w:color="auto"/>
              <w:left w:val="single" w:sz="4" w:space="0" w:color="auto"/>
              <w:bottom w:val="single" w:sz="4" w:space="0" w:color="auto"/>
              <w:right w:val="single" w:sz="4" w:space="0" w:color="auto"/>
            </w:tcBorders>
          </w:tcPr>
          <w:p w14:paraId="3B56DA6B" w14:textId="06E1D16A" w:rsidR="006D300D" w:rsidRPr="00364A2F" w:rsidRDefault="006D300D" w:rsidP="006D300D">
            <w:pPr>
              <w:pStyle w:val="11"/>
              <w:tabs>
                <w:tab w:val="clear" w:pos="680"/>
                <w:tab w:val="left" w:pos="708"/>
              </w:tabs>
              <w:spacing w:line="240" w:lineRule="auto"/>
              <w:ind w:firstLine="0"/>
              <w:jc w:val="center"/>
              <w:rPr>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0E0618AF" w14:textId="7D2A535B" w:rsidR="006D300D" w:rsidRPr="00364A2F" w:rsidRDefault="006D300D" w:rsidP="006D300D">
            <w:pPr>
              <w:pStyle w:val="11"/>
              <w:tabs>
                <w:tab w:val="clear" w:pos="680"/>
                <w:tab w:val="left" w:pos="708"/>
              </w:tabs>
              <w:spacing w:line="240" w:lineRule="auto"/>
              <w:ind w:firstLine="0"/>
              <w:jc w:val="center"/>
              <w:rPr>
                <w:snapToGrid w:val="0"/>
                <w:sz w:val="20"/>
                <w:lang w:val="bg-BG"/>
              </w:rPr>
            </w:pPr>
            <w:r w:rsidRPr="00364A2F">
              <w:rPr>
                <w:snapToGrid w:val="0"/>
                <w:sz w:val="20"/>
                <w:lang w:val="bg-BG"/>
              </w:rPr>
              <w:t>162,3</w:t>
            </w:r>
          </w:p>
        </w:tc>
        <w:tc>
          <w:tcPr>
            <w:tcW w:w="992" w:type="dxa"/>
            <w:tcBorders>
              <w:top w:val="single" w:sz="4" w:space="0" w:color="auto"/>
              <w:left w:val="single" w:sz="4" w:space="0" w:color="auto"/>
              <w:bottom w:val="single" w:sz="4" w:space="0" w:color="auto"/>
              <w:right w:val="single" w:sz="4" w:space="0" w:color="auto"/>
            </w:tcBorders>
          </w:tcPr>
          <w:p w14:paraId="1AEDB4F0" w14:textId="77777777" w:rsidR="006D300D" w:rsidRPr="00364A2F" w:rsidRDefault="006D300D" w:rsidP="006D300D">
            <w:pPr>
              <w:pStyle w:val="23"/>
              <w:tabs>
                <w:tab w:val="clear" w:pos="-90"/>
                <w:tab w:val="center" w:pos="1170"/>
              </w:tabs>
              <w:spacing w:line="276" w:lineRule="auto"/>
              <w:ind w:firstLine="0"/>
              <w:jc w:val="center"/>
              <w:rPr>
                <w:sz w:val="20"/>
                <w:lang w:val="en-US" w:eastAsia="en-US"/>
              </w:rPr>
            </w:pPr>
          </w:p>
        </w:tc>
        <w:tc>
          <w:tcPr>
            <w:tcW w:w="992" w:type="dxa"/>
            <w:tcBorders>
              <w:top w:val="single" w:sz="4" w:space="0" w:color="auto"/>
              <w:left w:val="single" w:sz="4" w:space="0" w:color="auto"/>
              <w:bottom w:val="single" w:sz="4" w:space="0" w:color="auto"/>
              <w:right w:val="single" w:sz="4" w:space="0" w:color="auto"/>
            </w:tcBorders>
          </w:tcPr>
          <w:p w14:paraId="2C4319FB" w14:textId="77777777" w:rsidR="006D300D" w:rsidRPr="00364A2F" w:rsidRDefault="006D300D" w:rsidP="006D300D">
            <w:pPr>
              <w:pStyle w:val="11"/>
              <w:tabs>
                <w:tab w:val="clear" w:pos="680"/>
                <w:tab w:val="left" w:pos="708"/>
              </w:tabs>
              <w:spacing w:line="240" w:lineRule="auto"/>
              <w:ind w:firstLine="0"/>
              <w:jc w:val="center"/>
              <w:rPr>
                <w:snapToGrid w:val="0"/>
                <w:sz w:val="20"/>
                <w:lang w:val="bg-BG"/>
              </w:rPr>
            </w:pPr>
          </w:p>
        </w:tc>
        <w:tc>
          <w:tcPr>
            <w:tcW w:w="905" w:type="dxa"/>
            <w:tcBorders>
              <w:top w:val="single" w:sz="4" w:space="0" w:color="auto"/>
              <w:left w:val="single" w:sz="4" w:space="0" w:color="auto"/>
              <w:bottom w:val="single" w:sz="4" w:space="0" w:color="auto"/>
              <w:right w:val="single" w:sz="4" w:space="0" w:color="auto"/>
            </w:tcBorders>
          </w:tcPr>
          <w:p w14:paraId="25486DE7" w14:textId="0391DE5C" w:rsidR="006D300D" w:rsidRPr="002C6D68" w:rsidRDefault="006D300D" w:rsidP="006D300D">
            <w:pPr>
              <w:pStyle w:val="11"/>
              <w:tabs>
                <w:tab w:val="clear" w:pos="680"/>
                <w:tab w:val="left" w:pos="708"/>
              </w:tabs>
              <w:spacing w:line="240" w:lineRule="auto"/>
              <w:ind w:firstLine="0"/>
              <w:jc w:val="center"/>
              <w:rPr>
                <w:b/>
                <w:bCs/>
                <w:snapToGrid w:val="0"/>
                <w:sz w:val="20"/>
                <w:lang w:val="bg-BG"/>
              </w:rPr>
            </w:pPr>
            <w:r w:rsidRPr="002C6D68">
              <w:rPr>
                <w:b/>
                <w:bCs/>
                <w:snapToGrid w:val="0"/>
                <w:sz w:val="20"/>
                <w:lang w:val="bg-BG"/>
              </w:rPr>
              <w:t>162,3</w:t>
            </w:r>
          </w:p>
        </w:tc>
      </w:tr>
      <w:tr w:rsidR="006D300D" w:rsidRPr="00364A2F" w14:paraId="4CEA023C" w14:textId="77777777" w:rsidTr="007E24F4">
        <w:trPr>
          <w:jc w:val="center"/>
        </w:trPr>
        <w:tc>
          <w:tcPr>
            <w:tcW w:w="4619" w:type="dxa"/>
            <w:tcBorders>
              <w:top w:val="single" w:sz="4" w:space="0" w:color="auto"/>
              <w:left w:val="single" w:sz="4" w:space="0" w:color="auto"/>
              <w:bottom w:val="single" w:sz="4" w:space="0" w:color="auto"/>
              <w:right w:val="single" w:sz="4" w:space="0" w:color="auto"/>
            </w:tcBorders>
          </w:tcPr>
          <w:p w14:paraId="78B36D1A" w14:textId="72D1E880" w:rsidR="006D300D" w:rsidRPr="00364A2F" w:rsidRDefault="006D300D" w:rsidP="006D300D">
            <w:pPr>
              <w:pStyle w:val="23"/>
              <w:tabs>
                <w:tab w:val="clear" w:pos="-90"/>
                <w:tab w:val="center" w:pos="1170"/>
              </w:tabs>
              <w:spacing w:line="276" w:lineRule="auto"/>
              <w:ind w:firstLine="0"/>
              <w:rPr>
                <w:snapToGrid w:val="0"/>
                <w:sz w:val="20"/>
                <w:lang w:eastAsia="en-US"/>
              </w:rPr>
            </w:pPr>
            <w:r w:rsidRPr="00364A2F">
              <w:rPr>
                <w:snapToGrid w:val="0"/>
                <w:sz w:val="20"/>
                <w:lang w:eastAsia="en-US"/>
              </w:rPr>
              <w:t>4. Организация на стопанисването на дивеча1</w:t>
            </w:r>
          </w:p>
        </w:tc>
        <w:tc>
          <w:tcPr>
            <w:tcW w:w="992" w:type="dxa"/>
            <w:tcBorders>
              <w:top w:val="single" w:sz="4" w:space="0" w:color="auto"/>
              <w:left w:val="single" w:sz="4" w:space="0" w:color="auto"/>
              <w:bottom w:val="single" w:sz="4" w:space="0" w:color="auto"/>
              <w:right w:val="single" w:sz="4" w:space="0" w:color="auto"/>
            </w:tcBorders>
          </w:tcPr>
          <w:p w14:paraId="166D7EA7" w14:textId="202B82E9" w:rsidR="006D300D" w:rsidRPr="00364A2F" w:rsidRDefault="006D300D" w:rsidP="006D300D">
            <w:pPr>
              <w:pStyle w:val="11"/>
              <w:tabs>
                <w:tab w:val="clear" w:pos="680"/>
                <w:tab w:val="left" w:pos="708"/>
              </w:tabs>
              <w:spacing w:line="240" w:lineRule="auto"/>
              <w:ind w:firstLine="0"/>
              <w:jc w:val="center"/>
              <w:rPr>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01A0780E" w14:textId="5BCCB67A" w:rsidR="006D300D" w:rsidRPr="00364A2F" w:rsidRDefault="006D300D" w:rsidP="006D300D">
            <w:pPr>
              <w:pStyle w:val="11"/>
              <w:tabs>
                <w:tab w:val="clear" w:pos="680"/>
                <w:tab w:val="left" w:pos="708"/>
              </w:tabs>
              <w:spacing w:line="240" w:lineRule="auto"/>
              <w:ind w:firstLine="0"/>
              <w:jc w:val="center"/>
              <w:rPr>
                <w:snapToGrid w:val="0"/>
                <w:sz w:val="20"/>
                <w:lang w:val="bg-BG"/>
              </w:rPr>
            </w:pPr>
            <w:r w:rsidRPr="00364A2F">
              <w:rPr>
                <w:snapToGrid w:val="0"/>
                <w:sz w:val="20"/>
                <w:lang w:val="bg-BG"/>
              </w:rPr>
              <w:t>162,3</w:t>
            </w:r>
          </w:p>
        </w:tc>
        <w:tc>
          <w:tcPr>
            <w:tcW w:w="992" w:type="dxa"/>
            <w:tcBorders>
              <w:top w:val="single" w:sz="4" w:space="0" w:color="auto"/>
              <w:left w:val="single" w:sz="4" w:space="0" w:color="auto"/>
              <w:bottom w:val="single" w:sz="4" w:space="0" w:color="auto"/>
              <w:right w:val="single" w:sz="4" w:space="0" w:color="auto"/>
            </w:tcBorders>
          </w:tcPr>
          <w:p w14:paraId="042A6B16" w14:textId="77777777" w:rsidR="006D300D" w:rsidRPr="00364A2F" w:rsidRDefault="006D300D" w:rsidP="006D300D">
            <w:pPr>
              <w:pStyle w:val="23"/>
              <w:tabs>
                <w:tab w:val="clear" w:pos="-90"/>
                <w:tab w:val="center" w:pos="1170"/>
              </w:tabs>
              <w:spacing w:line="276" w:lineRule="auto"/>
              <w:ind w:firstLine="0"/>
              <w:jc w:val="center"/>
              <w:rPr>
                <w:sz w:val="20"/>
                <w:lang w:val="en-US" w:eastAsia="en-US"/>
              </w:rPr>
            </w:pPr>
          </w:p>
        </w:tc>
        <w:tc>
          <w:tcPr>
            <w:tcW w:w="992" w:type="dxa"/>
            <w:tcBorders>
              <w:top w:val="single" w:sz="4" w:space="0" w:color="auto"/>
              <w:left w:val="single" w:sz="4" w:space="0" w:color="auto"/>
              <w:bottom w:val="single" w:sz="4" w:space="0" w:color="auto"/>
              <w:right w:val="single" w:sz="4" w:space="0" w:color="auto"/>
            </w:tcBorders>
          </w:tcPr>
          <w:p w14:paraId="6A5ACEBB" w14:textId="77777777" w:rsidR="006D300D" w:rsidRPr="00364A2F" w:rsidRDefault="006D300D" w:rsidP="006D300D">
            <w:pPr>
              <w:pStyle w:val="11"/>
              <w:tabs>
                <w:tab w:val="clear" w:pos="680"/>
                <w:tab w:val="left" w:pos="708"/>
              </w:tabs>
              <w:spacing w:line="240" w:lineRule="auto"/>
              <w:ind w:firstLine="0"/>
              <w:jc w:val="center"/>
              <w:rPr>
                <w:snapToGrid w:val="0"/>
                <w:sz w:val="20"/>
                <w:lang w:val="bg-BG"/>
              </w:rPr>
            </w:pPr>
          </w:p>
        </w:tc>
        <w:tc>
          <w:tcPr>
            <w:tcW w:w="905" w:type="dxa"/>
            <w:tcBorders>
              <w:top w:val="single" w:sz="4" w:space="0" w:color="auto"/>
              <w:left w:val="single" w:sz="4" w:space="0" w:color="auto"/>
              <w:bottom w:val="single" w:sz="4" w:space="0" w:color="auto"/>
              <w:right w:val="single" w:sz="4" w:space="0" w:color="auto"/>
            </w:tcBorders>
          </w:tcPr>
          <w:p w14:paraId="38B9D9EC" w14:textId="0E0C32DC" w:rsidR="006D300D" w:rsidRPr="002C6D68" w:rsidRDefault="006D300D" w:rsidP="006D300D">
            <w:pPr>
              <w:pStyle w:val="11"/>
              <w:tabs>
                <w:tab w:val="clear" w:pos="680"/>
                <w:tab w:val="left" w:pos="708"/>
              </w:tabs>
              <w:spacing w:line="240" w:lineRule="auto"/>
              <w:ind w:firstLine="0"/>
              <w:jc w:val="center"/>
              <w:rPr>
                <w:b/>
                <w:bCs/>
                <w:snapToGrid w:val="0"/>
                <w:sz w:val="20"/>
                <w:lang w:val="bg-BG"/>
              </w:rPr>
            </w:pPr>
            <w:r w:rsidRPr="002C6D68">
              <w:rPr>
                <w:b/>
                <w:bCs/>
                <w:snapToGrid w:val="0"/>
                <w:sz w:val="20"/>
                <w:lang w:val="bg-BG"/>
              </w:rPr>
              <w:t>162,3</w:t>
            </w:r>
          </w:p>
        </w:tc>
      </w:tr>
      <w:tr w:rsidR="006D300D" w:rsidRPr="00364A2F" w14:paraId="7FD72D3D" w14:textId="77777777" w:rsidTr="007E24F4">
        <w:trPr>
          <w:jc w:val="center"/>
        </w:trPr>
        <w:tc>
          <w:tcPr>
            <w:tcW w:w="4619" w:type="dxa"/>
            <w:tcBorders>
              <w:top w:val="single" w:sz="4" w:space="0" w:color="auto"/>
              <w:left w:val="single" w:sz="4" w:space="0" w:color="auto"/>
              <w:bottom w:val="single" w:sz="4" w:space="0" w:color="auto"/>
              <w:right w:val="single" w:sz="4" w:space="0" w:color="auto"/>
            </w:tcBorders>
            <w:hideMark/>
          </w:tcPr>
          <w:p w14:paraId="0160BA24" w14:textId="239CC5E9" w:rsidR="006D300D" w:rsidRPr="00364A2F" w:rsidRDefault="006D300D" w:rsidP="006D300D">
            <w:pPr>
              <w:pStyle w:val="11"/>
              <w:tabs>
                <w:tab w:val="clear" w:pos="680"/>
                <w:tab w:val="left" w:pos="708"/>
              </w:tabs>
              <w:spacing w:line="240" w:lineRule="auto"/>
              <w:ind w:firstLine="0"/>
              <w:rPr>
                <w:b/>
                <w:snapToGrid w:val="0"/>
                <w:sz w:val="20"/>
                <w:lang w:val="bg-BG"/>
              </w:rPr>
            </w:pPr>
            <w:r w:rsidRPr="00364A2F">
              <w:rPr>
                <w:b/>
                <w:snapToGrid w:val="0"/>
                <w:sz w:val="20"/>
                <w:lang w:val="en-US"/>
              </w:rPr>
              <w:t xml:space="preserve">         III</w:t>
            </w:r>
            <w:r w:rsidRPr="00364A2F">
              <w:rPr>
                <w:b/>
                <w:snapToGrid w:val="0"/>
                <w:sz w:val="20"/>
                <w:lang w:val="bg-BG"/>
              </w:rPr>
              <w:t xml:space="preserve">. Устройство на </w:t>
            </w:r>
            <w:proofErr w:type="spellStart"/>
            <w:r w:rsidRPr="00364A2F">
              <w:rPr>
                <w:b/>
                <w:snapToGrid w:val="0"/>
                <w:sz w:val="20"/>
                <w:lang w:val="bg-BG"/>
              </w:rPr>
              <w:t>дребнодивечово</w:t>
            </w:r>
            <w:proofErr w:type="spellEnd"/>
            <w:r w:rsidRPr="00364A2F">
              <w:rPr>
                <w:b/>
                <w:snapToGrid w:val="0"/>
                <w:sz w:val="20"/>
                <w:lang w:val="bg-BG"/>
              </w:rPr>
              <w:t xml:space="preserve"> ловно стопанство</w:t>
            </w:r>
          </w:p>
        </w:tc>
        <w:tc>
          <w:tcPr>
            <w:tcW w:w="992" w:type="dxa"/>
            <w:tcBorders>
              <w:top w:val="single" w:sz="4" w:space="0" w:color="auto"/>
              <w:left w:val="single" w:sz="4" w:space="0" w:color="auto"/>
              <w:bottom w:val="single" w:sz="4" w:space="0" w:color="auto"/>
              <w:right w:val="single" w:sz="4" w:space="0" w:color="auto"/>
            </w:tcBorders>
          </w:tcPr>
          <w:p w14:paraId="76D1959C" w14:textId="064042D3" w:rsidR="006D300D" w:rsidRPr="00364A2F" w:rsidRDefault="006D300D" w:rsidP="006D300D">
            <w:pPr>
              <w:pStyle w:val="11"/>
              <w:tabs>
                <w:tab w:val="clear" w:pos="680"/>
                <w:tab w:val="left" w:pos="708"/>
              </w:tabs>
              <w:spacing w:line="240" w:lineRule="auto"/>
              <w:ind w:firstLine="0"/>
              <w:jc w:val="center"/>
              <w:rPr>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61656F67" w14:textId="77777777" w:rsidR="006D300D" w:rsidRPr="00364A2F" w:rsidRDefault="006D300D" w:rsidP="006D300D">
            <w:pPr>
              <w:pStyle w:val="11"/>
              <w:tabs>
                <w:tab w:val="clear" w:pos="680"/>
                <w:tab w:val="left" w:pos="708"/>
              </w:tabs>
              <w:spacing w:line="240" w:lineRule="auto"/>
              <w:ind w:firstLine="0"/>
              <w:jc w:val="center"/>
              <w:rPr>
                <w:snapToGrid w:val="0"/>
                <w:sz w:val="20"/>
                <w:lang w:val="bg-BG"/>
              </w:rPr>
            </w:pPr>
          </w:p>
        </w:tc>
        <w:tc>
          <w:tcPr>
            <w:tcW w:w="992" w:type="dxa"/>
            <w:tcBorders>
              <w:top w:val="single" w:sz="4" w:space="0" w:color="auto"/>
              <w:left w:val="single" w:sz="4" w:space="0" w:color="auto"/>
              <w:bottom w:val="single" w:sz="4" w:space="0" w:color="auto"/>
              <w:right w:val="single" w:sz="4" w:space="0" w:color="auto"/>
            </w:tcBorders>
          </w:tcPr>
          <w:p w14:paraId="0B6FBB6E" w14:textId="77777777" w:rsidR="006D300D" w:rsidRPr="00364A2F" w:rsidRDefault="006D300D" w:rsidP="006D300D">
            <w:pPr>
              <w:pStyle w:val="23"/>
              <w:tabs>
                <w:tab w:val="clear" w:pos="-90"/>
                <w:tab w:val="center" w:pos="1170"/>
              </w:tabs>
              <w:spacing w:line="276" w:lineRule="auto"/>
              <w:ind w:firstLine="0"/>
              <w:jc w:val="center"/>
              <w:rPr>
                <w:sz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58762BD9" w14:textId="77777777" w:rsidR="006D300D" w:rsidRPr="00364A2F" w:rsidRDefault="006D300D" w:rsidP="006D300D">
            <w:pPr>
              <w:pStyle w:val="11"/>
              <w:tabs>
                <w:tab w:val="clear" w:pos="680"/>
                <w:tab w:val="left" w:pos="708"/>
              </w:tabs>
              <w:spacing w:line="240" w:lineRule="auto"/>
              <w:ind w:firstLine="0"/>
              <w:jc w:val="center"/>
              <w:rPr>
                <w:snapToGrid w:val="0"/>
                <w:sz w:val="20"/>
                <w:lang w:val="bg-BG"/>
              </w:rPr>
            </w:pPr>
          </w:p>
        </w:tc>
        <w:tc>
          <w:tcPr>
            <w:tcW w:w="905" w:type="dxa"/>
            <w:tcBorders>
              <w:top w:val="single" w:sz="4" w:space="0" w:color="auto"/>
              <w:left w:val="single" w:sz="4" w:space="0" w:color="auto"/>
              <w:bottom w:val="single" w:sz="4" w:space="0" w:color="auto"/>
              <w:right w:val="single" w:sz="4" w:space="0" w:color="auto"/>
            </w:tcBorders>
          </w:tcPr>
          <w:p w14:paraId="487D0936" w14:textId="65C30914" w:rsidR="006D300D" w:rsidRPr="00364A2F" w:rsidRDefault="006D300D" w:rsidP="006D300D">
            <w:pPr>
              <w:pStyle w:val="11"/>
              <w:tabs>
                <w:tab w:val="clear" w:pos="680"/>
                <w:tab w:val="left" w:pos="708"/>
              </w:tabs>
              <w:spacing w:line="240" w:lineRule="auto"/>
              <w:ind w:firstLine="0"/>
              <w:jc w:val="center"/>
              <w:rPr>
                <w:snapToGrid w:val="0"/>
                <w:sz w:val="20"/>
                <w:lang w:val="bg-BG"/>
              </w:rPr>
            </w:pPr>
          </w:p>
        </w:tc>
      </w:tr>
      <w:tr w:rsidR="006D300D" w:rsidRPr="00364A2F" w14:paraId="12DC5603" w14:textId="77777777" w:rsidTr="007E24F4">
        <w:trPr>
          <w:jc w:val="center"/>
        </w:trPr>
        <w:tc>
          <w:tcPr>
            <w:tcW w:w="4619" w:type="dxa"/>
            <w:tcBorders>
              <w:top w:val="single" w:sz="4" w:space="0" w:color="auto"/>
              <w:left w:val="single" w:sz="4" w:space="0" w:color="auto"/>
              <w:bottom w:val="single" w:sz="4" w:space="0" w:color="auto"/>
              <w:right w:val="single" w:sz="4" w:space="0" w:color="auto"/>
            </w:tcBorders>
            <w:hideMark/>
          </w:tcPr>
          <w:p w14:paraId="7CEF6814" w14:textId="47DFDE31" w:rsidR="006D300D" w:rsidRPr="00364A2F" w:rsidRDefault="006D300D" w:rsidP="006D300D">
            <w:pPr>
              <w:pStyle w:val="23"/>
              <w:tabs>
                <w:tab w:val="clear" w:pos="-90"/>
                <w:tab w:val="center" w:pos="1170"/>
              </w:tabs>
              <w:spacing w:line="276" w:lineRule="auto"/>
              <w:ind w:firstLine="0"/>
              <w:rPr>
                <w:snapToGrid w:val="0"/>
                <w:sz w:val="20"/>
                <w:lang w:eastAsia="en-US"/>
              </w:rPr>
            </w:pPr>
            <w:r w:rsidRPr="00364A2F">
              <w:rPr>
                <w:snapToGrid w:val="0"/>
                <w:sz w:val="20"/>
                <w:lang w:eastAsia="en-US"/>
              </w:rPr>
              <w:t xml:space="preserve">1. Парцелиране и организация на територията, вкл. обработка на </w:t>
            </w:r>
          </w:p>
          <w:p w14:paraId="0778CF44" w14:textId="75D112B3" w:rsidR="006D300D" w:rsidRPr="00364A2F" w:rsidRDefault="006D300D" w:rsidP="006D300D">
            <w:pPr>
              <w:pStyle w:val="23"/>
              <w:tabs>
                <w:tab w:val="clear" w:pos="-90"/>
                <w:tab w:val="center" w:pos="1170"/>
              </w:tabs>
              <w:spacing w:line="276" w:lineRule="auto"/>
              <w:ind w:firstLine="0"/>
              <w:rPr>
                <w:snapToGrid w:val="0"/>
                <w:sz w:val="20"/>
                <w:lang w:eastAsia="en-US"/>
              </w:rPr>
            </w:pPr>
            <w:r w:rsidRPr="00364A2F">
              <w:rPr>
                <w:snapToGrid w:val="0"/>
                <w:sz w:val="20"/>
                <w:lang w:eastAsia="en-US"/>
              </w:rPr>
              <w:t>цифрови модели и изработване на картен материал</w:t>
            </w:r>
          </w:p>
        </w:tc>
        <w:tc>
          <w:tcPr>
            <w:tcW w:w="992" w:type="dxa"/>
            <w:tcBorders>
              <w:top w:val="single" w:sz="4" w:space="0" w:color="auto"/>
              <w:left w:val="single" w:sz="4" w:space="0" w:color="auto"/>
              <w:bottom w:val="single" w:sz="4" w:space="0" w:color="auto"/>
              <w:right w:val="single" w:sz="4" w:space="0" w:color="auto"/>
            </w:tcBorders>
          </w:tcPr>
          <w:p w14:paraId="40B40AE4" w14:textId="28B626E0" w:rsidR="006D300D" w:rsidRPr="00364A2F" w:rsidRDefault="006D300D" w:rsidP="006D300D">
            <w:pPr>
              <w:pStyle w:val="11"/>
              <w:tabs>
                <w:tab w:val="clear" w:pos="680"/>
                <w:tab w:val="left" w:pos="708"/>
              </w:tabs>
              <w:spacing w:line="240" w:lineRule="auto"/>
              <w:ind w:firstLine="0"/>
              <w:jc w:val="center"/>
              <w:rPr>
                <w:snapToGrid w:val="0"/>
                <w:sz w:val="20"/>
                <w:lang w:val="bg-BG"/>
              </w:rPr>
            </w:pPr>
            <w:r>
              <w:rPr>
                <w:snapToGrid w:val="0"/>
                <w:sz w:val="20"/>
                <w:lang w:val="bg-BG"/>
              </w:rPr>
              <w:t>50060,6</w:t>
            </w:r>
          </w:p>
        </w:tc>
        <w:tc>
          <w:tcPr>
            <w:tcW w:w="851" w:type="dxa"/>
            <w:tcBorders>
              <w:top w:val="single" w:sz="4" w:space="0" w:color="auto"/>
              <w:left w:val="single" w:sz="4" w:space="0" w:color="auto"/>
              <w:bottom w:val="single" w:sz="4" w:space="0" w:color="auto"/>
              <w:right w:val="single" w:sz="4" w:space="0" w:color="auto"/>
            </w:tcBorders>
          </w:tcPr>
          <w:p w14:paraId="5612A697" w14:textId="77777777" w:rsidR="006D300D" w:rsidRPr="00364A2F" w:rsidRDefault="006D300D" w:rsidP="006D300D">
            <w:pPr>
              <w:pStyle w:val="11"/>
              <w:tabs>
                <w:tab w:val="clear" w:pos="680"/>
                <w:tab w:val="left" w:pos="708"/>
              </w:tabs>
              <w:spacing w:line="240" w:lineRule="auto"/>
              <w:ind w:firstLine="0"/>
              <w:jc w:val="center"/>
              <w:rPr>
                <w:b/>
                <w:snapToGrid w:val="0"/>
                <w:sz w:val="20"/>
                <w:lang w:val="bg-BG"/>
              </w:rPr>
            </w:pPr>
          </w:p>
        </w:tc>
        <w:tc>
          <w:tcPr>
            <w:tcW w:w="992" w:type="dxa"/>
            <w:tcBorders>
              <w:top w:val="single" w:sz="4" w:space="0" w:color="auto"/>
              <w:left w:val="single" w:sz="4" w:space="0" w:color="auto"/>
              <w:bottom w:val="single" w:sz="4" w:space="0" w:color="auto"/>
              <w:right w:val="single" w:sz="4" w:space="0" w:color="auto"/>
            </w:tcBorders>
          </w:tcPr>
          <w:p w14:paraId="248DDFED" w14:textId="77777777" w:rsidR="006D300D" w:rsidRPr="00364A2F" w:rsidRDefault="006D300D" w:rsidP="006D300D">
            <w:pPr>
              <w:pStyle w:val="23"/>
              <w:tabs>
                <w:tab w:val="clear" w:pos="-90"/>
                <w:tab w:val="center" w:pos="1170"/>
              </w:tabs>
              <w:spacing w:line="276" w:lineRule="auto"/>
              <w:ind w:firstLine="0"/>
              <w:jc w:val="center"/>
              <w:rPr>
                <w:b/>
                <w:sz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71D43E3E" w14:textId="77777777" w:rsidR="006D300D" w:rsidRPr="00364A2F" w:rsidRDefault="006D300D" w:rsidP="006D300D">
            <w:pPr>
              <w:pStyle w:val="11"/>
              <w:tabs>
                <w:tab w:val="clear" w:pos="680"/>
                <w:tab w:val="left" w:pos="708"/>
              </w:tabs>
              <w:spacing w:line="240" w:lineRule="auto"/>
              <w:ind w:firstLine="0"/>
              <w:jc w:val="center"/>
              <w:rPr>
                <w:b/>
                <w:snapToGrid w:val="0"/>
                <w:sz w:val="20"/>
                <w:lang w:val="bg-BG"/>
              </w:rPr>
            </w:pPr>
          </w:p>
        </w:tc>
        <w:tc>
          <w:tcPr>
            <w:tcW w:w="905" w:type="dxa"/>
            <w:tcBorders>
              <w:top w:val="single" w:sz="4" w:space="0" w:color="auto"/>
              <w:left w:val="single" w:sz="4" w:space="0" w:color="auto"/>
              <w:bottom w:val="single" w:sz="4" w:space="0" w:color="auto"/>
              <w:right w:val="single" w:sz="4" w:space="0" w:color="auto"/>
            </w:tcBorders>
          </w:tcPr>
          <w:p w14:paraId="7664C4BC" w14:textId="23CAC8BF" w:rsidR="006D300D" w:rsidRPr="00364A2F" w:rsidRDefault="006D300D" w:rsidP="006D300D">
            <w:pPr>
              <w:pStyle w:val="11"/>
              <w:tabs>
                <w:tab w:val="clear" w:pos="680"/>
                <w:tab w:val="left" w:pos="708"/>
              </w:tabs>
              <w:spacing w:line="240" w:lineRule="auto"/>
              <w:ind w:firstLine="0"/>
              <w:jc w:val="center"/>
              <w:rPr>
                <w:b/>
                <w:snapToGrid w:val="0"/>
                <w:sz w:val="20"/>
                <w:lang w:val="bg-BG"/>
              </w:rPr>
            </w:pPr>
            <w:r>
              <w:rPr>
                <w:b/>
                <w:snapToGrid w:val="0"/>
                <w:sz w:val="20"/>
                <w:lang w:val="bg-BG"/>
              </w:rPr>
              <w:t>50060,6</w:t>
            </w:r>
          </w:p>
        </w:tc>
      </w:tr>
      <w:tr w:rsidR="006D300D" w:rsidRPr="00364A2F" w14:paraId="164DC6D4" w14:textId="77777777" w:rsidTr="007E24F4">
        <w:trPr>
          <w:jc w:val="center"/>
        </w:trPr>
        <w:tc>
          <w:tcPr>
            <w:tcW w:w="4619" w:type="dxa"/>
            <w:tcBorders>
              <w:top w:val="single" w:sz="4" w:space="0" w:color="auto"/>
              <w:left w:val="single" w:sz="4" w:space="0" w:color="auto"/>
              <w:bottom w:val="single" w:sz="4" w:space="0" w:color="auto"/>
              <w:right w:val="single" w:sz="4" w:space="0" w:color="auto"/>
            </w:tcBorders>
            <w:hideMark/>
          </w:tcPr>
          <w:p w14:paraId="29DC725B" w14:textId="7DB91B0A" w:rsidR="006D300D" w:rsidRPr="00364A2F" w:rsidRDefault="006D300D" w:rsidP="006D300D">
            <w:pPr>
              <w:pStyle w:val="23"/>
              <w:tabs>
                <w:tab w:val="clear" w:pos="-90"/>
                <w:tab w:val="center" w:pos="1170"/>
              </w:tabs>
              <w:spacing w:line="276" w:lineRule="auto"/>
              <w:ind w:firstLine="0"/>
              <w:rPr>
                <w:b/>
                <w:snapToGrid w:val="0"/>
                <w:sz w:val="20"/>
                <w:lang w:eastAsia="en-US"/>
              </w:rPr>
            </w:pPr>
            <w:r w:rsidRPr="00364A2F">
              <w:rPr>
                <w:b/>
                <w:snapToGrid w:val="0"/>
                <w:sz w:val="20"/>
                <w:lang w:eastAsia="en-US"/>
              </w:rPr>
              <w:t xml:space="preserve">                    Общо </w:t>
            </w:r>
            <w:r w:rsidRPr="00364A2F">
              <w:rPr>
                <w:b/>
                <w:snapToGrid w:val="0"/>
                <w:sz w:val="20"/>
                <w:lang w:val="en-US" w:eastAsia="en-US"/>
              </w:rPr>
              <w:t xml:space="preserve">I </w:t>
            </w:r>
            <w:r w:rsidRPr="00364A2F">
              <w:rPr>
                <w:b/>
                <w:snapToGrid w:val="0"/>
                <w:sz w:val="20"/>
                <w:lang w:eastAsia="en-US"/>
              </w:rPr>
              <w:t>+</w:t>
            </w:r>
            <w:r w:rsidRPr="00364A2F">
              <w:rPr>
                <w:b/>
                <w:snapToGrid w:val="0"/>
                <w:sz w:val="20"/>
                <w:lang w:val="en-US" w:eastAsia="en-US"/>
              </w:rPr>
              <w:t>II</w:t>
            </w:r>
            <w:r w:rsidRPr="00364A2F">
              <w:rPr>
                <w:b/>
                <w:snapToGrid w:val="0"/>
                <w:sz w:val="20"/>
                <w:lang w:eastAsia="en-US"/>
              </w:rPr>
              <w:t>+</w:t>
            </w:r>
            <w:r w:rsidRPr="00364A2F">
              <w:rPr>
                <w:b/>
                <w:snapToGrid w:val="0"/>
                <w:sz w:val="20"/>
                <w:lang w:val="en-US" w:eastAsia="en-US"/>
              </w:rPr>
              <w:t xml:space="preserve"> III</w:t>
            </w:r>
          </w:p>
        </w:tc>
        <w:tc>
          <w:tcPr>
            <w:tcW w:w="992" w:type="dxa"/>
            <w:tcBorders>
              <w:top w:val="single" w:sz="4" w:space="0" w:color="auto"/>
              <w:left w:val="single" w:sz="4" w:space="0" w:color="auto"/>
              <w:bottom w:val="single" w:sz="4" w:space="0" w:color="auto"/>
              <w:right w:val="single" w:sz="4" w:space="0" w:color="auto"/>
            </w:tcBorders>
          </w:tcPr>
          <w:p w14:paraId="091BC88E" w14:textId="1C29FC14" w:rsidR="006D300D" w:rsidRPr="00364A2F" w:rsidRDefault="006D300D" w:rsidP="006D300D">
            <w:pPr>
              <w:pStyle w:val="11"/>
              <w:tabs>
                <w:tab w:val="clear" w:pos="680"/>
                <w:tab w:val="left" w:pos="708"/>
              </w:tabs>
              <w:spacing w:line="240" w:lineRule="auto"/>
              <w:ind w:firstLine="0"/>
              <w:jc w:val="center"/>
              <w:rPr>
                <w:b/>
                <w:snapToGrid w:val="0"/>
                <w:sz w:val="20"/>
                <w:lang w:val="bg-BG"/>
              </w:rPr>
            </w:pPr>
          </w:p>
        </w:tc>
        <w:tc>
          <w:tcPr>
            <w:tcW w:w="851" w:type="dxa"/>
            <w:tcBorders>
              <w:top w:val="single" w:sz="4" w:space="0" w:color="auto"/>
              <w:left w:val="single" w:sz="4" w:space="0" w:color="auto"/>
              <w:bottom w:val="single" w:sz="4" w:space="0" w:color="auto"/>
              <w:right w:val="single" w:sz="4" w:space="0" w:color="auto"/>
            </w:tcBorders>
          </w:tcPr>
          <w:p w14:paraId="09E9AB9B" w14:textId="0AEF5F5C" w:rsidR="006D300D" w:rsidRPr="00364A2F" w:rsidRDefault="006D300D" w:rsidP="006D300D">
            <w:pPr>
              <w:pStyle w:val="11"/>
              <w:tabs>
                <w:tab w:val="clear" w:pos="680"/>
                <w:tab w:val="left" w:pos="708"/>
              </w:tabs>
              <w:spacing w:line="240" w:lineRule="auto"/>
              <w:ind w:firstLine="0"/>
              <w:jc w:val="center"/>
              <w:rPr>
                <w:b/>
                <w:snapToGrid w:val="0"/>
                <w:sz w:val="20"/>
                <w:lang w:val="bg-BG"/>
              </w:rPr>
            </w:pPr>
          </w:p>
        </w:tc>
        <w:tc>
          <w:tcPr>
            <w:tcW w:w="992" w:type="dxa"/>
            <w:tcBorders>
              <w:top w:val="single" w:sz="4" w:space="0" w:color="auto"/>
              <w:left w:val="single" w:sz="4" w:space="0" w:color="auto"/>
              <w:bottom w:val="single" w:sz="4" w:space="0" w:color="auto"/>
              <w:right w:val="single" w:sz="4" w:space="0" w:color="auto"/>
            </w:tcBorders>
          </w:tcPr>
          <w:p w14:paraId="64691FBD" w14:textId="3D915179" w:rsidR="006D300D" w:rsidRPr="00364A2F" w:rsidRDefault="006D300D" w:rsidP="006D300D">
            <w:pPr>
              <w:pStyle w:val="23"/>
              <w:tabs>
                <w:tab w:val="clear" w:pos="-90"/>
                <w:tab w:val="center" w:pos="1170"/>
              </w:tabs>
              <w:spacing w:line="276" w:lineRule="auto"/>
              <w:ind w:firstLine="0"/>
              <w:jc w:val="center"/>
              <w:rPr>
                <w:b/>
                <w:sz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2FF38BF9" w14:textId="39A6582C" w:rsidR="006D300D" w:rsidRPr="00364A2F" w:rsidRDefault="006D300D" w:rsidP="006D300D">
            <w:pPr>
              <w:pStyle w:val="11"/>
              <w:tabs>
                <w:tab w:val="clear" w:pos="680"/>
                <w:tab w:val="left" w:pos="708"/>
              </w:tabs>
              <w:spacing w:line="240" w:lineRule="auto"/>
              <w:ind w:firstLine="0"/>
              <w:jc w:val="center"/>
              <w:rPr>
                <w:b/>
                <w:snapToGrid w:val="0"/>
                <w:sz w:val="20"/>
                <w:lang w:val="bg-BG"/>
              </w:rPr>
            </w:pPr>
          </w:p>
        </w:tc>
        <w:tc>
          <w:tcPr>
            <w:tcW w:w="905" w:type="dxa"/>
            <w:tcBorders>
              <w:top w:val="single" w:sz="4" w:space="0" w:color="auto"/>
              <w:left w:val="single" w:sz="4" w:space="0" w:color="auto"/>
              <w:bottom w:val="single" w:sz="4" w:space="0" w:color="auto"/>
              <w:right w:val="single" w:sz="4" w:space="0" w:color="auto"/>
            </w:tcBorders>
          </w:tcPr>
          <w:p w14:paraId="2D4DA208" w14:textId="582EF1C3" w:rsidR="006D300D" w:rsidRPr="00364A2F" w:rsidRDefault="006D300D" w:rsidP="006D300D">
            <w:pPr>
              <w:pStyle w:val="11"/>
              <w:tabs>
                <w:tab w:val="clear" w:pos="680"/>
                <w:tab w:val="left" w:pos="708"/>
              </w:tabs>
              <w:spacing w:line="240" w:lineRule="auto"/>
              <w:ind w:firstLine="0"/>
              <w:jc w:val="center"/>
              <w:rPr>
                <w:b/>
                <w:snapToGrid w:val="0"/>
                <w:sz w:val="20"/>
                <w:lang w:val="bg-BG"/>
              </w:rPr>
            </w:pPr>
            <w:r>
              <w:rPr>
                <w:b/>
                <w:snapToGrid w:val="0"/>
                <w:sz w:val="20"/>
                <w:lang w:val="bg-BG"/>
              </w:rPr>
              <w:t>69386,6</w:t>
            </w:r>
          </w:p>
        </w:tc>
      </w:tr>
    </w:tbl>
    <w:p w14:paraId="41DDE47E" w14:textId="77777777" w:rsidR="00C054BB" w:rsidRDefault="00C054BB" w:rsidP="00C054BB">
      <w:pPr>
        <w:pStyle w:val="11"/>
        <w:spacing w:line="240" w:lineRule="auto"/>
        <w:ind w:firstLine="0"/>
        <w:rPr>
          <w:snapToGrid w:val="0"/>
          <w:sz w:val="24"/>
          <w:szCs w:val="24"/>
          <w:lang w:val="bg-BG"/>
        </w:rPr>
      </w:pPr>
    </w:p>
    <w:p w14:paraId="48FA2E19" w14:textId="115EB133" w:rsidR="00AB48D4" w:rsidRDefault="00C054BB" w:rsidP="00AE194E">
      <w:pPr>
        <w:pStyle w:val="11"/>
        <w:spacing w:line="240" w:lineRule="auto"/>
        <w:ind w:firstLine="0"/>
        <w:rPr>
          <w:b/>
          <w:bCs/>
          <w:sz w:val="24"/>
          <w:szCs w:val="24"/>
          <w:lang w:val="bg-BG"/>
        </w:rPr>
      </w:pPr>
      <w:r>
        <w:rPr>
          <w:snapToGrid w:val="0"/>
          <w:sz w:val="24"/>
          <w:szCs w:val="24"/>
          <w:lang w:val="bg-BG"/>
        </w:rPr>
        <w:tab/>
      </w:r>
      <w:proofErr w:type="spellStart"/>
      <w:r w:rsidR="0057248C" w:rsidRPr="00CA33EB">
        <w:rPr>
          <w:b/>
          <w:bCs/>
          <w:sz w:val="24"/>
          <w:szCs w:val="24"/>
          <w:lang w:val="bg-BG"/>
        </w:rPr>
        <w:t>Ловностопанският</w:t>
      </w:r>
      <w:proofErr w:type="spellEnd"/>
      <w:r w:rsidR="0057248C" w:rsidRPr="00CA33EB">
        <w:rPr>
          <w:b/>
          <w:bCs/>
          <w:sz w:val="24"/>
          <w:szCs w:val="24"/>
          <w:lang w:val="bg-BG"/>
        </w:rPr>
        <w:t xml:space="preserve"> план да се изработи едновременно с инвентаризацията</w:t>
      </w:r>
      <w:r w:rsidR="00CA33EB" w:rsidRPr="00CA33EB">
        <w:rPr>
          <w:b/>
          <w:bCs/>
          <w:sz w:val="24"/>
          <w:szCs w:val="24"/>
          <w:lang w:val="bg-BG"/>
        </w:rPr>
        <w:t xml:space="preserve">, </w:t>
      </w:r>
      <w:r w:rsidR="00CA33EB">
        <w:rPr>
          <w:b/>
          <w:bCs/>
          <w:sz w:val="24"/>
          <w:szCs w:val="24"/>
          <w:lang w:val="bg-BG"/>
        </w:rPr>
        <w:t>з</w:t>
      </w:r>
      <w:r w:rsidR="00CA33EB" w:rsidRPr="00CA33EB">
        <w:rPr>
          <w:b/>
          <w:bCs/>
          <w:sz w:val="24"/>
          <w:szCs w:val="24"/>
          <w:lang w:val="bg-BG"/>
        </w:rPr>
        <w:t>а сметка на държавния бюджет.</w:t>
      </w:r>
    </w:p>
    <w:p w14:paraId="5C6E9BAB" w14:textId="038508DD" w:rsidR="00800FE0" w:rsidRDefault="00800FE0" w:rsidP="006378A5">
      <w:pPr>
        <w:pStyle w:val="a5"/>
        <w:jc w:val="left"/>
        <w:rPr>
          <w:b/>
          <w:sz w:val="24"/>
          <w:szCs w:val="24"/>
        </w:rPr>
      </w:pPr>
    </w:p>
    <w:p w14:paraId="15A50369" w14:textId="2104343E" w:rsidR="003E0651" w:rsidRDefault="003E0651" w:rsidP="006378A5">
      <w:pPr>
        <w:pStyle w:val="a5"/>
        <w:jc w:val="left"/>
        <w:rPr>
          <w:b/>
          <w:sz w:val="24"/>
          <w:szCs w:val="24"/>
        </w:rPr>
      </w:pPr>
    </w:p>
    <w:p w14:paraId="3954E213" w14:textId="0871CB8C" w:rsidR="00C67E22" w:rsidRDefault="00C67E22" w:rsidP="006378A5">
      <w:pPr>
        <w:pStyle w:val="a5"/>
        <w:jc w:val="left"/>
        <w:rPr>
          <w:b/>
          <w:sz w:val="24"/>
          <w:szCs w:val="24"/>
        </w:rPr>
      </w:pPr>
    </w:p>
    <w:p w14:paraId="109A68C5" w14:textId="0EB1F5CE" w:rsidR="00C67E22" w:rsidRDefault="00C67E22" w:rsidP="006378A5">
      <w:pPr>
        <w:pStyle w:val="a5"/>
        <w:jc w:val="left"/>
        <w:rPr>
          <w:b/>
          <w:sz w:val="24"/>
          <w:szCs w:val="24"/>
        </w:rPr>
      </w:pPr>
    </w:p>
    <w:p w14:paraId="5C2FA811" w14:textId="2B4F71EA" w:rsidR="00C67E22" w:rsidRDefault="00C67E22" w:rsidP="006378A5">
      <w:pPr>
        <w:pStyle w:val="a5"/>
        <w:jc w:val="left"/>
        <w:rPr>
          <w:b/>
          <w:sz w:val="24"/>
          <w:szCs w:val="24"/>
        </w:rPr>
      </w:pPr>
    </w:p>
    <w:p w14:paraId="21D1DA67" w14:textId="0AB46455" w:rsidR="00C67E22" w:rsidRDefault="00C67E22" w:rsidP="006378A5">
      <w:pPr>
        <w:pStyle w:val="a5"/>
        <w:jc w:val="left"/>
        <w:rPr>
          <w:b/>
          <w:sz w:val="24"/>
          <w:szCs w:val="24"/>
        </w:rPr>
      </w:pPr>
    </w:p>
    <w:p w14:paraId="4579CC39" w14:textId="6C9C7B26" w:rsidR="00C67E22" w:rsidRDefault="00C67E22" w:rsidP="006378A5">
      <w:pPr>
        <w:pStyle w:val="a5"/>
        <w:jc w:val="left"/>
        <w:rPr>
          <w:b/>
          <w:sz w:val="24"/>
          <w:szCs w:val="24"/>
        </w:rPr>
      </w:pPr>
    </w:p>
    <w:p w14:paraId="4A2D55D8" w14:textId="48430ED1" w:rsidR="00C67E22" w:rsidRDefault="00C67E22" w:rsidP="006378A5">
      <w:pPr>
        <w:pStyle w:val="a5"/>
        <w:jc w:val="left"/>
        <w:rPr>
          <w:b/>
          <w:sz w:val="24"/>
          <w:szCs w:val="24"/>
        </w:rPr>
      </w:pPr>
    </w:p>
    <w:p w14:paraId="4F9C4F7A" w14:textId="3AA1D635" w:rsidR="00C67E22" w:rsidRDefault="00C67E22" w:rsidP="006378A5">
      <w:pPr>
        <w:pStyle w:val="a5"/>
        <w:jc w:val="left"/>
        <w:rPr>
          <w:b/>
          <w:sz w:val="24"/>
          <w:szCs w:val="24"/>
        </w:rPr>
      </w:pPr>
    </w:p>
    <w:p w14:paraId="6DA395C1" w14:textId="37B4F989" w:rsidR="00C67E22" w:rsidRDefault="00C67E22" w:rsidP="006378A5">
      <w:pPr>
        <w:pStyle w:val="a5"/>
        <w:jc w:val="left"/>
        <w:rPr>
          <w:b/>
          <w:sz w:val="24"/>
          <w:szCs w:val="24"/>
        </w:rPr>
      </w:pPr>
    </w:p>
    <w:p w14:paraId="34D5D051" w14:textId="09A57B36" w:rsidR="00C67E22" w:rsidRDefault="00C67E22" w:rsidP="006378A5">
      <w:pPr>
        <w:pStyle w:val="a5"/>
        <w:jc w:val="left"/>
        <w:rPr>
          <w:b/>
          <w:sz w:val="24"/>
          <w:szCs w:val="24"/>
        </w:rPr>
      </w:pPr>
    </w:p>
    <w:p w14:paraId="2C747A8B" w14:textId="0B8DFB9E" w:rsidR="00C67E22" w:rsidRDefault="00C67E22" w:rsidP="006378A5">
      <w:pPr>
        <w:pStyle w:val="a5"/>
        <w:jc w:val="left"/>
        <w:rPr>
          <w:b/>
          <w:sz w:val="24"/>
          <w:szCs w:val="24"/>
        </w:rPr>
      </w:pPr>
    </w:p>
    <w:p w14:paraId="60FA9D0F" w14:textId="09683F4A" w:rsidR="00C67E22" w:rsidRDefault="00C67E22" w:rsidP="006378A5">
      <w:pPr>
        <w:pStyle w:val="a5"/>
        <w:jc w:val="left"/>
        <w:rPr>
          <w:b/>
          <w:sz w:val="24"/>
          <w:szCs w:val="24"/>
        </w:rPr>
      </w:pPr>
    </w:p>
    <w:p w14:paraId="7F50B081" w14:textId="55902EA9" w:rsidR="00C67E22" w:rsidRDefault="00C67E22" w:rsidP="006378A5">
      <w:pPr>
        <w:pStyle w:val="a5"/>
        <w:jc w:val="left"/>
        <w:rPr>
          <w:b/>
          <w:sz w:val="24"/>
          <w:szCs w:val="24"/>
        </w:rPr>
      </w:pPr>
    </w:p>
    <w:p w14:paraId="175AF585" w14:textId="1789A6EA" w:rsidR="00C67E22" w:rsidRDefault="00C67E22" w:rsidP="006378A5">
      <w:pPr>
        <w:pStyle w:val="a5"/>
        <w:jc w:val="left"/>
        <w:rPr>
          <w:b/>
          <w:sz w:val="24"/>
          <w:szCs w:val="24"/>
        </w:rPr>
      </w:pPr>
    </w:p>
    <w:p w14:paraId="16D5304F" w14:textId="0BAAFD40" w:rsidR="00C67E22" w:rsidRDefault="00C67E22" w:rsidP="006378A5">
      <w:pPr>
        <w:pStyle w:val="a5"/>
        <w:jc w:val="left"/>
        <w:rPr>
          <w:b/>
          <w:sz w:val="24"/>
          <w:szCs w:val="24"/>
        </w:rPr>
      </w:pPr>
    </w:p>
    <w:p w14:paraId="39C23CB8" w14:textId="6BA028B9" w:rsidR="00C67E22" w:rsidRDefault="00C67E22" w:rsidP="006378A5">
      <w:pPr>
        <w:pStyle w:val="a5"/>
        <w:jc w:val="left"/>
        <w:rPr>
          <w:b/>
          <w:sz w:val="24"/>
          <w:szCs w:val="24"/>
        </w:rPr>
      </w:pPr>
    </w:p>
    <w:p w14:paraId="7A471ECA" w14:textId="31A8E29C" w:rsidR="00C67E22" w:rsidRDefault="00C67E22" w:rsidP="006378A5">
      <w:pPr>
        <w:pStyle w:val="a5"/>
        <w:jc w:val="left"/>
        <w:rPr>
          <w:b/>
          <w:sz w:val="24"/>
          <w:szCs w:val="24"/>
        </w:rPr>
      </w:pPr>
    </w:p>
    <w:p w14:paraId="370A35F1" w14:textId="1DC42C07" w:rsidR="00C67E22" w:rsidRDefault="00C67E22" w:rsidP="006378A5">
      <w:pPr>
        <w:pStyle w:val="a5"/>
        <w:jc w:val="left"/>
        <w:rPr>
          <w:b/>
          <w:sz w:val="24"/>
          <w:szCs w:val="24"/>
        </w:rPr>
      </w:pPr>
    </w:p>
    <w:p w14:paraId="09D9DB58" w14:textId="05C0676F" w:rsidR="00C67E22" w:rsidRDefault="00C67E22" w:rsidP="006378A5">
      <w:pPr>
        <w:pStyle w:val="a5"/>
        <w:jc w:val="left"/>
        <w:rPr>
          <w:b/>
          <w:sz w:val="24"/>
          <w:szCs w:val="24"/>
        </w:rPr>
      </w:pPr>
    </w:p>
    <w:p w14:paraId="414CC419" w14:textId="390BC474" w:rsidR="00C67E22" w:rsidRDefault="00C67E22" w:rsidP="006378A5">
      <w:pPr>
        <w:pStyle w:val="a5"/>
        <w:jc w:val="left"/>
        <w:rPr>
          <w:b/>
          <w:sz w:val="24"/>
          <w:szCs w:val="24"/>
        </w:rPr>
      </w:pPr>
    </w:p>
    <w:p w14:paraId="137C7A06" w14:textId="2961F087" w:rsidR="00C67E22" w:rsidRDefault="00C67E22" w:rsidP="006378A5">
      <w:pPr>
        <w:pStyle w:val="a5"/>
        <w:jc w:val="left"/>
        <w:rPr>
          <w:b/>
          <w:sz w:val="24"/>
          <w:szCs w:val="24"/>
        </w:rPr>
      </w:pPr>
    </w:p>
    <w:p w14:paraId="2D55354C" w14:textId="38EA7EAD" w:rsidR="00C67E22" w:rsidRDefault="00C67E22" w:rsidP="006378A5">
      <w:pPr>
        <w:pStyle w:val="a5"/>
        <w:jc w:val="left"/>
        <w:rPr>
          <w:b/>
          <w:sz w:val="24"/>
          <w:szCs w:val="24"/>
        </w:rPr>
      </w:pPr>
    </w:p>
    <w:p w14:paraId="170A7310" w14:textId="06ECF9D8" w:rsidR="00C67E22" w:rsidRDefault="00C67E22" w:rsidP="006378A5">
      <w:pPr>
        <w:pStyle w:val="a5"/>
        <w:jc w:val="left"/>
        <w:rPr>
          <w:b/>
          <w:sz w:val="24"/>
          <w:szCs w:val="24"/>
        </w:rPr>
      </w:pPr>
    </w:p>
    <w:p w14:paraId="4C397C74" w14:textId="546855B1" w:rsidR="00C67E22" w:rsidRDefault="00C67E22" w:rsidP="006378A5">
      <w:pPr>
        <w:pStyle w:val="a5"/>
        <w:jc w:val="left"/>
        <w:rPr>
          <w:b/>
          <w:sz w:val="24"/>
          <w:szCs w:val="24"/>
        </w:rPr>
      </w:pPr>
    </w:p>
    <w:p w14:paraId="41AC4230" w14:textId="087411F1" w:rsidR="00C67E22" w:rsidRDefault="00C67E22" w:rsidP="006378A5">
      <w:pPr>
        <w:pStyle w:val="a5"/>
        <w:jc w:val="left"/>
        <w:rPr>
          <w:b/>
          <w:sz w:val="24"/>
          <w:szCs w:val="24"/>
        </w:rPr>
      </w:pPr>
    </w:p>
    <w:p w14:paraId="67E1109B" w14:textId="77777777" w:rsidR="00C67E22" w:rsidRDefault="00C67E22" w:rsidP="006378A5">
      <w:pPr>
        <w:pStyle w:val="a5"/>
        <w:jc w:val="left"/>
        <w:rPr>
          <w:b/>
          <w:sz w:val="24"/>
          <w:szCs w:val="24"/>
        </w:rPr>
      </w:pPr>
    </w:p>
    <w:p w14:paraId="4A5833C6" w14:textId="34C716BC" w:rsidR="00C67E22" w:rsidRDefault="00C67E22" w:rsidP="006378A5">
      <w:pPr>
        <w:pStyle w:val="a5"/>
        <w:jc w:val="left"/>
        <w:rPr>
          <w:b/>
          <w:sz w:val="24"/>
          <w:szCs w:val="24"/>
        </w:rPr>
      </w:pPr>
    </w:p>
    <w:p w14:paraId="54C00209" w14:textId="651B0802" w:rsidR="00C67E22" w:rsidRDefault="00C67E22" w:rsidP="006378A5">
      <w:pPr>
        <w:pStyle w:val="a5"/>
        <w:jc w:val="left"/>
        <w:rPr>
          <w:b/>
          <w:sz w:val="24"/>
          <w:szCs w:val="24"/>
        </w:rPr>
      </w:pPr>
    </w:p>
    <w:p w14:paraId="590F0E6A" w14:textId="77777777" w:rsidR="00C67E22" w:rsidRDefault="00C67E22" w:rsidP="006378A5">
      <w:pPr>
        <w:pStyle w:val="a5"/>
        <w:jc w:val="left"/>
        <w:rPr>
          <w:b/>
          <w:sz w:val="24"/>
          <w:szCs w:val="24"/>
        </w:rPr>
      </w:pPr>
    </w:p>
    <w:p w14:paraId="139581B0" w14:textId="447EA9AC" w:rsidR="00C933E9" w:rsidRDefault="00C933E9" w:rsidP="00362E2D">
      <w:pPr>
        <w:pStyle w:val="a5"/>
        <w:rPr>
          <w:b/>
          <w:sz w:val="24"/>
          <w:szCs w:val="24"/>
        </w:rPr>
      </w:pPr>
      <w:r>
        <w:rPr>
          <w:b/>
          <w:sz w:val="24"/>
          <w:szCs w:val="24"/>
        </w:rPr>
        <w:lastRenderedPageBreak/>
        <w:t>Част четвърта</w:t>
      </w:r>
    </w:p>
    <w:p w14:paraId="699CFF19" w14:textId="77777777" w:rsidR="00C933E9" w:rsidRDefault="00C933E9" w:rsidP="00362E2D">
      <w:pPr>
        <w:pStyle w:val="a5"/>
        <w:rPr>
          <w:b/>
          <w:sz w:val="24"/>
          <w:szCs w:val="24"/>
        </w:rPr>
      </w:pPr>
      <w:r>
        <w:rPr>
          <w:b/>
          <w:sz w:val="24"/>
          <w:szCs w:val="24"/>
        </w:rPr>
        <w:t>ГОРСКОСТОПАНСКИ ПЛАН</w:t>
      </w:r>
    </w:p>
    <w:p w14:paraId="46F34AD5" w14:textId="77777777" w:rsidR="00C933E9" w:rsidRDefault="00C933E9" w:rsidP="00362E2D">
      <w:pPr>
        <w:pStyle w:val="a5"/>
        <w:rPr>
          <w:b/>
          <w:sz w:val="24"/>
          <w:szCs w:val="24"/>
        </w:rPr>
      </w:pPr>
      <w:r>
        <w:rPr>
          <w:b/>
          <w:sz w:val="24"/>
          <w:szCs w:val="24"/>
        </w:rPr>
        <w:t xml:space="preserve">ЗА ГОРСКИТЕ ТЕРИТОРИИ </w:t>
      </w:r>
      <w:r>
        <w:rPr>
          <w:b/>
          <w:sz w:val="24"/>
          <w:szCs w:val="24"/>
          <w:lang w:val="en-US"/>
        </w:rPr>
        <w:t xml:space="preserve">– </w:t>
      </w:r>
      <w:r>
        <w:rPr>
          <w:b/>
          <w:sz w:val="24"/>
          <w:szCs w:val="24"/>
        </w:rPr>
        <w:t>ДЪРЖАВНА СОБСТВЕНОСТ</w:t>
      </w:r>
    </w:p>
    <w:p w14:paraId="2E7B2575" w14:textId="2C733CD5" w:rsidR="00B94ED9" w:rsidRDefault="00C933E9" w:rsidP="00E73427">
      <w:pPr>
        <w:pStyle w:val="a5"/>
        <w:rPr>
          <w:b/>
          <w:sz w:val="24"/>
          <w:szCs w:val="24"/>
        </w:rPr>
      </w:pPr>
      <w:r>
        <w:rPr>
          <w:b/>
          <w:sz w:val="24"/>
          <w:szCs w:val="24"/>
        </w:rPr>
        <w:t xml:space="preserve">В РАЙОНА НА ДЕЙНОСТ НА ТП „ДГС </w:t>
      </w:r>
      <w:r w:rsidR="008869B2">
        <w:rPr>
          <w:b/>
          <w:sz w:val="24"/>
          <w:szCs w:val="24"/>
        </w:rPr>
        <w:t>ТЪРГОВИЩЕ</w:t>
      </w:r>
      <w:r>
        <w:rPr>
          <w:b/>
          <w:sz w:val="24"/>
          <w:szCs w:val="24"/>
        </w:rPr>
        <w:t>”</w:t>
      </w:r>
    </w:p>
    <w:p w14:paraId="0A9DB577" w14:textId="5BF789BC" w:rsidR="00135A69" w:rsidRPr="00D03598" w:rsidRDefault="00C933E9" w:rsidP="00362E2D">
      <w:pPr>
        <w:pStyle w:val="11"/>
        <w:spacing w:line="240" w:lineRule="auto"/>
        <w:ind w:firstLine="0"/>
        <w:rPr>
          <w:snapToGrid w:val="0"/>
          <w:sz w:val="24"/>
          <w:szCs w:val="24"/>
          <w:lang w:val="bg-BG"/>
        </w:rPr>
      </w:pPr>
      <w:r>
        <w:rPr>
          <w:sz w:val="24"/>
          <w:szCs w:val="24"/>
        </w:rPr>
        <w:t xml:space="preserve">          </w:t>
      </w:r>
      <w:proofErr w:type="spellStart"/>
      <w:r>
        <w:rPr>
          <w:sz w:val="24"/>
          <w:szCs w:val="24"/>
        </w:rPr>
        <w:t>Горскостопанският</w:t>
      </w:r>
      <w:proofErr w:type="spellEnd"/>
      <w:r>
        <w:rPr>
          <w:sz w:val="24"/>
          <w:szCs w:val="24"/>
        </w:rPr>
        <w:t xml:space="preserve"> </w:t>
      </w:r>
      <w:proofErr w:type="spellStart"/>
      <w:r>
        <w:rPr>
          <w:sz w:val="24"/>
          <w:szCs w:val="24"/>
        </w:rPr>
        <w:t>план</w:t>
      </w:r>
      <w:proofErr w:type="spellEnd"/>
      <w:r>
        <w:rPr>
          <w:sz w:val="24"/>
          <w:szCs w:val="24"/>
        </w:rPr>
        <w:t xml:space="preserve"> </w:t>
      </w:r>
      <w:proofErr w:type="spellStart"/>
      <w:r>
        <w:rPr>
          <w:sz w:val="24"/>
          <w:szCs w:val="24"/>
        </w:rPr>
        <w:t>за</w:t>
      </w:r>
      <w:proofErr w:type="spellEnd"/>
      <w:r>
        <w:rPr>
          <w:sz w:val="24"/>
          <w:szCs w:val="24"/>
        </w:rPr>
        <w:t xml:space="preserve"> </w:t>
      </w:r>
      <w:proofErr w:type="spellStart"/>
      <w:r>
        <w:rPr>
          <w:sz w:val="24"/>
          <w:szCs w:val="24"/>
        </w:rPr>
        <w:t>горските</w:t>
      </w:r>
      <w:proofErr w:type="spellEnd"/>
      <w:r>
        <w:rPr>
          <w:sz w:val="24"/>
          <w:szCs w:val="24"/>
        </w:rPr>
        <w:t xml:space="preserve"> </w:t>
      </w:r>
      <w:proofErr w:type="spellStart"/>
      <w:r>
        <w:rPr>
          <w:sz w:val="24"/>
          <w:szCs w:val="24"/>
        </w:rPr>
        <w:t>територии</w:t>
      </w:r>
      <w:proofErr w:type="spellEnd"/>
      <w:r>
        <w:rPr>
          <w:sz w:val="24"/>
          <w:szCs w:val="24"/>
        </w:rPr>
        <w:t xml:space="preserve"> – </w:t>
      </w:r>
      <w:proofErr w:type="spellStart"/>
      <w:r>
        <w:rPr>
          <w:sz w:val="24"/>
          <w:szCs w:val="24"/>
        </w:rPr>
        <w:t>държавна</w:t>
      </w:r>
      <w:proofErr w:type="spellEnd"/>
      <w:r>
        <w:rPr>
          <w:sz w:val="24"/>
          <w:szCs w:val="24"/>
        </w:rPr>
        <w:t xml:space="preserve"> </w:t>
      </w:r>
      <w:proofErr w:type="spellStart"/>
      <w:r>
        <w:rPr>
          <w:sz w:val="24"/>
          <w:szCs w:val="24"/>
        </w:rPr>
        <w:t>собственост</w:t>
      </w:r>
      <w:proofErr w:type="spellEnd"/>
      <w:r w:rsidR="00D03598">
        <w:rPr>
          <w:sz w:val="24"/>
          <w:szCs w:val="24"/>
          <w:lang w:val="bg-BG"/>
        </w:rPr>
        <w:t xml:space="preserve"> да се</w:t>
      </w:r>
    </w:p>
    <w:p w14:paraId="27DC256A" w14:textId="5F475611" w:rsidR="00C933E9" w:rsidRDefault="00135A69" w:rsidP="00362E2D">
      <w:pPr>
        <w:pStyle w:val="a5"/>
        <w:jc w:val="both"/>
        <w:rPr>
          <w:sz w:val="24"/>
          <w:szCs w:val="24"/>
        </w:rPr>
      </w:pPr>
      <w:r>
        <w:rPr>
          <w:snapToGrid w:val="0"/>
          <w:sz w:val="24"/>
          <w:szCs w:val="24"/>
        </w:rPr>
        <w:t xml:space="preserve"> </w:t>
      </w:r>
      <w:r w:rsidR="00C933E9">
        <w:rPr>
          <w:sz w:val="24"/>
          <w:szCs w:val="24"/>
        </w:rPr>
        <w:t>изработи на база и едновременно с инвентаризацията и съгласно изискванията на Наредба № 18 за инвентаризация и планиране в горските територии.</w:t>
      </w:r>
    </w:p>
    <w:p w14:paraId="248B98CD" w14:textId="19C4C337" w:rsidR="00C933E9" w:rsidRDefault="00C933E9" w:rsidP="00362E2D">
      <w:pPr>
        <w:pStyle w:val="a5"/>
        <w:jc w:val="both"/>
        <w:rPr>
          <w:sz w:val="24"/>
          <w:szCs w:val="24"/>
        </w:rPr>
      </w:pPr>
      <w:r>
        <w:rPr>
          <w:sz w:val="24"/>
          <w:szCs w:val="24"/>
        </w:rPr>
        <w:tab/>
        <w:t>ДГС „</w:t>
      </w:r>
      <w:r w:rsidR="00693DC2">
        <w:rPr>
          <w:sz w:val="24"/>
          <w:szCs w:val="24"/>
        </w:rPr>
        <w:t>Търговище</w:t>
      </w:r>
      <w:r>
        <w:rPr>
          <w:sz w:val="24"/>
          <w:szCs w:val="24"/>
        </w:rPr>
        <w:t>” , като поделение към СИДП гр. Шумен е обособено със заповед № РД 49-108/13.04.2011 г. на министъра на земеделието и храните.</w:t>
      </w:r>
    </w:p>
    <w:p w14:paraId="1A71C0E0" w14:textId="77777777" w:rsidR="00C933E9" w:rsidRDefault="00C933E9" w:rsidP="00362E2D">
      <w:pPr>
        <w:pStyle w:val="a5"/>
        <w:jc w:val="both"/>
        <w:rPr>
          <w:b/>
          <w:sz w:val="24"/>
          <w:szCs w:val="24"/>
        </w:rPr>
      </w:pPr>
      <w:r>
        <w:rPr>
          <w:b/>
          <w:sz w:val="24"/>
          <w:szCs w:val="24"/>
        </w:rPr>
        <w:t xml:space="preserve">          Глава І Площ, подлежаща на горскостопанско планиране</w:t>
      </w:r>
    </w:p>
    <w:p w14:paraId="19010108" w14:textId="77777777" w:rsidR="00C933E9" w:rsidRDefault="00C933E9" w:rsidP="00BB3888">
      <w:pPr>
        <w:pStyle w:val="a5"/>
        <w:numPr>
          <w:ilvl w:val="0"/>
          <w:numId w:val="5"/>
        </w:numPr>
        <w:jc w:val="both"/>
        <w:rPr>
          <w:b/>
          <w:sz w:val="24"/>
          <w:szCs w:val="24"/>
        </w:rPr>
      </w:pPr>
      <w:r>
        <w:rPr>
          <w:b/>
          <w:sz w:val="24"/>
          <w:szCs w:val="24"/>
        </w:rPr>
        <w:t>Уточняване на площта</w:t>
      </w:r>
    </w:p>
    <w:p w14:paraId="428D4557" w14:textId="288F3C9B" w:rsidR="00225889" w:rsidRDefault="00C933E9" w:rsidP="00362E2D">
      <w:pPr>
        <w:pStyle w:val="a5"/>
        <w:jc w:val="both"/>
        <w:rPr>
          <w:sz w:val="24"/>
          <w:szCs w:val="24"/>
        </w:rPr>
      </w:pPr>
      <w:r>
        <w:rPr>
          <w:b/>
          <w:sz w:val="24"/>
          <w:szCs w:val="24"/>
        </w:rPr>
        <w:t xml:space="preserve">          </w:t>
      </w:r>
      <w:r>
        <w:rPr>
          <w:sz w:val="24"/>
          <w:szCs w:val="24"/>
        </w:rPr>
        <w:t xml:space="preserve">В </w:t>
      </w:r>
      <w:proofErr w:type="spellStart"/>
      <w:r>
        <w:rPr>
          <w:sz w:val="24"/>
          <w:szCs w:val="24"/>
        </w:rPr>
        <w:t>горскостопансия</w:t>
      </w:r>
      <w:proofErr w:type="spellEnd"/>
      <w:r>
        <w:rPr>
          <w:sz w:val="24"/>
          <w:szCs w:val="24"/>
        </w:rPr>
        <w:t xml:space="preserve"> план от 2011</w:t>
      </w:r>
      <w:r w:rsidR="00856943">
        <w:rPr>
          <w:sz w:val="24"/>
          <w:szCs w:val="24"/>
        </w:rPr>
        <w:t>3</w:t>
      </w:r>
      <w:r>
        <w:rPr>
          <w:sz w:val="24"/>
          <w:szCs w:val="24"/>
        </w:rPr>
        <w:t xml:space="preserve"> г. площта на горските територии-държавна собственост е била кръгло </w:t>
      </w:r>
      <w:r w:rsidR="00693DC2">
        <w:rPr>
          <w:sz w:val="24"/>
          <w:szCs w:val="24"/>
        </w:rPr>
        <w:t xml:space="preserve">15 255,9 </w:t>
      </w:r>
      <w:r>
        <w:rPr>
          <w:sz w:val="24"/>
          <w:szCs w:val="24"/>
        </w:rPr>
        <w:t>ха.</w:t>
      </w:r>
    </w:p>
    <w:p w14:paraId="7E3C5302" w14:textId="5710C398" w:rsidR="00D73E21" w:rsidRDefault="00C933E9" w:rsidP="00362E2D">
      <w:pPr>
        <w:pStyle w:val="a5"/>
        <w:jc w:val="both"/>
        <w:rPr>
          <w:sz w:val="24"/>
          <w:szCs w:val="24"/>
        </w:rPr>
      </w:pPr>
      <w:r>
        <w:rPr>
          <w:sz w:val="24"/>
          <w:szCs w:val="24"/>
        </w:rPr>
        <w:t xml:space="preserve">         </w:t>
      </w:r>
      <w:r w:rsidR="00225889">
        <w:rPr>
          <w:sz w:val="24"/>
          <w:szCs w:val="24"/>
        </w:rPr>
        <w:t xml:space="preserve"> </w:t>
      </w:r>
      <w:r w:rsidR="000D4970">
        <w:rPr>
          <w:sz w:val="24"/>
          <w:szCs w:val="24"/>
        </w:rPr>
        <w:t>П</w:t>
      </w:r>
      <w:r>
        <w:rPr>
          <w:sz w:val="24"/>
          <w:szCs w:val="24"/>
        </w:rPr>
        <w:t xml:space="preserve">рез ревизионния период са </w:t>
      </w:r>
      <w:r w:rsidR="000D4970">
        <w:rPr>
          <w:sz w:val="24"/>
          <w:szCs w:val="24"/>
        </w:rPr>
        <w:t xml:space="preserve">настъпили следните промени в горските територии-държавна собственост, </w:t>
      </w:r>
      <w:r w:rsidR="00D73E21">
        <w:rPr>
          <w:sz w:val="24"/>
          <w:szCs w:val="24"/>
        </w:rPr>
        <w:t>описани</w:t>
      </w:r>
      <w:r>
        <w:rPr>
          <w:sz w:val="24"/>
          <w:szCs w:val="24"/>
        </w:rPr>
        <w:t xml:space="preserve"> </w:t>
      </w:r>
      <w:r w:rsidR="0083683B">
        <w:rPr>
          <w:sz w:val="24"/>
          <w:szCs w:val="24"/>
        </w:rPr>
        <w:t xml:space="preserve">подробно </w:t>
      </w:r>
      <w:r>
        <w:rPr>
          <w:sz w:val="24"/>
          <w:szCs w:val="24"/>
        </w:rPr>
        <w:t xml:space="preserve">в </w:t>
      </w:r>
      <w:r w:rsidR="00B23A7B">
        <w:rPr>
          <w:sz w:val="24"/>
          <w:szCs w:val="24"/>
        </w:rPr>
        <w:t xml:space="preserve">т.1 и т. 2.1 на </w:t>
      </w:r>
      <w:r>
        <w:rPr>
          <w:sz w:val="24"/>
          <w:szCs w:val="24"/>
        </w:rPr>
        <w:t>глава първа „Инвентаризация“</w:t>
      </w:r>
      <w:r w:rsidR="00D73E21">
        <w:rPr>
          <w:sz w:val="24"/>
          <w:szCs w:val="24"/>
        </w:rPr>
        <w:t>:</w:t>
      </w:r>
    </w:p>
    <w:p w14:paraId="5F8DA215" w14:textId="0A3CDC83" w:rsidR="004B10E9" w:rsidRPr="00F60BED" w:rsidRDefault="004B10E9" w:rsidP="004B10E9">
      <w:pPr>
        <w:pStyle w:val="23"/>
        <w:tabs>
          <w:tab w:val="clear" w:pos="-90"/>
          <w:tab w:val="center" w:pos="630"/>
        </w:tabs>
        <w:ind w:firstLine="0"/>
        <w:rPr>
          <w:szCs w:val="24"/>
        </w:rPr>
      </w:pPr>
      <w:r>
        <w:rPr>
          <w:szCs w:val="24"/>
        </w:rPr>
        <w:t xml:space="preserve">         </w:t>
      </w:r>
      <w:r>
        <w:rPr>
          <w:b/>
          <w:bCs/>
          <w:szCs w:val="24"/>
        </w:rPr>
        <w:t xml:space="preserve">Намаление – </w:t>
      </w:r>
      <w:r w:rsidR="00F60BED" w:rsidRPr="00F60BED">
        <w:rPr>
          <w:szCs w:val="24"/>
        </w:rPr>
        <w:t>със заповед № РД 49-189/15.10.2013 г. и писмо № 12-4945/12.12.2018 г. на министъра на земеделието, храните и горите</w:t>
      </w:r>
      <w:r w:rsidR="00DB7543">
        <w:rPr>
          <w:szCs w:val="24"/>
        </w:rPr>
        <w:t xml:space="preserve"> и</w:t>
      </w:r>
      <w:r w:rsidR="00F60BED" w:rsidRPr="00F60BED">
        <w:rPr>
          <w:szCs w:val="24"/>
        </w:rPr>
        <w:t xml:space="preserve"> решение № 6-1/16.12.2020 г. на комисията в РДГ Шумен е </w:t>
      </w:r>
      <w:r w:rsidR="000D4970" w:rsidRPr="00621CEC">
        <w:rPr>
          <w:b/>
          <w:bCs/>
          <w:szCs w:val="24"/>
        </w:rPr>
        <w:t xml:space="preserve">променено предназначението на общо </w:t>
      </w:r>
      <w:r w:rsidR="00276EDF">
        <w:rPr>
          <w:b/>
          <w:bCs/>
          <w:szCs w:val="24"/>
        </w:rPr>
        <w:t>8,2644</w:t>
      </w:r>
      <w:r w:rsidR="00621CEC" w:rsidRPr="00621CEC">
        <w:rPr>
          <w:b/>
          <w:bCs/>
          <w:szCs w:val="24"/>
        </w:rPr>
        <w:t xml:space="preserve"> ха</w:t>
      </w:r>
      <w:r w:rsidR="00CF40C2" w:rsidRPr="00621CEC">
        <w:rPr>
          <w:b/>
          <w:bCs/>
          <w:szCs w:val="24"/>
        </w:rPr>
        <w:t>.</w:t>
      </w:r>
    </w:p>
    <w:p w14:paraId="15E295B4" w14:textId="3CBBA680" w:rsidR="00D44204" w:rsidRDefault="00D73E21" w:rsidP="00276EDF">
      <w:pPr>
        <w:pStyle w:val="a5"/>
        <w:jc w:val="both"/>
        <w:rPr>
          <w:szCs w:val="24"/>
        </w:rPr>
      </w:pPr>
      <w:r>
        <w:rPr>
          <w:sz w:val="24"/>
          <w:szCs w:val="24"/>
        </w:rPr>
        <w:t xml:space="preserve">        </w:t>
      </w:r>
      <w:r w:rsidRPr="00581605">
        <w:rPr>
          <w:sz w:val="24"/>
          <w:szCs w:val="24"/>
        </w:rPr>
        <w:t xml:space="preserve"> </w:t>
      </w:r>
      <w:r w:rsidRPr="00581605">
        <w:rPr>
          <w:b/>
          <w:bCs/>
          <w:sz w:val="24"/>
          <w:szCs w:val="24"/>
        </w:rPr>
        <w:t xml:space="preserve">Увеличение </w:t>
      </w:r>
      <w:r w:rsidR="00D44204" w:rsidRPr="00581605">
        <w:rPr>
          <w:b/>
          <w:bCs/>
          <w:sz w:val="24"/>
          <w:szCs w:val="24"/>
        </w:rPr>
        <w:t>–</w:t>
      </w:r>
      <w:r w:rsidR="00C933E9" w:rsidRPr="00581605">
        <w:rPr>
          <w:b/>
          <w:bCs/>
          <w:sz w:val="24"/>
          <w:szCs w:val="24"/>
        </w:rPr>
        <w:t xml:space="preserve"> </w:t>
      </w:r>
      <w:r w:rsidR="00D44204" w:rsidRPr="00581605">
        <w:rPr>
          <w:b/>
          <w:bCs/>
          <w:sz w:val="24"/>
          <w:szCs w:val="24"/>
        </w:rPr>
        <w:t>18,7894 ха</w:t>
      </w:r>
      <w:r w:rsidR="00051AF7">
        <w:rPr>
          <w:b/>
          <w:bCs/>
          <w:sz w:val="24"/>
          <w:szCs w:val="24"/>
        </w:rPr>
        <w:t xml:space="preserve"> </w:t>
      </w:r>
      <w:r w:rsidR="00D44204" w:rsidRPr="00581605">
        <w:rPr>
          <w:b/>
          <w:bCs/>
          <w:sz w:val="24"/>
          <w:szCs w:val="24"/>
        </w:rPr>
        <w:t>-</w:t>
      </w:r>
      <w:r w:rsidR="00D44204" w:rsidRPr="00051AF7">
        <w:rPr>
          <w:sz w:val="24"/>
          <w:szCs w:val="24"/>
        </w:rPr>
        <w:t xml:space="preserve"> със заповед РД 49-286/26.08.2020 г.</w:t>
      </w:r>
      <w:r w:rsidR="00D44204" w:rsidRPr="00581605">
        <w:rPr>
          <w:sz w:val="24"/>
          <w:szCs w:val="24"/>
        </w:rPr>
        <w:t xml:space="preserve"> на министъра на земеделието, храните и горите, в горските територии, държавна собственост  са включени имоти от държавни</w:t>
      </w:r>
      <w:r w:rsidR="00DC1D7A" w:rsidRPr="00581605">
        <w:rPr>
          <w:sz w:val="24"/>
          <w:szCs w:val="24"/>
        </w:rPr>
        <w:t>я</w:t>
      </w:r>
      <w:r w:rsidR="00D44204" w:rsidRPr="00581605">
        <w:rPr>
          <w:sz w:val="24"/>
          <w:szCs w:val="24"/>
        </w:rPr>
        <w:t xml:space="preserve"> поземлен фонд, придобили характеристика на гора, с </w:t>
      </w:r>
      <w:r w:rsidR="00D44204" w:rsidRPr="00581605">
        <w:rPr>
          <w:b/>
          <w:bCs/>
          <w:sz w:val="24"/>
          <w:szCs w:val="24"/>
        </w:rPr>
        <w:t>обща площ 18,7894 ха</w:t>
      </w:r>
      <w:r w:rsidR="00276EDF">
        <w:rPr>
          <w:sz w:val="24"/>
          <w:szCs w:val="24"/>
        </w:rPr>
        <w:t>.</w:t>
      </w:r>
    </w:p>
    <w:p w14:paraId="5C96AEBB" w14:textId="117EC542" w:rsidR="00225889" w:rsidRDefault="00D44204" w:rsidP="00362E2D">
      <w:pPr>
        <w:pStyle w:val="a5"/>
        <w:jc w:val="both"/>
        <w:rPr>
          <w:sz w:val="24"/>
          <w:szCs w:val="24"/>
        </w:rPr>
      </w:pPr>
      <w:r>
        <w:rPr>
          <w:sz w:val="24"/>
          <w:szCs w:val="24"/>
        </w:rPr>
        <w:t xml:space="preserve">          В резултат, увеличение 18,7894 ха и намаление </w:t>
      </w:r>
      <w:r w:rsidR="002F7409">
        <w:rPr>
          <w:sz w:val="24"/>
          <w:szCs w:val="24"/>
        </w:rPr>
        <w:t>8,2644</w:t>
      </w:r>
      <w:r>
        <w:rPr>
          <w:sz w:val="24"/>
          <w:szCs w:val="24"/>
        </w:rPr>
        <w:t xml:space="preserve"> ха, </w:t>
      </w:r>
      <w:r w:rsidRPr="006378A5">
        <w:rPr>
          <w:sz w:val="24"/>
          <w:szCs w:val="24"/>
        </w:rPr>
        <w:t xml:space="preserve">площта </w:t>
      </w:r>
      <w:r w:rsidR="002F7409" w:rsidRPr="006378A5">
        <w:rPr>
          <w:sz w:val="24"/>
          <w:szCs w:val="24"/>
        </w:rPr>
        <w:t xml:space="preserve">на горските територии, държавна собственост </w:t>
      </w:r>
      <w:r w:rsidR="006378A5" w:rsidRPr="006378A5">
        <w:rPr>
          <w:sz w:val="24"/>
          <w:szCs w:val="24"/>
        </w:rPr>
        <w:t xml:space="preserve">следва да </w:t>
      </w:r>
      <w:r w:rsidRPr="006378A5">
        <w:rPr>
          <w:sz w:val="24"/>
          <w:szCs w:val="24"/>
        </w:rPr>
        <w:t xml:space="preserve">е  </w:t>
      </w:r>
      <w:r w:rsidR="002F7409" w:rsidRPr="006378A5">
        <w:rPr>
          <w:sz w:val="24"/>
          <w:szCs w:val="24"/>
        </w:rPr>
        <w:t>15266,425 ха. – кръгло 15 266 ха.</w:t>
      </w:r>
      <w:r>
        <w:rPr>
          <w:sz w:val="24"/>
          <w:szCs w:val="24"/>
        </w:rPr>
        <w:t xml:space="preserve"> </w:t>
      </w:r>
    </w:p>
    <w:p w14:paraId="2A7E0ACB" w14:textId="1D2F7EB8" w:rsidR="00225889" w:rsidRDefault="00225889" w:rsidP="00362E2D">
      <w:pPr>
        <w:pStyle w:val="a5"/>
        <w:jc w:val="both"/>
        <w:rPr>
          <w:sz w:val="24"/>
          <w:szCs w:val="24"/>
        </w:rPr>
      </w:pPr>
      <w:r>
        <w:rPr>
          <w:sz w:val="24"/>
          <w:szCs w:val="24"/>
        </w:rPr>
        <w:t xml:space="preserve">         </w:t>
      </w:r>
      <w:r w:rsidR="003377FA">
        <w:rPr>
          <w:b/>
          <w:bCs/>
          <w:sz w:val="24"/>
          <w:szCs w:val="24"/>
        </w:rPr>
        <w:t>В</w:t>
      </w:r>
      <w:r>
        <w:rPr>
          <w:b/>
          <w:bCs/>
          <w:sz w:val="24"/>
          <w:szCs w:val="24"/>
        </w:rPr>
        <w:t xml:space="preserve"> </w:t>
      </w:r>
      <w:r w:rsidR="003377FA">
        <w:rPr>
          <w:b/>
          <w:bCs/>
          <w:sz w:val="24"/>
          <w:szCs w:val="24"/>
        </w:rPr>
        <w:t xml:space="preserve">1 </w:t>
      </w:r>
      <w:r w:rsidRPr="006378A5">
        <w:rPr>
          <w:b/>
          <w:bCs/>
          <w:sz w:val="24"/>
          <w:szCs w:val="24"/>
        </w:rPr>
        <w:t>Г</w:t>
      </w:r>
      <w:r w:rsidR="003377FA">
        <w:rPr>
          <w:b/>
          <w:bCs/>
          <w:sz w:val="24"/>
          <w:szCs w:val="24"/>
        </w:rPr>
        <w:t>Ф</w:t>
      </w:r>
      <w:r w:rsidRPr="006378A5">
        <w:rPr>
          <w:b/>
          <w:bCs/>
          <w:sz w:val="24"/>
          <w:szCs w:val="24"/>
        </w:rPr>
        <w:t xml:space="preserve"> към 31.12.2020 г. е отчетена площ 15267 ха.</w:t>
      </w:r>
      <w:r>
        <w:rPr>
          <w:sz w:val="24"/>
          <w:szCs w:val="24"/>
        </w:rPr>
        <w:t xml:space="preserve"> Разликата от </w:t>
      </w:r>
      <w:r w:rsidR="00663E0F">
        <w:rPr>
          <w:sz w:val="24"/>
          <w:szCs w:val="24"/>
        </w:rPr>
        <w:t xml:space="preserve">кръгло </w:t>
      </w:r>
      <w:r>
        <w:rPr>
          <w:sz w:val="24"/>
          <w:szCs w:val="24"/>
        </w:rPr>
        <w:t>1 ха се дължи на закръгления</w:t>
      </w:r>
      <w:r w:rsidR="003377FA">
        <w:rPr>
          <w:sz w:val="24"/>
          <w:szCs w:val="24"/>
        </w:rPr>
        <w:t>.</w:t>
      </w:r>
    </w:p>
    <w:p w14:paraId="034B8042" w14:textId="20A539DD" w:rsidR="003377FA" w:rsidRPr="000C5F4D" w:rsidRDefault="003377FA" w:rsidP="00362E2D">
      <w:pPr>
        <w:pStyle w:val="a5"/>
        <w:jc w:val="both"/>
        <w:rPr>
          <w:sz w:val="24"/>
          <w:szCs w:val="24"/>
        </w:rPr>
      </w:pPr>
      <w:r>
        <w:rPr>
          <w:sz w:val="24"/>
          <w:szCs w:val="24"/>
        </w:rPr>
        <w:t xml:space="preserve">         На територията има още 230 ха земеделски територии-държавна собственост, придобили характеристиката на гора, които не са обект на горскостопанския план. Същите могат да бъдат включени след промяна на предназначението им като горски територии. </w:t>
      </w:r>
    </w:p>
    <w:p w14:paraId="3497A4F7" w14:textId="544739E3" w:rsidR="00890BB6" w:rsidRDefault="00135A69" w:rsidP="00890BB6">
      <w:pPr>
        <w:pStyle w:val="a5"/>
        <w:jc w:val="both"/>
        <w:rPr>
          <w:b/>
          <w:bCs/>
          <w:sz w:val="24"/>
          <w:szCs w:val="24"/>
        </w:rPr>
      </w:pPr>
      <w:r>
        <w:rPr>
          <w:sz w:val="24"/>
          <w:szCs w:val="24"/>
        </w:rPr>
        <w:t xml:space="preserve">          </w:t>
      </w:r>
      <w:r w:rsidR="003377FA" w:rsidRPr="003377FA">
        <w:rPr>
          <w:b/>
          <w:bCs/>
          <w:sz w:val="24"/>
          <w:szCs w:val="24"/>
        </w:rPr>
        <w:t>В горските територии-държавна собственост са</w:t>
      </w:r>
      <w:r w:rsidR="003377FA">
        <w:rPr>
          <w:sz w:val="24"/>
          <w:szCs w:val="24"/>
        </w:rPr>
        <w:t xml:space="preserve"> у</w:t>
      </w:r>
      <w:r w:rsidRPr="00135A69">
        <w:rPr>
          <w:b/>
          <w:bCs/>
          <w:sz w:val="24"/>
          <w:szCs w:val="24"/>
        </w:rPr>
        <w:t>чредени следните вещни права</w:t>
      </w:r>
      <w:r w:rsidR="00276EDF">
        <w:rPr>
          <w:b/>
          <w:bCs/>
          <w:sz w:val="24"/>
          <w:szCs w:val="24"/>
        </w:rPr>
        <w:t>,</w:t>
      </w:r>
      <w:r w:rsidR="00276EDF" w:rsidRPr="00B23A7B">
        <w:rPr>
          <w:sz w:val="24"/>
          <w:szCs w:val="24"/>
        </w:rPr>
        <w:t xml:space="preserve"> описани подробно в </w:t>
      </w:r>
      <w:r w:rsidR="00B23A7B" w:rsidRPr="00B23A7B">
        <w:rPr>
          <w:sz w:val="24"/>
          <w:szCs w:val="24"/>
        </w:rPr>
        <w:t xml:space="preserve">т.1 на </w:t>
      </w:r>
      <w:r w:rsidR="00276EDF" w:rsidRPr="00B23A7B">
        <w:rPr>
          <w:sz w:val="24"/>
          <w:szCs w:val="24"/>
        </w:rPr>
        <w:t>глава първа „Инвентаризация“</w:t>
      </w:r>
      <w:r w:rsidR="00890BB6" w:rsidRPr="00B23A7B">
        <w:rPr>
          <w:sz w:val="24"/>
          <w:szCs w:val="24"/>
        </w:rPr>
        <w:t>:</w:t>
      </w:r>
    </w:p>
    <w:p w14:paraId="7A616CF3" w14:textId="4A29B2C2" w:rsidR="00890BB6" w:rsidRPr="00DE0CD3" w:rsidRDefault="00276EDF" w:rsidP="00890BB6">
      <w:pPr>
        <w:pStyle w:val="23"/>
        <w:tabs>
          <w:tab w:val="clear" w:pos="-90"/>
          <w:tab w:val="center" w:pos="630"/>
        </w:tabs>
        <w:ind w:firstLine="0"/>
        <w:rPr>
          <w:b/>
          <w:bCs/>
          <w:szCs w:val="24"/>
        </w:rPr>
      </w:pPr>
      <w:r>
        <w:rPr>
          <w:b/>
          <w:bCs/>
          <w:szCs w:val="24"/>
        </w:rPr>
        <w:t>Безсрочни с</w:t>
      </w:r>
      <w:r w:rsidR="00890BB6" w:rsidRPr="00841EDB">
        <w:rPr>
          <w:b/>
          <w:bCs/>
          <w:szCs w:val="24"/>
        </w:rPr>
        <w:t>ервитути</w:t>
      </w:r>
      <w:r w:rsidR="00890BB6">
        <w:rPr>
          <w:b/>
          <w:bCs/>
          <w:szCs w:val="24"/>
        </w:rPr>
        <w:t xml:space="preserve"> </w:t>
      </w:r>
      <w:r w:rsidR="00890BB6">
        <w:rPr>
          <w:b/>
          <w:bCs/>
          <w:szCs w:val="24"/>
          <w:lang w:val="en-US"/>
        </w:rPr>
        <w:t>(</w:t>
      </w:r>
      <w:r w:rsidR="00890BB6">
        <w:rPr>
          <w:b/>
          <w:bCs/>
          <w:szCs w:val="24"/>
        </w:rPr>
        <w:t>по чл. 61 от ЗГ</w:t>
      </w:r>
      <w:r w:rsidR="00890BB6">
        <w:rPr>
          <w:b/>
          <w:bCs/>
          <w:szCs w:val="24"/>
          <w:lang w:val="en-US"/>
        </w:rPr>
        <w:t>)</w:t>
      </w:r>
      <w:r>
        <w:rPr>
          <w:b/>
          <w:bCs/>
          <w:szCs w:val="24"/>
        </w:rPr>
        <w:t xml:space="preserve">, </w:t>
      </w:r>
      <w:r w:rsidRPr="00FE4405">
        <w:rPr>
          <w:szCs w:val="24"/>
        </w:rPr>
        <w:t>със заповеди на изпълнителния директор на ИАГ №</w:t>
      </w:r>
      <w:r w:rsidRPr="00E9096C">
        <w:rPr>
          <w:szCs w:val="24"/>
        </w:rPr>
        <w:t>№ 751/17.09.2020 г.</w:t>
      </w:r>
      <w:r w:rsidR="00051AF7">
        <w:rPr>
          <w:szCs w:val="24"/>
        </w:rPr>
        <w:t xml:space="preserve"> и</w:t>
      </w:r>
      <w:r>
        <w:rPr>
          <w:szCs w:val="24"/>
        </w:rPr>
        <w:t xml:space="preserve"> </w:t>
      </w:r>
      <w:r w:rsidRPr="000511B2">
        <w:rPr>
          <w:szCs w:val="24"/>
        </w:rPr>
        <w:t>1014/23.12.2020 г.</w:t>
      </w:r>
      <w:r w:rsidR="00890BB6">
        <w:rPr>
          <w:b/>
          <w:bCs/>
          <w:szCs w:val="24"/>
        </w:rPr>
        <w:t xml:space="preserve"> – </w:t>
      </w:r>
      <w:r>
        <w:rPr>
          <w:b/>
          <w:bCs/>
          <w:szCs w:val="24"/>
        </w:rPr>
        <w:t xml:space="preserve">общо </w:t>
      </w:r>
      <w:r w:rsidR="00890BB6">
        <w:rPr>
          <w:b/>
          <w:bCs/>
          <w:szCs w:val="24"/>
        </w:rPr>
        <w:t>0,9241 ха:</w:t>
      </w:r>
    </w:p>
    <w:p w14:paraId="7B9F7D53" w14:textId="035945BD" w:rsidR="00890BB6" w:rsidRPr="005D42D0" w:rsidRDefault="00276EDF" w:rsidP="005D42D0">
      <w:pPr>
        <w:pStyle w:val="23"/>
        <w:tabs>
          <w:tab w:val="clear" w:pos="-90"/>
          <w:tab w:val="center" w:pos="630"/>
        </w:tabs>
        <w:ind w:firstLine="0"/>
        <w:rPr>
          <w:szCs w:val="24"/>
        </w:rPr>
      </w:pPr>
      <w:r>
        <w:rPr>
          <w:b/>
          <w:bCs/>
          <w:szCs w:val="24"/>
        </w:rPr>
        <w:t>Безсрочно п</w:t>
      </w:r>
      <w:r w:rsidR="00890BB6">
        <w:rPr>
          <w:b/>
          <w:bCs/>
          <w:szCs w:val="24"/>
        </w:rPr>
        <w:t xml:space="preserve">раво на строеж </w:t>
      </w:r>
      <w:r w:rsidR="00890BB6">
        <w:rPr>
          <w:b/>
          <w:bCs/>
          <w:szCs w:val="24"/>
          <w:lang w:val="en-US"/>
        </w:rPr>
        <w:t>(</w:t>
      </w:r>
      <w:r w:rsidR="00890BB6">
        <w:rPr>
          <w:b/>
          <w:bCs/>
          <w:szCs w:val="24"/>
        </w:rPr>
        <w:t>по чл. 54 от ЗГ</w:t>
      </w:r>
      <w:r w:rsidR="00890BB6">
        <w:rPr>
          <w:b/>
          <w:bCs/>
          <w:szCs w:val="24"/>
          <w:lang w:val="en-US"/>
        </w:rPr>
        <w:t>)</w:t>
      </w:r>
      <w:r>
        <w:rPr>
          <w:b/>
          <w:bCs/>
          <w:szCs w:val="24"/>
        </w:rPr>
        <w:t xml:space="preserve">, </w:t>
      </w:r>
      <w:r w:rsidRPr="009B0DAC">
        <w:rPr>
          <w:szCs w:val="24"/>
        </w:rPr>
        <w:t xml:space="preserve">със заповеди на изпълнителния </w:t>
      </w:r>
      <w:r w:rsidR="009B0DAC" w:rsidRPr="009B0DAC">
        <w:rPr>
          <w:szCs w:val="24"/>
        </w:rPr>
        <w:t>д</w:t>
      </w:r>
      <w:r w:rsidRPr="009B0DAC">
        <w:rPr>
          <w:szCs w:val="24"/>
        </w:rPr>
        <w:t xml:space="preserve">иректор на </w:t>
      </w:r>
      <w:r w:rsidR="009B0DAC" w:rsidRPr="009B0DAC">
        <w:rPr>
          <w:szCs w:val="24"/>
        </w:rPr>
        <w:t>И</w:t>
      </w:r>
      <w:r w:rsidRPr="009B0DAC">
        <w:rPr>
          <w:szCs w:val="24"/>
        </w:rPr>
        <w:t>АГ</w:t>
      </w:r>
      <w:r w:rsidR="00890BB6" w:rsidRPr="009B0DAC">
        <w:rPr>
          <w:szCs w:val="24"/>
        </w:rPr>
        <w:t xml:space="preserve"> </w:t>
      </w:r>
      <w:r w:rsidR="009B0DAC" w:rsidRPr="009B0DAC">
        <w:rPr>
          <w:szCs w:val="24"/>
        </w:rPr>
        <w:t>№№ 98/19.06.2014 г., 634/06.08.2014 г., 552/10.07.2014 г., 846/19.07.2016 г., 465/18.06.2020 г., 1015/23.12.2020 г.</w:t>
      </w:r>
      <w:r w:rsidR="00890BB6">
        <w:rPr>
          <w:b/>
          <w:bCs/>
          <w:szCs w:val="24"/>
        </w:rPr>
        <w:t xml:space="preserve">– </w:t>
      </w:r>
      <w:r w:rsidR="009B0DAC">
        <w:rPr>
          <w:b/>
          <w:bCs/>
          <w:szCs w:val="24"/>
        </w:rPr>
        <w:t xml:space="preserve">общо </w:t>
      </w:r>
      <w:r w:rsidR="00890BB6">
        <w:rPr>
          <w:b/>
          <w:bCs/>
          <w:szCs w:val="24"/>
        </w:rPr>
        <w:t>0,2086 ха:</w:t>
      </w:r>
    </w:p>
    <w:p w14:paraId="0DD882CD" w14:textId="1F0AEE55" w:rsidR="00052D4A" w:rsidRDefault="00052D4A" w:rsidP="00890BB6">
      <w:pPr>
        <w:pStyle w:val="a5"/>
        <w:jc w:val="both"/>
        <w:rPr>
          <w:b/>
          <w:sz w:val="24"/>
          <w:szCs w:val="24"/>
        </w:rPr>
      </w:pPr>
      <w:r>
        <w:rPr>
          <w:b/>
          <w:sz w:val="24"/>
          <w:szCs w:val="24"/>
        </w:rPr>
        <w:t xml:space="preserve">          2. </w:t>
      </w:r>
      <w:r w:rsidR="00C933E9" w:rsidRPr="00634F15">
        <w:rPr>
          <w:b/>
          <w:sz w:val="24"/>
          <w:szCs w:val="24"/>
        </w:rPr>
        <w:t>Характеристика на площта</w:t>
      </w:r>
    </w:p>
    <w:p w14:paraId="0B2B2A58" w14:textId="0DFCCB28" w:rsidR="00402C5E" w:rsidRPr="003665C8" w:rsidRDefault="00052D4A" w:rsidP="003665C8">
      <w:pPr>
        <w:pStyle w:val="a5"/>
        <w:jc w:val="both"/>
        <w:rPr>
          <w:b/>
          <w:sz w:val="24"/>
          <w:szCs w:val="24"/>
        </w:rPr>
      </w:pPr>
      <w:r>
        <w:rPr>
          <w:b/>
          <w:sz w:val="24"/>
          <w:szCs w:val="24"/>
        </w:rPr>
        <w:t>2.1. По вид на земите</w:t>
      </w:r>
      <w:r w:rsidR="00072815">
        <w:rPr>
          <w:b/>
          <w:sz w:val="24"/>
          <w:szCs w:val="24"/>
        </w:rPr>
        <w:t xml:space="preserve"> –</w:t>
      </w:r>
      <w:r w:rsidR="00072815" w:rsidRPr="00072815">
        <w:rPr>
          <w:bCs/>
          <w:sz w:val="24"/>
          <w:szCs w:val="24"/>
        </w:rPr>
        <w:t xml:space="preserve"> съгласно 1 ГФ към 31.12.2020 г.</w:t>
      </w:r>
    </w:p>
    <w:p w14:paraId="056B0DC2" w14:textId="4A37188A" w:rsidR="00402C5E" w:rsidRDefault="00402C5E" w:rsidP="00402C5E">
      <w:pPr>
        <w:pStyle w:val="23"/>
        <w:numPr>
          <w:ilvl w:val="0"/>
          <w:numId w:val="18"/>
        </w:numPr>
        <w:tabs>
          <w:tab w:val="clear" w:pos="-90"/>
          <w:tab w:val="center" w:pos="1170"/>
        </w:tabs>
        <w:rPr>
          <w:szCs w:val="24"/>
        </w:rPr>
      </w:pPr>
      <w:r>
        <w:rPr>
          <w:szCs w:val="24"/>
        </w:rPr>
        <w:t>з</w:t>
      </w:r>
      <w:r w:rsidR="00E342EE" w:rsidRPr="00A214E0">
        <w:rPr>
          <w:szCs w:val="24"/>
        </w:rPr>
        <w:t>алесена</w:t>
      </w:r>
      <w:r>
        <w:rPr>
          <w:szCs w:val="24"/>
        </w:rPr>
        <w:t xml:space="preserve"> – </w:t>
      </w:r>
      <w:r w:rsidR="000B3A0A">
        <w:rPr>
          <w:szCs w:val="24"/>
        </w:rPr>
        <w:t>14530</w:t>
      </w:r>
      <w:r>
        <w:rPr>
          <w:szCs w:val="24"/>
        </w:rPr>
        <w:t xml:space="preserve"> ха</w:t>
      </w:r>
      <w:r w:rsidR="000B3A0A">
        <w:rPr>
          <w:szCs w:val="24"/>
        </w:rPr>
        <w:t xml:space="preserve"> – 95,17%</w:t>
      </w:r>
      <w:r>
        <w:rPr>
          <w:szCs w:val="24"/>
        </w:rPr>
        <w:t>;</w:t>
      </w:r>
    </w:p>
    <w:p w14:paraId="0AE4B898" w14:textId="220C6FBE" w:rsidR="00402C5E" w:rsidRDefault="008721B4" w:rsidP="00402C5E">
      <w:pPr>
        <w:pStyle w:val="23"/>
        <w:numPr>
          <w:ilvl w:val="0"/>
          <w:numId w:val="18"/>
        </w:numPr>
        <w:tabs>
          <w:tab w:val="clear" w:pos="-90"/>
          <w:tab w:val="center" w:pos="1170"/>
        </w:tabs>
        <w:rPr>
          <w:szCs w:val="24"/>
        </w:rPr>
      </w:pPr>
      <w:r w:rsidRPr="00A214E0">
        <w:rPr>
          <w:szCs w:val="24"/>
        </w:rPr>
        <w:t>незалесена</w:t>
      </w:r>
      <w:r w:rsidR="00E342EE" w:rsidRPr="00A214E0">
        <w:rPr>
          <w:szCs w:val="24"/>
        </w:rPr>
        <w:t xml:space="preserve">та </w:t>
      </w:r>
      <w:r w:rsidRPr="00A214E0">
        <w:rPr>
          <w:szCs w:val="24"/>
        </w:rPr>
        <w:t xml:space="preserve"> </w:t>
      </w:r>
      <w:proofErr w:type="spellStart"/>
      <w:r w:rsidRPr="00A214E0">
        <w:rPr>
          <w:szCs w:val="24"/>
        </w:rPr>
        <w:t>дървопроизводителна</w:t>
      </w:r>
      <w:proofErr w:type="spellEnd"/>
      <w:r w:rsidRPr="00A214E0">
        <w:rPr>
          <w:szCs w:val="24"/>
        </w:rPr>
        <w:t xml:space="preserve"> </w:t>
      </w:r>
      <w:r w:rsidR="008B4348" w:rsidRPr="00A214E0">
        <w:rPr>
          <w:szCs w:val="24"/>
        </w:rPr>
        <w:t xml:space="preserve">– </w:t>
      </w:r>
      <w:r w:rsidR="00E9293C" w:rsidRPr="00A214E0">
        <w:rPr>
          <w:szCs w:val="24"/>
        </w:rPr>
        <w:t>2</w:t>
      </w:r>
      <w:r w:rsidR="008B4348" w:rsidRPr="00A214E0">
        <w:rPr>
          <w:szCs w:val="24"/>
        </w:rPr>
        <w:t xml:space="preserve"> ха</w:t>
      </w:r>
      <w:r w:rsidR="000B3A0A">
        <w:rPr>
          <w:szCs w:val="24"/>
        </w:rPr>
        <w:t xml:space="preserve"> – 0,01%</w:t>
      </w:r>
      <w:r w:rsidR="008B4348" w:rsidRPr="00A214E0">
        <w:rPr>
          <w:szCs w:val="24"/>
        </w:rPr>
        <w:t>;</w:t>
      </w:r>
    </w:p>
    <w:p w14:paraId="28FD59A9" w14:textId="5E7F14D4" w:rsidR="00C933E9" w:rsidRDefault="00C933E9" w:rsidP="00402C5E">
      <w:pPr>
        <w:pStyle w:val="23"/>
        <w:numPr>
          <w:ilvl w:val="0"/>
          <w:numId w:val="18"/>
        </w:numPr>
        <w:tabs>
          <w:tab w:val="clear" w:pos="-90"/>
          <w:tab w:val="center" w:pos="1170"/>
        </w:tabs>
        <w:rPr>
          <w:szCs w:val="24"/>
        </w:rPr>
      </w:pPr>
      <w:proofErr w:type="spellStart"/>
      <w:r w:rsidRPr="00A214E0">
        <w:rPr>
          <w:szCs w:val="24"/>
        </w:rPr>
        <w:t>недървопроизводителна</w:t>
      </w:r>
      <w:r w:rsidR="008B4348" w:rsidRPr="00A214E0">
        <w:rPr>
          <w:szCs w:val="24"/>
        </w:rPr>
        <w:t>та</w:t>
      </w:r>
      <w:proofErr w:type="spellEnd"/>
      <w:r w:rsidR="008B4348" w:rsidRPr="00A214E0">
        <w:rPr>
          <w:szCs w:val="24"/>
        </w:rPr>
        <w:t xml:space="preserve">  - </w:t>
      </w:r>
      <w:r w:rsidR="00E66185">
        <w:rPr>
          <w:szCs w:val="24"/>
        </w:rPr>
        <w:t>735</w:t>
      </w:r>
      <w:r w:rsidR="008B4348" w:rsidRPr="00A214E0">
        <w:rPr>
          <w:szCs w:val="24"/>
        </w:rPr>
        <w:t xml:space="preserve"> ха</w:t>
      </w:r>
      <w:r w:rsidR="000B3A0A">
        <w:rPr>
          <w:szCs w:val="24"/>
        </w:rPr>
        <w:t xml:space="preserve"> – 4,82%</w:t>
      </w:r>
      <w:r w:rsidRPr="00A214E0">
        <w:rPr>
          <w:szCs w:val="24"/>
        </w:rPr>
        <w:t>.</w:t>
      </w:r>
      <w:r w:rsidR="00E66185">
        <w:rPr>
          <w:szCs w:val="24"/>
        </w:rPr>
        <w:t>;</w:t>
      </w:r>
    </w:p>
    <w:p w14:paraId="533DBCD6" w14:textId="70B7C906" w:rsidR="00E66185" w:rsidRPr="00D82100" w:rsidRDefault="00E66185" w:rsidP="00E66185">
      <w:pPr>
        <w:pStyle w:val="23"/>
        <w:tabs>
          <w:tab w:val="clear" w:pos="-90"/>
          <w:tab w:val="center" w:pos="1170"/>
        </w:tabs>
        <w:ind w:firstLine="0"/>
        <w:rPr>
          <w:szCs w:val="24"/>
        </w:rPr>
      </w:pPr>
      <w:r w:rsidRPr="00E66185">
        <w:rPr>
          <w:b/>
          <w:bCs/>
          <w:szCs w:val="24"/>
        </w:rPr>
        <w:t>2.2. По функции</w:t>
      </w:r>
      <w:r w:rsidR="00072815">
        <w:rPr>
          <w:b/>
          <w:bCs/>
          <w:szCs w:val="24"/>
        </w:rPr>
        <w:t xml:space="preserve"> –</w:t>
      </w:r>
      <w:r w:rsidR="00072815" w:rsidRPr="00072815">
        <w:rPr>
          <w:szCs w:val="24"/>
        </w:rPr>
        <w:t xml:space="preserve"> съгласно 4 ГФ към 31.12.2020 г.</w:t>
      </w:r>
    </w:p>
    <w:p w14:paraId="4F285165" w14:textId="18D47474" w:rsidR="00072815" w:rsidRPr="00D82100" w:rsidRDefault="00072815" w:rsidP="00072815">
      <w:pPr>
        <w:pStyle w:val="23"/>
        <w:numPr>
          <w:ilvl w:val="0"/>
          <w:numId w:val="19"/>
        </w:numPr>
        <w:tabs>
          <w:tab w:val="clear" w:pos="-90"/>
          <w:tab w:val="center" w:pos="1170"/>
        </w:tabs>
        <w:rPr>
          <w:szCs w:val="24"/>
        </w:rPr>
      </w:pPr>
      <w:r w:rsidRPr="00D82100">
        <w:rPr>
          <w:szCs w:val="24"/>
        </w:rPr>
        <w:t>стопански – 8006 ха</w:t>
      </w:r>
      <w:r w:rsidR="00D82100" w:rsidRPr="00D82100">
        <w:rPr>
          <w:szCs w:val="24"/>
        </w:rPr>
        <w:t xml:space="preserve"> – 52,44%</w:t>
      </w:r>
      <w:r w:rsidRPr="00D82100">
        <w:rPr>
          <w:szCs w:val="24"/>
        </w:rPr>
        <w:t>;</w:t>
      </w:r>
    </w:p>
    <w:p w14:paraId="1A64DC11" w14:textId="4623FCBA" w:rsidR="00072815" w:rsidRPr="00D82100" w:rsidRDefault="00072815" w:rsidP="00072815">
      <w:pPr>
        <w:pStyle w:val="23"/>
        <w:numPr>
          <w:ilvl w:val="0"/>
          <w:numId w:val="19"/>
        </w:numPr>
        <w:tabs>
          <w:tab w:val="clear" w:pos="-90"/>
          <w:tab w:val="center" w:pos="1170"/>
        </w:tabs>
        <w:rPr>
          <w:szCs w:val="24"/>
        </w:rPr>
      </w:pPr>
      <w:r w:rsidRPr="00D82100">
        <w:rPr>
          <w:szCs w:val="24"/>
        </w:rPr>
        <w:t xml:space="preserve">защитни -  </w:t>
      </w:r>
      <w:r w:rsidR="00CA61EA" w:rsidRPr="00D82100">
        <w:rPr>
          <w:szCs w:val="24"/>
        </w:rPr>
        <w:t>95 ха</w:t>
      </w:r>
      <w:r w:rsidR="00D82100" w:rsidRPr="00D82100">
        <w:rPr>
          <w:szCs w:val="24"/>
        </w:rPr>
        <w:t xml:space="preserve"> – 0,62%</w:t>
      </w:r>
      <w:r w:rsidR="00CA61EA" w:rsidRPr="00D82100">
        <w:rPr>
          <w:szCs w:val="24"/>
        </w:rPr>
        <w:t>;</w:t>
      </w:r>
    </w:p>
    <w:p w14:paraId="027048A0" w14:textId="270DB892" w:rsidR="001C2B21" w:rsidRPr="007E02EA" w:rsidRDefault="00CA61EA" w:rsidP="007E02EA">
      <w:pPr>
        <w:pStyle w:val="23"/>
        <w:numPr>
          <w:ilvl w:val="0"/>
          <w:numId w:val="19"/>
        </w:numPr>
        <w:tabs>
          <w:tab w:val="clear" w:pos="-90"/>
          <w:tab w:val="center" w:pos="1170"/>
        </w:tabs>
        <w:rPr>
          <w:szCs w:val="24"/>
        </w:rPr>
      </w:pPr>
      <w:r w:rsidRPr="00D82100">
        <w:rPr>
          <w:szCs w:val="24"/>
        </w:rPr>
        <w:t>специални – 7166 ха</w:t>
      </w:r>
      <w:r w:rsidR="00D82100" w:rsidRPr="00D82100">
        <w:rPr>
          <w:szCs w:val="24"/>
        </w:rPr>
        <w:t xml:space="preserve"> – 46,94%</w:t>
      </w:r>
    </w:p>
    <w:p w14:paraId="2EDDAC3E" w14:textId="7851089C" w:rsidR="007E02EA" w:rsidRDefault="007E02EA" w:rsidP="007E02EA">
      <w:pPr>
        <w:pStyle w:val="23"/>
        <w:tabs>
          <w:tab w:val="clear" w:pos="-90"/>
          <w:tab w:val="center" w:pos="1170"/>
        </w:tabs>
        <w:rPr>
          <w:szCs w:val="24"/>
          <w:lang w:val="en-US"/>
        </w:rPr>
      </w:pPr>
      <w:r>
        <w:rPr>
          <w:szCs w:val="24"/>
        </w:rPr>
        <w:t>К</w:t>
      </w:r>
      <w:r w:rsidR="000702DF">
        <w:rPr>
          <w:szCs w:val="24"/>
        </w:rPr>
        <w:t>атегориите</w:t>
      </w:r>
      <w:r>
        <w:rPr>
          <w:szCs w:val="24"/>
        </w:rPr>
        <w:t xml:space="preserve"> защитни и специалните горски територии</w:t>
      </w:r>
      <w:r w:rsidR="00081208" w:rsidRPr="00081208">
        <w:rPr>
          <w:szCs w:val="24"/>
        </w:rPr>
        <w:t xml:space="preserve"> - държавна собственост  по отдели, подотдели и площ са част от описаните при инвентаризацията</w:t>
      </w:r>
      <w:r>
        <w:rPr>
          <w:szCs w:val="24"/>
        </w:rPr>
        <w:t>, като значителна ч</w:t>
      </w:r>
      <w:proofErr w:type="spellStart"/>
      <w:r w:rsidRPr="005C0946">
        <w:rPr>
          <w:szCs w:val="24"/>
          <w:lang w:val="en-US"/>
        </w:rPr>
        <w:t>аст</w:t>
      </w:r>
      <w:proofErr w:type="spellEnd"/>
      <w:r w:rsidRPr="005C0946">
        <w:rPr>
          <w:szCs w:val="24"/>
          <w:lang w:val="en-US"/>
        </w:rPr>
        <w:t xml:space="preserve"> </w:t>
      </w:r>
      <w:proofErr w:type="spellStart"/>
      <w:r w:rsidRPr="005C0946">
        <w:rPr>
          <w:szCs w:val="24"/>
          <w:lang w:val="en-US"/>
        </w:rPr>
        <w:t>попадат</w:t>
      </w:r>
      <w:proofErr w:type="spellEnd"/>
      <w:r w:rsidRPr="005C0946">
        <w:rPr>
          <w:szCs w:val="24"/>
          <w:lang w:val="en-US"/>
        </w:rPr>
        <w:t xml:space="preserve"> </w:t>
      </w:r>
      <w:proofErr w:type="spellStart"/>
      <w:r w:rsidRPr="005C0946">
        <w:rPr>
          <w:szCs w:val="24"/>
          <w:lang w:val="en-US"/>
        </w:rPr>
        <w:t>едновременно</w:t>
      </w:r>
      <w:proofErr w:type="spellEnd"/>
      <w:r w:rsidRPr="005C0946">
        <w:rPr>
          <w:szCs w:val="24"/>
          <w:lang w:val="en-US"/>
        </w:rPr>
        <w:t xml:space="preserve"> в </w:t>
      </w:r>
      <w:proofErr w:type="spellStart"/>
      <w:r w:rsidRPr="005C0946">
        <w:rPr>
          <w:szCs w:val="24"/>
          <w:lang w:val="en-US"/>
        </w:rPr>
        <w:t>две</w:t>
      </w:r>
      <w:proofErr w:type="spellEnd"/>
      <w:r w:rsidRPr="005C0946">
        <w:rPr>
          <w:szCs w:val="24"/>
          <w:lang w:val="en-US"/>
        </w:rPr>
        <w:t xml:space="preserve"> и </w:t>
      </w:r>
      <w:proofErr w:type="spellStart"/>
      <w:r w:rsidRPr="005C0946">
        <w:rPr>
          <w:szCs w:val="24"/>
          <w:lang w:val="en-US"/>
        </w:rPr>
        <w:t>повече</w:t>
      </w:r>
      <w:proofErr w:type="spellEnd"/>
      <w:r w:rsidRPr="005C0946">
        <w:rPr>
          <w:szCs w:val="24"/>
          <w:lang w:val="en-US"/>
        </w:rPr>
        <w:t xml:space="preserve"> </w:t>
      </w:r>
      <w:r w:rsidRPr="005C0946">
        <w:rPr>
          <w:szCs w:val="24"/>
        </w:rPr>
        <w:t>категории</w:t>
      </w:r>
      <w:r w:rsidRPr="005C0946">
        <w:rPr>
          <w:szCs w:val="24"/>
          <w:lang w:val="en-US"/>
        </w:rPr>
        <w:t>.</w:t>
      </w:r>
    </w:p>
    <w:p w14:paraId="3D5A20AF" w14:textId="77777777" w:rsidR="003E0651" w:rsidRDefault="003E0651" w:rsidP="003665C8">
      <w:pPr>
        <w:pStyle w:val="23"/>
        <w:tabs>
          <w:tab w:val="clear" w:pos="-90"/>
          <w:tab w:val="center" w:pos="1170"/>
        </w:tabs>
        <w:ind w:firstLine="0"/>
        <w:rPr>
          <w:b/>
          <w:bCs/>
          <w:szCs w:val="24"/>
        </w:rPr>
      </w:pPr>
    </w:p>
    <w:p w14:paraId="57C4346B" w14:textId="7680917B" w:rsidR="003665C8" w:rsidRPr="003665C8" w:rsidRDefault="003665C8" w:rsidP="003665C8">
      <w:pPr>
        <w:pStyle w:val="23"/>
        <w:tabs>
          <w:tab w:val="clear" w:pos="-90"/>
          <w:tab w:val="center" w:pos="1170"/>
        </w:tabs>
        <w:ind w:firstLine="0"/>
        <w:rPr>
          <w:szCs w:val="24"/>
        </w:rPr>
      </w:pPr>
      <w:r w:rsidRPr="003665C8">
        <w:rPr>
          <w:b/>
          <w:bCs/>
          <w:szCs w:val="24"/>
        </w:rPr>
        <w:lastRenderedPageBreak/>
        <w:t xml:space="preserve">2.3. По видове насаждения и </w:t>
      </w:r>
      <w:proofErr w:type="spellStart"/>
      <w:r w:rsidRPr="003665C8">
        <w:rPr>
          <w:b/>
          <w:bCs/>
          <w:szCs w:val="24"/>
        </w:rPr>
        <w:t>бонитети</w:t>
      </w:r>
      <w:proofErr w:type="spellEnd"/>
      <w:r>
        <w:rPr>
          <w:szCs w:val="24"/>
        </w:rPr>
        <w:t xml:space="preserve"> – съгласно 7 ГФ към 1.12.2020 г</w:t>
      </w:r>
    </w:p>
    <w:p w14:paraId="75B23238" w14:textId="77777777" w:rsidR="003665C8" w:rsidRPr="006E70DF" w:rsidRDefault="003665C8" w:rsidP="003665C8">
      <w:pPr>
        <w:pStyle w:val="23"/>
        <w:tabs>
          <w:tab w:val="clear" w:pos="-90"/>
          <w:tab w:val="center" w:pos="1170"/>
        </w:tabs>
        <w:ind w:firstLine="0"/>
        <w:rPr>
          <w:szCs w:val="24"/>
        </w:rPr>
      </w:pPr>
    </w:p>
    <w:tbl>
      <w:tblPr>
        <w:tblW w:w="0" w:type="auto"/>
        <w:tblInd w:w="38" w:type="dxa"/>
        <w:tblLook w:val="01E0" w:firstRow="1" w:lastRow="1" w:firstColumn="1" w:lastColumn="1" w:noHBand="0" w:noVBand="0"/>
      </w:tblPr>
      <w:tblGrid>
        <w:gridCol w:w="2555"/>
        <w:gridCol w:w="1300"/>
        <w:gridCol w:w="961"/>
        <w:gridCol w:w="1082"/>
        <w:gridCol w:w="1082"/>
        <w:gridCol w:w="1082"/>
        <w:gridCol w:w="962"/>
      </w:tblGrid>
      <w:tr w:rsidR="006E70DF" w:rsidRPr="006E70DF" w14:paraId="4C17C30A"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19203AA9" w14:textId="77777777" w:rsidR="00C933E9" w:rsidRPr="006E70DF" w:rsidRDefault="00C933E9" w:rsidP="00362E2D">
            <w:pPr>
              <w:pStyle w:val="23"/>
              <w:tabs>
                <w:tab w:val="clear" w:pos="-90"/>
                <w:tab w:val="center" w:pos="1170"/>
              </w:tabs>
              <w:ind w:firstLine="0"/>
              <w:jc w:val="center"/>
              <w:rPr>
                <w:b/>
                <w:sz w:val="16"/>
                <w:szCs w:val="16"/>
              </w:rPr>
            </w:pPr>
            <w:r w:rsidRPr="006E70DF">
              <w:rPr>
                <w:b/>
                <w:sz w:val="16"/>
                <w:szCs w:val="16"/>
              </w:rPr>
              <w:t>Видове насаждения</w:t>
            </w:r>
          </w:p>
        </w:tc>
        <w:tc>
          <w:tcPr>
            <w:tcW w:w="1300" w:type="dxa"/>
            <w:tcBorders>
              <w:top w:val="single" w:sz="4" w:space="0" w:color="auto"/>
              <w:left w:val="single" w:sz="4" w:space="0" w:color="auto"/>
              <w:bottom w:val="single" w:sz="4" w:space="0" w:color="auto"/>
              <w:right w:val="single" w:sz="4" w:space="0" w:color="auto"/>
            </w:tcBorders>
            <w:hideMark/>
          </w:tcPr>
          <w:p w14:paraId="04771B59" w14:textId="77777777" w:rsidR="00C933E9" w:rsidRPr="006E70DF" w:rsidRDefault="00C933E9" w:rsidP="00362E2D">
            <w:pPr>
              <w:pStyle w:val="23"/>
              <w:tabs>
                <w:tab w:val="clear" w:pos="-90"/>
                <w:tab w:val="center" w:pos="1170"/>
              </w:tabs>
              <w:ind w:firstLine="0"/>
              <w:jc w:val="center"/>
              <w:rPr>
                <w:b/>
                <w:sz w:val="16"/>
                <w:szCs w:val="16"/>
              </w:rPr>
            </w:pPr>
            <w:r w:rsidRPr="006E70DF">
              <w:rPr>
                <w:b/>
                <w:sz w:val="16"/>
                <w:szCs w:val="16"/>
              </w:rPr>
              <w:t>Площ</w:t>
            </w:r>
          </w:p>
          <w:p w14:paraId="6860D06A" w14:textId="77777777" w:rsidR="00C933E9" w:rsidRPr="006E70DF" w:rsidRDefault="00C933E9" w:rsidP="00362E2D">
            <w:pPr>
              <w:pStyle w:val="23"/>
              <w:tabs>
                <w:tab w:val="clear" w:pos="-90"/>
                <w:tab w:val="center" w:pos="1170"/>
              </w:tabs>
              <w:ind w:firstLine="0"/>
              <w:jc w:val="center"/>
              <w:rPr>
                <w:b/>
                <w:sz w:val="16"/>
                <w:szCs w:val="16"/>
              </w:rPr>
            </w:pPr>
            <w:r w:rsidRPr="006E70DF">
              <w:rPr>
                <w:b/>
                <w:sz w:val="16"/>
                <w:szCs w:val="16"/>
              </w:rPr>
              <w:t>Ха</w:t>
            </w:r>
          </w:p>
        </w:tc>
        <w:tc>
          <w:tcPr>
            <w:tcW w:w="961" w:type="dxa"/>
            <w:tcBorders>
              <w:top w:val="single" w:sz="4" w:space="0" w:color="auto"/>
              <w:left w:val="single" w:sz="4" w:space="0" w:color="auto"/>
              <w:bottom w:val="single" w:sz="4" w:space="0" w:color="auto"/>
              <w:right w:val="single" w:sz="4" w:space="0" w:color="auto"/>
            </w:tcBorders>
            <w:hideMark/>
          </w:tcPr>
          <w:p w14:paraId="65285D5B" w14:textId="77777777" w:rsidR="00C933E9" w:rsidRPr="006E70DF" w:rsidRDefault="00C933E9" w:rsidP="00362E2D">
            <w:pPr>
              <w:pStyle w:val="23"/>
              <w:tabs>
                <w:tab w:val="clear" w:pos="-90"/>
                <w:tab w:val="center" w:pos="1170"/>
              </w:tabs>
              <w:ind w:firstLine="0"/>
              <w:jc w:val="center"/>
              <w:rPr>
                <w:b/>
                <w:sz w:val="16"/>
                <w:szCs w:val="16"/>
              </w:rPr>
            </w:pPr>
            <w:r w:rsidRPr="006E70DF">
              <w:rPr>
                <w:b/>
                <w:sz w:val="16"/>
                <w:szCs w:val="16"/>
              </w:rPr>
              <w:t>І бонитет</w:t>
            </w:r>
          </w:p>
          <w:p w14:paraId="589246A5" w14:textId="77777777" w:rsidR="00C933E9" w:rsidRPr="006E70DF" w:rsidRDefault="00C933E9" w:rsidP="00362E2D">
            <w:pPr>
              <w:pStyle w:val="23"/>
              <w:tabs>
                <w:tab w:val="clear" w:pos="-90"/>
                <w:tab w:val="center" w:pos="1170"/>
              </w:tabs>
              <w:ind w:firstLine="0"/>
              <w:jc w:val="center"/>
              <w:rPr>
                <w:b/>
                <w:sz w:val="16"/>
                <w:szCs w:val="16"/>
              </w:rPr>
            </w:pPr>
            <w:r w:rsidRPr="006E70DF">
              <w:rPr>
                <w:b/>
                <w:sz w:val="16"/>
                <w:szCs w:val="16"/>
              </w:rPr>
              <w:t>Ха</w:t>
            </w:r>
          </w:p>
        </w:tc>
        <w:tc>
          <w:tcPr>
            <w:tcW w:w="1082" w:type="dxa"/>
            <w:tcBorders>
              <w:top w:val="single" w:sz="4" w:space="0" w:color="auto"/>
              <w:left w:val="single" w:sz="4" w:space="0" w:color="auto"/>
              <w:bottom w:val="single" w:sz="4" w:space="0" w:color="auto"/>
              <w:right w:val="single" w:sz="4" w:space="0" w:color="auto"/>
            </w:tcBorders>
            <w:hideMark/>
          </w:tcPr>
          <w:p w14:paraId="7EAD18EE" w14:textId="77777777" w:rsidR="00C933E9" w:rsidRPr="006E70DF" w:rsidRDefault="00C933E9" w:rsidP="00362E2D">
            <w:pPr>
              <w:pStyle w:val="23"/>
              <w:tabs>
                <w:tab w:val="clear" w:pos="-90"/>
                <w:tab w:val="center" w:pos="1170"/>
              </w:tabs>
              <w:ind w:firstLine="0"/>
              <w:jc w:val="center"/>
              <w:rPr>
                <w:b/>
                <w:sz w:val="16"/>
                <w:szCs w:val="16"/>
              </w:rPr>
            </w:pPr>
            <w:r w:rsidRPr="006E70DF">
              <w:rPr>
                <w:b/>
                <w:sz w:val="16"/>
                <w:szCs w:val="16"/>
              </w:rPr>
              <w:t>ІІ бонитет</w:t>
            </w:r>
          </w:p>
          <w:p w14:paraId="51A25F5E" w14:textId="77777777" w:rsidR="00C933E9" w:rsidRPr="006E70DF" w:rsidRDefault="00C933E9" w:rsidP="00362E2D">
            <w:pPr>
              <w:pStyle w:val="23"/>
              <w:tabs>
                <w:tab w:val="clear" w:pos="-90"/>
                <w:tab w:val="center" w:pos="1170"/>
              </w:tabs>
              <w:ind w:firstLine="0"/>
              <w:jc w:val="center"/>
              <w:rPr>
                <w:b/>
                <w:sz w:val="16"/>
                <w:szCs w:val="16"/>
              </w:rPr>
            </w:pPr>
            <w:r w:rsidRPr="006E70DF">
              <w:rPr>
                <w:b/>
                <w:sz w:val="16"/>
                <w:szCs w:val="16"/>
              </w:rPr>
              <w:t>Ха</w:t>
            </w:r>
          </w:p>
        </w:tc>
        <w:tc>
          <w:tcPr>
            <w:tcW w:w="1082" w:type="dxa"/>
            <w:tcBorders>
              <w:top w:val="single" w:sz="4" w:space="0" w:color="auto"/>
              <w:left w:val="single" w:sz="4" w:space="0" w:color="auto"/>
              <w:bottom w:val="single" w:sz="4" w:space="0" w:color="auto"/>
              <w:right w:val="single" w:sz="4" w:space="0" w:color="auto"/>
            </w:tcBorders>
            <w:hideMark/>
          </w:tcPr>
          <w:p w14:paraId="5D316B32" w14:textId="77777777" w:rsidR="00C933E9" w:rsidRPr="006E70DF" w:rsidRDefault="00C933E9" w:rsidP="00362E2D">
            <w:pPr>
              <w:pStyle w:val="23"/>
              <w:tabs>
                <w:tab w:val="clear" w:pos="-90"/>
                <w:tab w:val="center" w:pos="1170"/>
              </w:tabs>
              <w:ind w:firstLine="0"/>
              <w:jc w:val="center"/>
              <w:rPr>
                <w:b/>
                <w:sz w:val="16"/>
                <w:szCs w:val="16"/>
              </w:rPr>
            </w:pPr>
            <w:r w:rsidRPr="006E70DF">
              <w:rPr>
                <w:b/>
                <w:sz w:val="16"/>
                <w:szCs w:val="16"/>
              </w:rPr>
              <w:t>ІІІ бонитет</w:t>
            </w:r>
          </w:p>
          <w:p w14:paraId="4BEA3308" w14:textId="77777777" w:rsidR="00C933E9" w:rsidRPr="006E70DF" w:rsidRDefault="00C933E9" w:rsidP="00362E2D">
            <w:pPr>
              <w:pStyle w:val="23"/>
              <w:tabs>
                <w:tab w:val="clear" w:pos="-90"/>
                <w:tab w:val="center" w:pos="1170"/>
              </w:tabs>
              <w:ind w:firstLine="0"/>
              <w:jc w:val="center"/>
              <w:rPr>
                <w:b/>
                <w:sz w:val="16"/>
                <w:szCs w:val="16"/>
              </w:rPr>
            </w:pPr>
            <w:r w:rsidRPr="006E70DF">
              <w:rPr>
                <w:b/>
                <w:sz w:val="16"/>
                <w:szCs w:val="16"/>
              </w:rPr>
              <w:t>Ха</w:t>
            </w:r>
          </w:p>
        </w:tc>
        <w:tc>
          <w:tcPr>
            <w:tcW w:w="1082" w:type="dxa"/>
            <w:tcBorders>
              <w:top w:val="single" w:sz="4" w:space="0" w:color="auto"/>
              <w:left w:val="single" w:sz="4" w:space="0" w:color="auto"/>
              <w:bottom w:val="single" w:sz="4" w:space="0" w:color="auto"/>
              <w:right w:val="single" w:sz="4" w:space="0" w:color="auto"/>
            </w:tcBorders>
            <w:hideMark/>
          </w:tcPr>
          <w:p w14:paraId="72B499E3" w14:textId="77777777" w:rsidR="00C933E9" w:rsidRPr="006E70DF" w:rsidRDefault="00C933E9" w:rsidP="00362E2D">
            <w:pPr>
              <w:pStyle w:val="23"/>
              <w:tabs>
                <w:tab w:val="clear" w:pos="-90"/>
                <w:tab w:val="center" w:pos="1170"/>
              </w:tabs>
              <w:ind w:firstLine="0"/>
              <w:jc w:val="center"/>
              <w:rPr>
                <w:b/>
                <w:sz w:val="16"/>
                <w:szCs w:val="16"/>
              </w:rPr>
            </w:pPr>
            <w:r w:rsidRPr="006E70DF">
              <w:rPr>
                <w:b/>
                <w:sz w:val="16"/>
                <w:szCs w:val="16"/>
              </w:rPr>
              <w:t>ІV бонитет</w:t>
            </w:r>
          </w:p>
          <w:p w14:paraId="15808D75" w14:textId="77777777" w:rsidR="00C933E9" w:rsidRPr="006E70DF" w:rsidRDefault="00C933E9" w:rsidP="00362E2D">
            <w:pPr>
              <w:pStyle w:val="23"/>
              <w:tabs>
                <w:tab w:val="clear" w:pos="-90"/>
                <w:tab w:val="center" w:pos="1170"/>
              </w:tabs>
              <w:ind w:firstLine="0"/>
              <w:jc w:val="center"/>
              <w:rPr>
                <w:b/>
                <w:sz w:val="16"/>
                <w:szCs w:val="16"/>
              </w:rPr>
            </w:pPr>
            <w:r w:rsidRPr="006E70DF">
              <w:rPr>
                <w:b/>
                <w:sz w:val="16"/>
                <w:szCs w:val="16"/>
              </w:rPr>
              <w:t>Ха</w:t>
            </w:r>
          </w:p>
        </w:tc>
        <w:tc>
          <w:tcPr>
            <w:tcW w:w="962" w:type="dxa"/>
            <w:tcBorders>
              <w:top w:val="single" w:sz="4" w:space="0" w:color="auto"/>
              <w:left w:val="single" w:sz="4" w:space="0" w:color="auto"/>
              <w:bottom w:val="single" w:sz="4" w:space="0" w:color="auto"/>
              <w:right w:val="single" w:sz="4" w:space="0" w:color="auto"/>
            </w:tcBorders>
            <w:hideMark/>
          </w:tcPr>
          <w:p w14:paraId="7FBF7BDF" w14:textId="77777777" w:rsidR="00C933E9" w:rsidRPr="006E70DF" w:rsidRDefault="00C933E9" w:rsidP="00362E2D">
            <w:pPr>
              <w:pStyle w:val="23"/>
              <w:tabs>
                <w:tab w:val="clear" w:pos="-90"/>
                <w:tab w:val="center" w:pos="1170"/>
              </w:tabs>
              <w:ind w:firstLine="0"/>
              <w:jc w:val="center"/>
              <w:rPr>
                <w:b/>
                <w:sz w:val="16"/>
                <w:szCs w:val="16"/>
              </w:rPr>
            </w:pPr>
            <w:r w:rsidRPr="006E70DF">
              <w:rPr>
                <w:b/>
                <w:sz w:val="16"/>
                <w:szCs w:val="16"/>
                <w:lang w:val="en-US"/>
              </w:rPr>
              <w:t>V</w:t>
            </w:r>
            <w:r w:rsidRPr="006E70DF">
              <w:rPr>
                <w:b/>
                <w:sz w:val="16"/>
                <w:szCs w:val="16"/>
              </w:rPr>
              <w:t xml:space="preserve"> бонитет</w:t>
            </w:r>
          </w:p>
          <w:p w14:paraId="700006F4" w14:textId="77777777" w:rsidR="00C933E9" w:rsidRPr="006E70DF" w:rsidRDefault="00C933E9" w:rsidP="00362E2D">
            <w:pPr>
              <w:pStyle w:val="23"/>
              <w:tabs>
                <w:tab w:val="clear" w:pos="-90"/>
                <w:tab w:val="center" w:pos="1170"/>
              </w:tabs>
              <w:ind w:firstLine="0"/>
              <w:jc w:val="center"/>
              <w:rPr>
                <w:b/>
                <w:sz w:val="16"/>
                <w:szCs w:val="16"/>
              </w:rPr>
            </w:pPr>
            <w:r w:rsidRPr="006E70DF">
              <w:rPr>
                <w:b/>
                <w:sz w:val="16"/>
                <w:szCs w:val="16"/>
              </w:rPr>
              <w:t>Ха</w:t>
            </w:r>
          </w:p>
        </w:tc>
      </w:tr>
      <w:tr w:rsidR="006E70DF" w:rsidRPr="006E70DF" w14:paraId="7279FBDE"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46A22EF9" w14:textId="77777777" w:rsidR="00C933E9" w:rsidRPr="006E70DF" w:rsidRDefault="00C933E9" w:rsidP="00362E2D">
            <w:pPr>
              <w:pStyle w:val="23"/>
              <w:tabs>
                <w:tab w:val="clear" w:pos="-90"/>
                <w:tab w:val="center" w:pos="1170"/>
              </w:tabs>
              <w:ind w:firstLine="0"/>
              <w:rPr>
                <w:b/>
                <w:sz w:val="16"/>
                <w:szCs w:val="16"/>
              </w:rPr>
            </w:pPr>
            <w:r w:rsidRPr="006E70DF">
              <w:rPr>
                <w:b/>
                <w:sz w:val="16"/>
                <w:szCs w:val="16"/>
              </w:rPr>
              <w:t xml:space="preserve"> Иглолистни</w:t>
            </w:r>
          </w:p>
        </w:tc>
        <w:tc>
          <w:tcPr>
            <w:tcW w:w="1300" w:type="dxa"/>
            <w:tcBorders>
              <w:top w:val="single" w:sz="4" w:space="0" w:color="auto"/>
              <w:left w:val="single" w:sz="4" w:space="0" w:color="auto"/>
              <w:bottom w:val="single" w:sz="4" w:space="0" w:color="auto"/>
              <w:right w:val="single" w:sz="4" w:space="0" w:color="auto"/>
            </w:tcBorders>
          </w:tcPr>
          <w:p w14:paraId="56F0E637" w14:textId="3D8B2884" w:rsidR="00C933E9" w:rsidRPr="009D7B96" w:rsidRDefault="00207F68" w:rsidP="00362E2D">
            <w:pPr>
              <w:pStyle w:val="23"/>
              <w:tabs>
                <w:tab w:val="clear" w:pos="-90"/>
                <w:tab w:val="center" w:pos="1170"/>
              </w:tabs>
              <w:ind w:firstLine="0"/>
              <w:jc w:val="right"/>
              <w:rPr>
                <w:b/>
                <w:bCs/>
                <w:sz w:val="16"/>
                <w:szCs w:val="16"/>
              </w:rPr>
            </w:pPr>
            <w:r w:rsidRPr="009D7B96">
              <w:rPr>
                <w:b/>
                <w:bCs/>
                <w:sz w:val="16"/>
                <w:szCs w:val="16"/>
              </w:rPr>
              <w:t>2217</w:t>
            </w:r>
          </w:p>
        </w:tc>
        <w:tc>
          <w:tcPr>
            <w:tcW w:w="961" w:type="dxa"/>
            <w:tcBorders>
              <w:top w:val="single" w:sz="4" w:space="0" w:color="auto"/>
              <w:left w:val="single" w:sz="4" w:space="0" w:color="auto"/>
              <w:bottom w:val="single" w:sz="4" w:space="0" w:color="auto"/>
              <w:right w:val="single" w:sz="4" w:space="0" w:color="auto"/>
            </w:tcBorders>
          </w:tcPr>
          <w:p w14:paraId="72BCAB10" w14:textId="7DD754BC" w:rsidR="00C933E9" w:rsidRPr="009D7B96" w:rsidRDefault="00207F68" w:rsidP="00362E2D">
            <w:pPr>
              <w:pStyle w:val="23"/>
              <w:tabs>
                <w:tab w:val="clear" w:pos="-90"/>
                <w:tab w:val="center" w:pos="1170"/>
              </w:tabs>
              <w:ind w:firstLine="0"/>
              <w:jc w:val="right"/>
              <w:rPr>
                <w:b/>
                <w:bCs/>
                <w:sz w:val="16"/>
                <w:szCs w:val="16"/>
              </w:rPr>
            </w:pPr>
            <w:r w:rsidRPr="009D7B96">
              <w:rPr>
                <w:b/>
                <w:bCs/>
                <w:sz w:val="16"/>
                <w:szCs w:val="16"/>
              </w:rPr>
              <w:t>233</w:t>
            </w:r>
          </w:p>
        </w:tc>
        <w:tc>
          <w:tcPr>
            <w:tcW w:w="1082" w:type="dxa"/>
            <w:tcBorders>
              <w:top w:val="single" w:sz="4" w:space="0" w:color="auto"/>
              <w:left w:val="single" w:sz="4" w:space="0" w:color="auto"/>
              <w:bottom w:val="single" w:sz="4" w:space="0" w:color="auto"/>
              <w:right w:val="single" w:sz="4" w:space="0" w:color="auto"/>
            </w:tcBorders>
          </w:tcPr>
          <w:p w14:paraId="4AFB71E8" w14:textId="03F46EA0" w:rsidR="00C933E9" w:rsidRPr="009D7B96" w:rsidRDefault="00207F68" w:rsidP="00362E2D">
            <w:pPr>
              <w:pStyle w:val="23"/>
              <w:tabs>
                <w:tab w:val="clear" w:pos="-90"/>
                <w:tab w:val="center" w:pos="1170"/>
              </w:tabs>
              <w:ind w:firstLine="0"/>
              <w:jc w:val="right"/>
              <w:rPr>
                <w:b/>
                <w:bCs/>
                <w:sz w:val="16"/>
                <w:szCs w:val="16"/>
              </w:rPr>
            </w:pPr>
            <w:r w:rsidRPr="009D7B96">
              <w:rPr>
                <w:b/>
                <w:bCs/>
                <w:sz w:val="16"/>
                <w:szCs w:val="16"/>
              </w:rPr>
              <w:t>735</w:t>
            </w:r>
          </w:p>
        </w:tc>
        <w:tc>
          <w:tcPr>
            <w:tcW w:w="1082" w:type="dxa"/>
            <w:tcBorders>
              <w:top w:val="single" w:sz="4" w:space="0" w:color="auto"/>
              <w:left w:val="single" w:sz="4" w:space="0" w:color="auto"/>
              <w:bottom w:val="single" w:sz="4" w:space="0" w:color="auto"/>
              <w:right w:val="single" w:sz="4" w:space="0" w:color="auto"/>
            </w:tcBorders>
          </w:tcPr>
          <w:p w14:paraId="2B4DBD1B" w14:textId="74E3699C" w:rsidR="00C933E9" w:rsidRPr="009D7B96" w:rsidRDefault="007809F2" w:rsidP="00362E2D">
            <w:pPr>
              <w:pStyle w:val="23"/>
              <w:tabs>
                <w:tab w:val="clear" w:pos="-90"/>
                <w:tab w:val="center" w:pos="1170"/>
              </w:tabs>
              <w:ind w:firstLine="0"/>
              <w:jc w:val="right"/>
              <w:rPr>
                <w:b/>
                <w:bCs/>
                <w:sz w:val="16"/>
                <w:szCs w:val="16"/>
              </w:rPr>
            </w:pPr>
            <w:r w:rsidRPr="009D7B96">
              <w:rPr>
                <w:b/>
                <w:bCs/>
                <w:sz w:val="16"/>
                <w:szCs w:val="16"/>
              </w:rPr>
              <w:t>986</w:t>
            </w:r>
          </w:p>
        </w:tc>
        <w:tc>
          <w:tcPr>
            <w:tcW w:w="1082" w:type="dxa"/>
            <w:tcBorders>
              <w:top w:val="single" w:sz="4" w:space="0" w:color="auto"/>
              <w:left w:val="single" w:sz="4" w:space="0" w:color="auto"/>
              <w:bottom w:val="single" w:sz="4" w:space="0" w:color="auto"/>
              <w:right w:val="single" w:sz="4" w:space="0" w:color="auto"/>
            </w:tcBorders>
          </w:tcPr>
          <w:p w14:paraId="605C76E5" w14:textId="1E289395" w:rsidR="00C933E9" w:rsidRPr="009D7B96" w:rsidRDefault="007809F2" w:rsidP="00362E2D">
            <w:pPr>
              <w:pStyle w:val="23"/>
              <w:tabs>
                <w:tab w:val="clear" w:pos="-90"/>
                <w:tab w:val="center" w:pos="1170"/>
              </w:tabs>
              <w:ind w:firstLine="0"/>
              <w:jc w:val="right"/>
              <w:rPr>
                <w:b/>
                <w:bCs/>
                <w:sz w:val="16"/>
                <w:szCs w:val="16"/>
              </w:rPr>
            </w:pPr>
            <w:r w:rsidRPr="009D7B96">
              <w:rPr>
                <w:b/>
                <w:bCs/>
                <w:sz w:val="16"/>
                <w:szCs w:val="16"/>
              </w:rPr>
              <w:t>263</w:t>
            </w:r>
          </w:p>
        </w:tc>
        <w:tc>
          <w:tcPr>
            <w:tcW w:w="962" w:type="dxa"/>
            <w:tcBorders>
              <w:top w:val="single" w:sz="4" w:space="0" w:color="auto"/>
              <w:left w:val="single" w:sz="4" w:space="0" w:color="auto"/>
              <w:bottom w:val="single" w:sz="4" w:space="0" w:color="auto"/>
              <w:right w:val="single" w:sz="4" w:space="0" w:color="auto"/>
            </w:tcBorders>
          </w:tcPr>
          <w:p w14:paraId="564A10F9" w14:textId="06FC1770" w:rsidR="00C933E9" w:rsidRPr="009D7B96" w:rsidRDefault="00C933E9" w:rsidP="00362E2D">
            <w:pPr>
              <w:pStyle w:val="23"/>
              <w:tabs>
                <w:tab w:val="clear" w:pos="-90"/>
                <w:tab w:val="center" w:pos="1170"/>
              </w:tabs>
              <w:ind w:firstLine="0"/>
              <w:jc w:val="right"/>
              <w:rPr>
                <w:b/>
                <w:bCs/>
                <w:sz w:val="16"/>
                <w:szCs w:val="16"/>
              </w:rPr>
            </w:pPr>
          </w:p>
        </w:tc>
      </w:tr>
      <w:tr w:rsidR="006E70DF" w:rsidRPr="006E70DF" w14:paraId="04CEC907" w14:textId="77777777" w:rsidTr="00C93844">
        <w:trPr>
          <w:trHeight w:val="124"/>
        </w:trPr>
        <w:tc>
          <w:tcPr>
            <w:tcW w:w="2555" w:type="dxa"/>
            <w:tcBorders>
              <w:top w:val="single" w:sz="4" w:space="0" w:color="auto"/>
              <w:left w:val="single" w:sz="4" w:space="0" w:color="auto"/>
              <w:bottom w:val="single" w:sz="4" w:space="0" w:color="auto"/>
              <w:right w:val="single" w:sz="4" w:space="0" w:color="auto"/>
            </w:tcBorders>
            <w:hideMark/>
          </w:tcPr>
          <w:p w14:paraId="4CC06491" w14:textId="3014CF88" w:rsidR="00C933E9" w:rsidRPr="006E70DF" w:rsidRDefault="009D7B96" w:rsidP="00362E2D">
            <w:pPr>
              <w:pStyle w:val="23"/>
              <w:tabs>
                <w:tab w:val="clear" w:pos="-90"/>
                <w:tab w:val="center" w:pos="1170"/>
              </w:tabs>
              <w:ind w:firstLine="0"/>
              <w:rPr>
                <w:sz w:val="16"/>
                <w:szCs w:val="16"/>
              </w:rPr>
            </w:pPr>
            <w:r>
              <w:rPr>
                <w:sz w:val="16"/>
                <w:szCs w:val="16"/>
              </w:rPr>
              <w:t xml:space="preserve">От тях: </w:t>
            </w:r>
            <w:r w:rsidR="00C933E9" w:rsidRPr="006E70DF">
              <w:rPr>
                <w:sz w:val="16"/>
                <w:szCs w:val="16"/>
              </w:rPr>
              <w:t>Бял. Бор</w:t>
            </w:r>
          </w:p>
        </w:tc>
        <w:tc>
          <w:tcPr>
            <w:tcW w:w="1300" w:type="dxa"/>
            <w:tcBorders>
              <w:top w:val="single" w:sz="4" w:space="0" w:color="auto"/>
              <w:left w:val="single" w:sz="4" w:space="0" w:color="auto"/>
              <w:bottom w:val="single" w:sz="4" w:space="0" w:color="auto"/>
              <w:right w:val="single" w:sz="4" w:space="0" w:color="auto"/>
            </w:tcBorders>
          </w:tcPr>
          <w:p w14:paraId="0BDEDE54" w14:textId="3320A063" w:rsidR="00C933E9" w:rsidRPr="006E70DF" w:rsidRDefault="007809F2" w:rsidP="00362E2D">
            <w:pPr>
              <w:pStyle w:val="23"/>
              <w:tabs>
                <w:tab w:val="clear" w:pos="-90"/>
                <w:tab w:val="center" w:pos="1170"/>
              </w:tabs>
              <w:ind w:firstLine="0"/>
              <w:jc w:val="right"/>
              <w:rPr>
                <w:sz w:val="16"/>
                <w:szCs w:val="16"/>
              </w:rPr>
            </w:pPr>
            <w:r>
              <w:rPr>
                <w:sz w:val="16"/>
                <w:szCs w:val="16"/>
              </w:rPr>
              <w:t>281</w:t>
            </w:r>
          </w:p>
        </w:tc>
        <w:tc>
          <w:tcPr>
            <w:tcW w:w="961" w:type="dxa"/>
            <w:tcBorders>
              <w:top w:val="single" w:sz="4" w:space="0" w:color="auto"/>
              <w:left w:val="single" w:sz="4" w:space="0" w:color="auto"/>
              <w:bottom w:val="single" w:sz="4" w:space="0" w:color="auto"/>
              <w:right w:val="single" w:sz="4" w:space="0" w:color="auto"/>
            </w:tcBorders>
          </w:tcPr>
          <w:p w14:paraId="0003F338" w14:textId="05B5B3C9" w:rsidR="00C933E9" w:rsidRPr="006E70DF" w:rsidRDefault="007809F2" w:rsidP="00362E2D">
            <w:pPr>
              <w:pStyle w:val="23"/>
              <w:tabs>
                <w:tab w:val="clear" w:pos="-90"/>
                <w:tab w:val="center" w:pos="1170"/>
              </w:tabs>
              <w:ind w:firstLine="0"/>
              <w:jc w:val="right"/>
              <w:rPr>
                <w:sz w:val="16"/>
                <w:szCs w:val="16"/>
              </w:rPr>
            </w:pPr>
            <w:r>
              <w:rPr>
                <w:sz w:val="16"/>
                <w:szCs w:val="16"/>
              </w:rPr>
              <w:t>1</w:t>
            </w:r>
          </w:p>
        </w:tc>
        <w:tc>
          <w:tcPr>
            <w:tcW w:w="1082" w:type="dxa"/>
            <w:tcBorders>
              <w:top w:val="single" w:sz="4" w:space="0" w:color="auto"/>
              <w:left w:val="single" w:sz="4" w:space="0" w:color="auto"/>
              <w:bottom w:val="single" w:sz="4" w:space="0" w:color="auto"/>
              <w:right w:val="single" w:sz="4" w:space="0" w:color="auto"/>
            </w:tcBorders>
          </w:tcPr>
          <w:p w14:paraId="32964F63" w14:textId="1A600ECB" w:rsidR="00C933E9" w:rsidRPr="006E70DF" w:rsidRDefault="007809F2" w:rsidP="00362E2D">
            <w:pPr>
              <w:pStyle w:val="23"/>
              <w:tabs>
                <w:tab w:val="clear" w:pos="-90"/>
                <w:tab w:val="center" w:pos="1170"/>
              </w:tabs>
              <w:ind w:firstLine="0"/>
              <w:jc w:val="right"/>
              <w:rPr>
                <w:sz w:val="16"/>
                <w:szCs w:val="16"/>
              </w:rPr>
            </w:pPr>
            <w:r>
              <w:rPr>
                <w:sz w:val="16"/>
                <w:szCs w:val="16"/>
              </w:rPr>
              <w:t>135</w:t>
            </w:r>
          </w:p>
        </w:tc>
        <w:tc>
          <w:tcPr>
            <w:tcW w:w="1082" w:type="dxa"/>
            <w:tcBorders>
              <w:top w:val="single" w:sz="4" w:space="0" w:color="auto"/>
              <w:left w:val="single" w:sz="4" w:space="0" w:color="auto"/>
              <w:bottom w:val="single" w:sz="4" w:space="0" w:color="auto"/>
              <w:right w:val="single" w:sz="4" w:space="0" w:color="auto"/>
            </w:tcBorders>
          </w:tcPr>
          <w:p w14:paraId="4B704A9A" w14:textId="449371F8" w:rsidR="00C933E9" w:rsidRPr="006E70DF" w:rsidRDefault="007809F2" w:rsidP="00362E2D">
            <w:pPr>
              <w:pStyle w:val="23"/>
              <w:tabs>
                <w:tab w:val="clear" w:pos="-90"/>
                <w:tab w:val="center" w:pos="1170"/>
              </w:tabs>
              <w:ind w:firstLine="0"/>
              <w:jc w:val="right"/>
              <w:rPr>
                <w:sz w:val="16"/>
                <w:szCs w:val="16"/>
              </w:rPr>
            </w:pPr>
            <w:r>
              <w:rPr>
                <w:sz w:val="16"/>
                <w:szCs w:val="16"/>
              </w:rPr>
              <w:t>128</w:t>
            </w:r>
          </w:p>
        </w:tc>
        <w:tc>
          <w:tcPr>
            <w:tcW w:w="1082" w:type="dxa"/>
            <w:tcBorders>
              <w:top w:val="single" w:sz="4" w:space="0" w:color="auto"/>
              <w:left w:val="single" w:sz="4" w:space="0" w:color="auto"/>
              <w:bottom w:val="single" w:sz="4" w:space="0" w:color="auto"/>
              <w:right w:val="single" w:sz="4" w:space="0" w:color="auto"/>
            </w:tcBorders>
          </w:tcPr>
          <w:p w14:paraId="2DEAE21B" w14:textId="686C0499" w:rsidR="00C933E9" w:rsidRPr="006E70DF" w:rsidRDefault="007809F2" w:rsidP="00362E2D">
            <w:pPr>
              <w:pStyle w:val="23"/>
              <w:tabs>
                <w:tab w:val="clear" w:pos="-90"/>
                <w:tab w:val="center" w:pos="1170"/>
              </w:tabs>
              <w:ind w:firstLine="0"/>
              <w:jc w:val="right"/>
              <w:rPr>
                <w:sz w:val="16"/>
                <w:szCs w:val="16"/>
              </w:rPr>
            </w:pPr>
            <w:r>
              <w:rPr>
                <w:sz w:val="16"/>
                <w:szCs w:val="16"/>
              </w:rPr>
              <w:t>17</w:t>
            </w:r>
          </w:p>
        </w:tc>
        <w:tc>
          <w:tcPr>
            <w:tcW w:w="962" w:type="dxa"/>
            <w:tcBorders>
              <w:top w:val="single" w:sz="4" w:space="0" w:color="auto"/>
              <w:left w:val="single" w:sz="4" w:space="0" w:color="auto"/>
              <w:bottom w:val="single" w:sz="4" w:space="0" w:color="auto"/>
              <w:right w:val="single" w:sz="4" w:space="0" w:color="auto"/>
            </w:tcBorders>
          </w:tcPr>
          <w:p w14:paraId="26F0F409" w14:textId="77777777" w:rsidR="00C933E9" w:rsidRPr="006E70DF" w:rsidRDefault="00C933E9" w:rsidP="00362E2D">
            <w:pPr>
              <w:pStyle w:val="23"/>
              <w:tabs>
                <w:tab w:val="clear" w:pos="-90"/>
                <w:tab w:val="center" w:pos="1170"/>
              </w:tabs>
              <w:ind w:firstLine="0"/>
              <w:jc w:val="right"/>
              <w:rPr>
                <w:sz w:val="16"/>
                <w:szCs w:val="16"/>
              </w:rPr>
            </w:pPr>
          </w:p>
        </w:tc>
      </w:tr>
      <w:tr w:rsidR="006E70DF" w:rsidRPr="006E70DF" w14:paraId="1EAFBED3"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0C02B729" w14:textId="77777777" w:rsidR="00C933E9" w:rsidRPr="006E70DF" w:rsidRDefault="00C933E9" w:rsidP="00362E2D">
            <w:pPr>
              <w:pStyle w:val="23"/>
              <w:tabs>
                <w:tab w:val="clear" w:pos="-90"/>
                <w:tab w:val="center" w:pos="1170"/>
              </w:tabs>
              <w:ind w:firstLine="0"/>
              <w:rPr>
                <w:sz w:val="16"/>
                <w:szCs w:val="16"/>
              </w:rPr>
            </w:pPr>
            <w:r w:rsidRPr="006E70DF">
              <w:rPr>
                <w:sz w:val="16"/>
                <w:szCs w:val="16"/>
              </w:rPr>
              <w:t>Смърч</w:t>
            </w:r>
          </w:p>
        </w:tc>
        <w:tc>
          <w:tcPr>
            <w:tcW w:w="1300" w:type="dxa"/>
            <w:tcBorders>
              <w:top w:val="single" w:sz="4" w:space="0" w:color="auto"/>
              <w:left w:val="single" w:sz="4" w:space="0" w:color="auto"/>
              <w:bottom w:val="single" w:sz="4" w:space="0" w:color="auto"/>
              <w:right w:val="single" w:sz="4" w:space="0" w:color="auto"/>
            </w:tcBorders>
          </w:tcPr>
          <w:p w14:paraId="5F395A69" w14:textId="0B816646" w:rsidR="00C933E9" w:rsidRPr="006E70DF" w:rsidRDefault="00874826" w:rsidP="00362E2D">
            <w:pPr>
              <w:pStyle w:val="23"/>
              <w:tabs>
                <w:tab w:val="clear" w:pos="-90"/>
                <w:tab w:val="center" w:pos="1170"/>
              </w:tabs>
              <w:ind w:firstLine="0"/>
              <w:jc w:val="right"/>
              <w:rPr>
                <w:sz w:val="16"/>
                <w:szCs w:val="16"/>
              </w:rPr>
            </w:pPr>
            <w:r>
              <w:rPr>
                <w:sz w:val="16"/>
                <w:szCs w:val="16"/>
              </w:rPr>
              <w:t>1</w:t>
            </w:r>
          </w:p>
        </w:tc>
        <w:tc>
          <w:tcPr>
            <w:tcW w:w="961" w:type="dxa"/>
            <w:tcBorders>
              <w:top w:val="single" w:sz="4" w:space="0" w:color="auto"/>
              <w:left w:val="single" w:sz="4" w:space="0" w:color="auto"/>
              <w:bottom w:val="single" w:sz="4" w:space="0" w:color="auto"/>
              <w:right w:val="single" w:sz="4" w:space="0" w:color="auto"/>
            </w:tcBorders>
          </w:tcPr>
          <w:p w14:paraId="364E6907" w14:textId="7E3D3A42" w:rsidR="00C933E9" w:rsidRPr="006E70DF" w:rsidRDefault="00874826" w:rsidP="00362E2D">
            <w:pPr>
              <w:pStyle w:val="23"/>
              <w:tabs>
                <w:tab w:val="clear" w:pos="-90"/>
                <w:tab w:val="center" w:pos="1170"/>
              </w:tabs>
              <w:ind w:firstLine="0"/>
              <w:jc w:val="right"/>
              <w:rPr>
                <w:sz w:val="16"/>
                <w:szCs w:val="16"/>
              </w:rPr>
            </w:pPr>
            <w:r>
              <w:rPr>
                <w:sz w:val="16"/>
                <w:szCs w:val="16"/>
              </w:rPr>
              <w:t>1</w:t>
            </w:r>
          </w:p>
        </w:tc>
        <w:tc>
          <w:tcPr>
            <w:tcW w:w="1082" w:type="dxa"/>
            <w:tcBorders>
              <w:top w:val="single" w:sz="4" w:space="0" w:color="auto"/>
              <w:left w:val="single" w:sz="4" w:space="0" w:color="auto"/>
              <w:bottom w:val="single" w:sz="4" w:space="0" w:color="auto"/>
              <w:right w:val="single" w:sz="4" w:space="0" w:color="auto"/>
            </w:tcBorders>
          </w:tcPr>
          <w:p w14:paraId="7920072F" w14:textId="77777777"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5CC08784" w14:textId="77777777"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611BAD17" w14:textId="77777777" w:rsidR="00C933E9" w:rsidRPr="006E70DF" w:rsidRDefault="00C933E9" w:rsidP="00362E2D">
            <w:pPr>
              <w:pStyle w:val="23"/>
              <w:tabs>
                <w:tab w:val="clear" w:pos="-90"/>
                <w:tab w:val="center" w:pos="1170"/>
              </w:tabs>
              <w:ind w:firstLine="0"/>
              <w:jc w:val="right"/>
              <w:rPr>
                <w:sz w:val="16"/>
                <w:szCs w:val="16"/>
              </w:rPr>
            </w:pPr>
          </w:p>
        </w:tc>
        <w:tc>
          <w:tcPr>
            <w:tcW w:w="962" w:type="dxa"/>
            <w:tcBorders>
              <w:top w:val="single" w:sz="4" w:space="0" w:color="auto"/>
              <w:left w:val="single" w:sz="4" w:space="0" w:color="auto"/>
              <w:bottom w:val="single" w:sz="4" w:space="0" w:color="auto"/>
              <w:right w:val="single" w:sz="4" w:space="0" w:color="auto"/>
            </w:tcBorders>
          </w:tcPr>
          <w:p w14:paraId="7DCC38E6" w14:textId="77777777" w:rsidR="00C933E9" w:rsidRPr="006E70DF" w:rsidRDefault="00C933E9" w:rsidP="00362E2D">
            <w:pPr>
              <w:pStyle w:val="23"/>
              <w:tabs>
                <w:tab w:val="clear" w:pos="-90"/>
                <w:tab w:val="center" w:pos="1170"/>
              </w:tabs>
              <w:ind w:firstLine="0"/>
              <w:jc w:val="right"/>
              <w:rPr>
                <w:sz w:val="16"/>
                <w:szCs w:val="16"/>
              </w:rPr>
            </w:pPr>
          </w:p>
        </w:tc>
      </w:tr>
      <w:tr w:rsidR="006E70DF" w:rsidRPr="006E70DF" w14:paraId="1366EC0D"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57387473" w14:textId="77777777" w:rsidR="00C933E9" w:rsidRPr="006E70DF" w:rsidRDefault="00C933E9" w:rsidP="00362E2D">
            <w:pPr>
              <w:pStyle w:val="23"/>
              <w:tabs>
                <w:tab w:val="clear" w:pos="-90"/>
                <w:tab w:val="center" w:pos="1170"/>
              </w:tabs>
              <w:ind w:firstLine="0"/>
              <w:rPr>
                <w:sz w:val="16"/>
                <w:szCs w:val="16"/>
              </w:rPr>
            </w:pPr>
            <w:r w:rsidRPr="006E70DF">
              <w:rPr>
                <w:sz w:val="16"/>
                <w:szCs w:val="16"/>
              </w:rPr>
              <w:t>Черен бор</w:t>
            </w:r>
          </w:p>
        </w:tc>
        <w:tc>
          <w:tcPr>
            <w:tcW w:w="1300" w:type="dxa"/>
            <w:tcBorders>
              <w:top w:val="single" w:sz="4" w:space="0" w:color="auto"/>
              <w:left w:val="single" w:sz="4" w:space="0" w:color="auto"/>
              <w:bottom w:val="single" w:sz="4" w:space="0" w:color="auto"/>
              <w:right w:val="single" w:sz="4" w:space="0" w:color="auto"/>
            </w:tcBorders>
          </w:tcPr>
          <w:p w14:paraId="2BD84AC7" w14:textId="4AAFD960" w:rsidR="00C933E9" w:rsidRPr="006E70DF" w:rsidRDefault="00874826" w:rsidP="00362E2D">
            <w:pPr>
              <w:pStyle w:val="23"/>
              <w:tabs>
                <w:tab w:val="clear" w:pos="-90"/>
                <w:tab w:val="center" w:pos="1170"/>
              </w:tabs>
              <w:ind w:firstLine="0"/>
              <w:jc w:val="right"/>
              <w:rPr>
                <w:sz w:val="16"/>
                <w:szCs w:val="16"/>
              </w:rPr>
            </w:pPr>
            <w:r>
              <w:rPr>
                <w:sz w:val="16"/>
                <w:szCs w:val="16"/>
              </w:rPr>
              <w:t>1771</w:t>
            </w:r>
          </w:p>
        </w:tc>
        <w:tc>
          <w:tcPr>
            <w:tcW w:w="961" w:type="dxa"/>
            <w:tcBorders>
              <w:top w:val="single" w:sz="4" w:space="0" w:color="auto"/>
              <w:left w:val="single" w:sz="4" w:space="0" w:color="auto"/>
              <w:bottom w:val="single" w:sz="4" w:space="0" w:color="auto"/>
              <w:right w:val="single" w:sz="4" w:space="0" w:color="auto"/>
            </w:tcBorders>
          </w:tcPr>
          <w:p w14:paraId="23B97675" w14:textId="102CAD9D" w:rsidR="00C933E9" w:rsidRPr="006E70DF" w:rsidRDefault="00874826" w:rsidP="00362E2D">
            <w:pPr>
              <w:pStyle w:val="23"/>
              <w:tabs>
                <w:tab w:val="clear" w:pos="-90"/>
                <w:tab w:val="center" w:pos="1170"/>
              </w:tabs>
              <w:ind w:firstLine="0"/>
              <w:jc w:val="right"/>
              <w:rPr>
                <w:sz w:val="16"/>
                <w:szCs w:val="16"/>
              </w:rPr>
            </w:pPr>
            <w:r>
              <w:rPr>
                <w:sz w:val="16"/>
                <w:szCs w:val="16"/>
              </w:rPr>
              <w:t>218</w:t>
            </w:r>
          </w:p>
        </w:tc>
        <w:tc>
          <w:tcPr>
            <w:tcW w:w="1082" w:type="dxa"/>
            <w:tcBorders>
              <w:top w:val="single" w:sz="4" w:space="0" w:color="auto"/>
              <w:left w:val="single" w:sz="4" w:space="0" w:color="auto"/>
              <w:bottom w:val="single" w:sz="4" w:space="0" w:color="auto"/>
              <w:right w:val="single" w:sz="4" w:space="0" w:color="auto"/>
            </w:tcBorders>
          </w:tcPr>
          <w:p w14:paraId="1D0228E5" w14:textId="6FF241EB" w:rsidR="00C933E9" w:rsidRPr="006E70DF" w:rsidRDefault="00874826" w:rsidP="00362E2D">
            <w:pPr>
              <w:pStyle w:val="23"/>
              <w:tabs>
                <w:tab w:val="clear" w:pos="-90"/>
                <w:tab w:val="center" w:pos="1170"/>
              </w:tabs>
              <w:ind w:firstLine="0"/>
              <w:jc w:val="right"/>
              <w:rPr>
                <w:sz w:val="16"/>
                <w:szCs w:val="16"/>
              </w:rPr>
            </w:pPr>
            <w:r>
              <w:rPr>
                <w:sz w:val="16"/>
                <w:szCs w:val="16"/>
              </w:rPr>
              <w:t>546</w:t>
            </w:r>
          </w:p>
        </w:tc>
        <w:tc>
          <w:tcPr>
            <w:tcW w:w="1082" w:type="dxa"/>
            <w:tcBorders>
              <w:top w:val="single" w:sz="4" w:space="0" w:color="auto"/>
              <w:left w:val="single" w:sz="4" w:space="0" w:color="auto"/>
              <w:bottom w:val="single" w:sz="4" w:space="0" w:color="auto"/>
              <w:right w:val="single" w:sz="4" w:space="0" w:color="auto"/>
            </w:tcBorders>
          </w:tcPr>
          <w:p w14:paraId="76E78A1E" w14:textId="2C2527EC" w:rsidR="00C933E9" w:rsidRPr="006E70DF" w:rsidRDefault="00874826" w:rsidP="00362E2D">
            <w:pPr>
              <w:pStyle w:val="23"/>
              <w:tabs>
                <w:tab w:val="clear" w:pos="-90"/>
                <w:tab w:val="center" w:pos="1170"/>
              </w:tabs>
              <w:ind w:firstLine="0"/>
              <w:jc w:val="right"/>
              <w:rPr>
                <w:sz w:val="16"/>
                <w:szCs w:val="16"/>
              </w:rPr>
            </w:pPr>
            <w:r>
              <w:rPr>
                <w:sz w:val="16"/>
                <w:szCs w:val="16"/>
              </w:rPr>
              <w:t>772</w:t>
            </w:r>
          </w:p>
        </w:tc>
        <w:tc>
          <w:tcPr>
            <w:tcW w:w="1082" w:type="dxa"/>
            <w:tcBorders>
              <w:top w:val="single" w:sz="4" w:space="0" w:color="auto"/>
              <w:left w:val="single" w:sz="4" w:space="0" w:color="auto"/>
              <w:bottom w:val="single" w:sz="4" w:space="0" w:color="auto"/>
              <w:right w:val="single" w:sz="4" w:space="0" w:color="auto"/>
            </w:tcBorders>
          </w:tcPr>
          <w:p w14:paraId="2BAA9231" w14:textId="7843816E" w:rsidR="00C933E9" w:rsidRPr="006E70DF" w:rsidRDefault="00874826" w:rsidP="00362E2D">
            <w:pPr>
              <w:pStyle w:val="23"/>
              <w:tabs>
                <w:tab w:val="clear" w:pos="-90"/>
                <w:tab w:val="center" w:pos="1170"/>
              </w:tabs>
              <w:ind w:firstLine="0"/>
              <w:jc w:val="right"/>
              <w:rPr>
                <w:sz w:val="16"/>
                <w:szCs w:val="16"/>
              </w:rPr>
            </w:pPr>
            <w:r>
              <w:rPr>
                <w:sz w:val="16"/>
                <w:szCs w:val="16"/>
              </w:rPr>
              <w:t>235</w:t>
            </w:r>
          </w:p>
        </w:tc>
        <w:tc>
          <w:tcPr>
            <w:tcW w:w="962" w:type="dxa"/>
            <w:tcBorders>
              <w:top w:val="single" w:sz="4" w:space="0" w:color="auto"/>
              <w:left w:val="single" w:sz="4" w:space="0" w:color="auto"/>
              <w:bottom w:val="single" w:sz="4" w:space="0" w:color="auto"/>
              <w:right w:val="single" w:sz="4" w:space="0" w:color="auto"/>
            </w:tcBorders>
          </w:tcPr>
          <w:p w14:paraId="49B72DDA" w14:textId="3482693A" w:rsidR="00C933E9" w:rsidRPr="006E70DF" w:rsidRDefault="00C933E9" w:rsidP="00362E2D">
            <w:pPr>
              <w:pStyle w:val="23"/>
              <w:tabs>
                <w:tab w:val="clear" w:pos="-90"/>
                <w:tab w:val="center" w:pos="1170"/>
              </w:tabs>
              <w:ind w:firstLine="0"/>
              <w:jc w:val="right"/>
              <w:rPr>
                <w:sz w:val="16"/>
                <w:szCs w:val="16"/>
              </w:rPr>
            </w:pPr>
          </w:p>
        </w:tc>
      </w:tr>
      <w:tr w:rsidR="006E70DF" w:rsidRPr="006E70DF" w14:paraId="51F073D1"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68ADF67D" w14:textId="77777777" w:rsidR="00C933E9" w:rsidRPr="006E70DF" w:rsidRDefault="00C933E9" w:rsidP="00362E2D">
            <w:pPr>
              <w:pStyle w:val="23"/>
              <w:tabs>
                <w:tab w:val="clear" w:pos="-90"/>
                <w:tab w:val="center" w:pos="1170"/>
              </w:tabs>
              <w:ind w:firstLine="0"/>
              <w:rPr>
                <w:sz w:val="16"/>
                <w:szCs w:val="16"/>
              </w:rPr>
            </w:pPr>
            <w:proofErr w:type="spellStart"/>
            <w:r w:rsidRPr="006E70DF">
              <w:rPr>
                <w:sz w:val="16"/>
                <w:szCs w:val="16"/>
              </w:rPr>
              <w:t>Дугласка</w:t>
            </w:r>
            <w:proofErr w:type="spellEnd"/>
          </w:p>
        </w:tc>
        <w:tc>
          <w:tcPr>
            <w:tcW w:w="1300" w:type="dxa"/>
            <w:tcBorders>
              <w:top w:val="single" w:sz="4" w:space="0" w:color="auto"/>
              <w:left w:val="single" w:sz="4" w:space="0" w:color="auto"/>
              <w:bottom w:val="single" w:sz="4" w:space="0" w:color="auto"/>
              <w:right w:val="single" w:sz="4" w:space="0" w:color="auto"/>
            </w:tcBorders>
          </w:tcPr>
          <w:p w14:paraId="74D611E4" w14:textId="50C953EB" w:rsidR="00C933E9" w:rsidRPr="006E70DF" w:rsidRDefault="00874826" w:rsidP="00362E2D">
            <w:pPr>
              <w:pStyle w:val="23"/>
              <w:tabs>
                <w:tab w:val="clear" w:pos="-90"/>
                <w:tab w:val="center" w:pos="1170"/>
              </w:tabs>
              <w:ind w:firstLine="0"/>
              <w:jc w:val="right"/>
              <w:rPr>
                <w:sz w:val="16"/>
                <w:szCs w:val="16"/>
              </w:rPr>
            </w:pPr>
            <w:r>
              <w:rPr>
                <w:sz w:val="16"/>
                <w:szCs w:val="16"/>
              </w:rPr>
              <w:t>9</w:t>
            </w:r>
          </w:p>
        </w:tc>
        <w:tc>
          <w:tcPr>
            <w:tcW w:w="961" w:type="dxa"/>
            <w:tcBorders>
              <w:top w:val="single" w:sz="4" w:space="0" w:color="auto"/>
              <w:left w:val="single" w:sz="4" w:space="0" w:color="auto"/>
              <w:bottom w:val="single" w:sz="4" w:space="0" w:color="auto"/>
              <w:right w:val="single" w:sz="4" w:space="0" w:color="auto"/>
            </w:tcBorders>
          </w:tcPr>
          <w:p w14:paraId="53795B07" w14:textId="56A53B0E" w:rsidR="00C933E9" w:rsidRPr="006E70DF" w:rsidRDefault="00874826" w:rsidP="00362E2D">
            <w:pPr>
              <w:pStyle w:val="23"/>
              <w:tabs>
                <w:tab w:val="clear" w:pos="-90"/>
                <w:tab w:val="center" w:pos="1170"/>
              </w:tabs>
              <w:ind w:firstLine="0"/>
              <w:jc w:val="right"/>
              <w:rPr>
                <w:sz w:val="16"/>
                <w:szCs w:val="16"/>
              </w:rPr>
            </w:pPr>
            <w:r>
              <w:rPr>
                <w:sz w:val="16"/>
                <w:szCs w:val="16"/>
              </w:rPr>
              <w:t>9</w:t>
            </w:r>
          </w:p>
        </w:tc>
        <w:tc>
          <w:tcPr>
            <w:tcW w:w="1082" w:type="dxa"/>
            <w:tcBorders>
              <w:top w:val="single" w:sz="4" w:space="0" w:color="auto"/>
              <w:left w:val="single" w:sz="4" w:space="0" w:color="auto"/>
              <w:bottom w:val="single" w:sz="4" w:space="0" w:color="auto"/>
              <w:right w:val="single" w:sz="4" w:space="0" w:color="auto"/>
            </w:tcBorders>
          </w:tcPr>
          <w:p w14:paraId="71A5F77A" w14:textId="77777777"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0713FEA8" w14:textId="77777777"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251D25E9" w14:textId="77777777" w:rsidR="00C933E9" w:rsidRPr="006E70DF" w:rsidRDefault="00C933E9" w:rsidP="00362E2D">
            <w:pPr>
              <w:pStyle w:val="23"/>
              <w:tabs>
                <w:tab w:val="clear" w:pos="-90"/>
                <w:tab w:val="center" w:pos="1170"/>
              </w:tabs>
              <w:ind w:firstLine="0"/>
              <w:jc w:val="right"/>
              <w:rPr>
                <w:sz w:val="16"/>
                <w:szCs w:val="16"/>
              </w:rPr>
            </w:pPr>
          </w:p>
        </w:tc>
        <w:tc>
          <w:tcPr>
            <w:tcW w:w="962" w:type="dxa"/>
            <w:tcBorders>
              <w:top w:val="single" w:sz="4" w:space="0" w:color="auto"/>
              <w:left w:val="single" w:sz="4" w:space="0" w:color="auto"/>
              <w:bottom w:val="single" w:sz="4" w:space="0" w:color="auto"/>
              <w:right w:val="single" w:sz="4" w:space="0" w:color="auto"/>
            </w:tcBorders>
          </w:tcPr>
          <w:p w14:paraId="6A441BEE" w14:textId="77777777" w:rsidR="00C933E9" w:rsidRPr="006E70DF" w:rsidRDefault="00C933E9" w:rsidP="00362E2D">
            <w:pPr>
              <w:pStyle w:val="23"/>
              <w:tabs>
                <w:tab w:val="clear" w:pos="-90"/>
                <w:tab w:val="center" w:pos="1170"/>
              </w:tabs>
              <w:ind w:firstLine="0"/>
              <w:jc w:val="right"/>
              <w:rPr>
                <w:sz w:val="16"/>
                <w:szCs w:val="16"/>
              </w:rPr>
            </w:pPr>
          </w:p>
        </w:tc>
      </w:tr>
      <w:tr w:rsidR="006E70DF" w:rsidRPr="006E70DF" w14:paraId="52BAB41B"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10980A85" w14:textId="77777777" w:rsidR="00C933E9" w:rsidRPr="006E70DF" w:rsidRDefault="00C933E9" w:rsidP="00362E2D">
            <w:pPr>
              <w:pStyle w:val="23"/>
              <w:tabs>
                <w:tab w:val="clear" w:pos="-90"/>
                <w:tab w:val="center" w:pos="1170"/>
              </w:tabs>
              <w:ind w:firstLine="0"/>
              <w:rPr>
                <w:sz w:val="16"/>
                <w:szCs w:val="16"/>
              </w:rPr>
            </w:pPr>
            <w:r w:rsidRPr="006E70DF">
              <w:rPr>
                <w:sz w:val="16"/>
                <w:szCs w:val="16"/>
              </w:rPr>
              <w:t>Смесени иглолистни</w:t>
            </w:r>
          </w:p>
        </w:tc>
        <w:tc>
          <w:tcPr>
            <w:tcW w:w="1300" w:type="dxa"/>
            <w:tcBorders>
              <w:top w:val="single" w:sz="4" w:space="0" w:color="auto"/>
              <w:left w:val="single" w:sz="4" w:space="0" w:color="auto"/>
              <w:bottom w:val="single" w:sz="4" w:space="0" w:color="auto"/>
              <w:right w:val="single" w:sz="4" w:space="0" w:color="auto"/>
            </w:tcBorders>
          </w:tcPr>
          <w:p w14:paraId="33D851E1" w14:textId="34CB451E" w:rsidR="00C933E9" w:rsidRPr="006E70DF" w:rsidRDefault="00874826" w:rsidP="00362E2D">
            <w:pPr>
              <w:pStyle w:val="23"/>
              <w:tabs>
                <w:tab w:val="clear" w:pos="-90"/>
                <w:tab w:val="center" w:pos="1170"/>
              </w:tabs>
              <w:ind w:firstLine="0"/>
              <w:jc w:val="right"/>
              <w:rPr>
                <w:sz w:val="16"/>
                <w:szCs w:val="16"/>
              </w:rPr>
            </w:pPr>
            <w:r>
              <w:rPr>
                <w:sz w:val="16"/>
                <w:szCs w:val="16"/>
              </w:rPr>
              <w:t>51</w:t>
            </w:r>
          </w:p>
        </w:tc>
        <w:tc>
          <w:tcPr>
            <w:tcW w:w="961" w:type="dxa"/>
            <w:tcBorders>
              <w:top w:val="single" w:sz="4" w:space="0" w:color="auto"/>
              <w:left w:val="single" w:sz="4" w:space="0" w:color="auto"/>
              <w:bottom w:val="single" w:sz="4" w:space="0" w:color="auto"/>
              <w:right w:val="single" w:sz="4" w:space="0" w:color="auto"/>
            </w:tcBorders>
          </w:tcPr>
          <w:p w14:paraId="0CC9FC1C" w14:textId="75276C5B" w:rsidR="00C933E9" w:rsidRPr="006E70DF" w:rsidRDefault="00874826" w:rsidP="00362E2D">
            <w:pPr>
              <w:pStyle w:val="23"/>
              <w:tabs>
                <w:tab w:val="clear" w:pos="-90"/>
                <w:tab w:val="center" w:pos="1170"/>
              </w:tabs>
              <w:ind w:firstLine="0"/>
              <w:jc w:val="right"/>
              <w:rPr>
                <w:sz w:val="16"/>
                <w:szCs w:val="16"/>
              </w:rPr>
            </w:pPr>
            <w:r>
              <w:rPr>
                <w:sz w:val="16"/>
                <w:szCs w:val="16"/>
              </w:rPr>
              <w:t>1</w:t>
            </w:r>
          </w:p>
        </w:tc>
        <w:tc>
          <w:tcPr>
            <w:tcW w:w="1082" w:type="dxa"/>
            <w:tcBorders>
              <w:top w:val="single" w:sz="4" w:space="0" w:color="auto"/>
              <w:left w:val="single" w:sz="4" w:space="0" w:color="auto"/>
              <w:bottom w:val="single" w:sz="4" w:space="0" w:color="auto"/>
              <w:right w:val="single" w:sz="4" w:space="0" w:color="auto"/>
            </w:tcBorders>
          </w:tcPr>
          <w:p w14:paraId="3BD969B5" w14:textId="137A9585" w:rsidR="00C933E9" w:rsidRPr="006E70DF" w:rsidRDefault="00874826" w:rsidP="00362E2D">
            <w:pPr>
              <w:pStyle w:val="23"/>
              <w:tabs>
                <w:tab w:val="clear" w:pos="-90"/>
                <w:tab w:val="center" w:pos="1170"/>
              </w:tabs>
              <w:ind w:firstLine="0"/>
              <w:jc w:val="right"/>
              <w:rPr>
                <w:sz w:val="16"/>
                <w:szCs w:val="16"/>
              </w:rPr>
            </w:pPr>
            <w:r>
              <w:rPr>
                <w:sz w:val="16"/>
                <w:szCs w:val="16"/>
              </w:rPr>
              <w:t>38</w:t>
            </w:r>
          </w:p>
        </w:tc>
        <w:tc>
          <w:tcPr>
            <w:tcW w:w="1082" w:type="dxa"/>
            <w:tcBorders>
              <w:top w:val="single" w:sz="4" w:space="0" w:color="auto"/>
              <w:left w:val="single" w:sz="4" w:space="0" w:color="auto"/>
              <w:bottom w:val="single" w:sz="4" w:space="0" w:color="auto"/>
              <w:right w:val="single" w:sz="4" w:space="0" w:color="auto"/>
            </w:tcBorders>
          </w:tcPr>
          <w:p w14:paraId="1EB90CB0" w14:textId="457088CE" w:rsidR="00C933E9" w:rsidRPr="006E70DF" w:rsidRDefault="00874826" w:rsidP="00362E2D">
            <w:pPr>
              <w:pStyle w:val="23"/>
              <w:tabs>
                <w:tab w:val="clear" w:pos="-90"/>
                <w:tab w:val="center" w:pos="1170"/>
              </w:tabs>
              <w:ind w:firstLine="0"/>
              <w:jc w:val="right"/>
              <w:rPr>
                <w:sz w:val="16"/>
                <w:szCs w:val="16"/>
              </w:rPr>
            </w:pPr>
            <w:r>
              <w:rPr>
                <w:sz w:val="16"/>
                <w:szCs w:val="16"/>
              </w:rPr>
              <w:t>12</w:t>
            </w:r>
          </w:p>
        </w:tc>
        <w:tc>
          <w:tcPr>
            <w:tcW w:w="1082" w:type="dxa"/>
            <w:tcBorders>
              <w:top w:val="single" w:sz="4" w:space="0" w:color="auto"/>
              <w:left w:val="single" w:sz="4" w:space="0" w:color="auto"/>
              <w:bottom w:val="single" w:sz="4" w:space="0" w:color="auto"/>
              <w:right w:val="single" w:sz="4" w:space="0" w:color="auto"/>
            </w:tcBorders>
          </w:tcPr>
          <w:p w14:paraId="3C287DCD" w14:textId="77777777" w:rsidR="00C933E9" w:rsidRPr="006E70DF" w:rsidRDefault="00C933E9" w:rsidP="00362E2D">
            <w:pPr>
              <w:pStyle w:val="23"/>
              <w:tabs>
                <w:tab w:val="clear" w:pos="-90"/>
                <w:tab w:val="center" w:pos="1170"/>
              </w:tabs>
              <w:ind w:firstLine="0"/>
              <w:jc w:val="right"/>
              <w:rPr>
                <w:sz w:val="16"/>
                <w:szCs w:val="16"/>
              </w:rPr>
            </w:pPr>
          </w:p>
        </w:tc>
        <w:tc>
          <w:tcPr>
            <w:tcW w:w="962" w:type="dxa"/>
            <w:tcBorders>
              <w:top w:val="single" w:sz="4" w:space="0" w:color="auto"/>
              <w:left w:val="single" w:sz="4" w:space="0" w:color="auto"/>
              <w:bottom w:val="single" w:sz="4" w:space="0" w:color="auto"/>
              <w:right w:val="single" w:sz="4" w:space="0" w:color="auto"/>
            </w:tcBorders>
          </w:tcPr>
          <w:p w14:paraId="786EEE59" w14:textId="77777777" w:rsidR="00C933E9" w:rsidRPr="006E70DF" w:rsidRDefault="00C933E9" w:rsidP="00362E2D">
            <w:pPr>
              <w:pStyle w:val="23"/>
              <w:tabs>
                <w:tab w:val="clear" w:pos="-90"/>
                <w:tab w:val="center" w:pos="1170"/>
              </w:tabs>
              <w:ind w:firstLine="0"/>
              <w:jc w:val="right"/>
              <w:rPr>
                <w:sz w:val="16"/>
                <w:szCs w:val="16"/>
              </w:rPr>
            </w:pPr>
          </w:p>
        </w:tc>
      </w:tr>
      <w:tr w:rsidR="006E70DF" w:rsidRPr="006E70DF" w14:paraId="097D096C"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5F9C5FAD" w14:textId="77777777" w:rsidR="00C933E9" w:rsidRPr="006E70DF" w:rsidRDefault="00C933E9" w:rsidP="00362E2D">
            <w:pPr>
              <w:pStyle w:val="23"/>
              <w:tabs>
                <w:tab w:val="clear" w:pos="-90"/>
                <w:tab w:val="center" w:pos="1170"/>
              </w:tabs>
              <w:ind w:firstLine="0"/>
              <w:rPr>
                <w:sz w:val="16"/>
                <w:szCs w:val="16"/>
              </w:rPr>
            </w:pPr>
            <w:r w:rsidRPr="006E70DF">
              <w:rPr>
                <w:sz w:val="16"/>
                <w:szCs w:val="16"/>
              </w:rPr>
              <w:t xml:space="preserve">Смесени </w:t>
            </w:r>
            <w:proofErr w:type="spellStart"/>
            <w:r w:rsidRPr="006E70DF">
              <w:rPr>
                <w:sz w:val="16"/>
                <w:szCs w:val="16"/>
              </w:rPr>
              <w:t>иглол</w:t>
            </w:r>
            <w:proofErr w:type="spellEnd"/>
            <w:r w:rsidRPr="006E70DF">
              <w:rPr>
                <w:sz w:val="16"/>
                <w:szCs w:val="16"/>
              </w:rPr>
              <w:t>.-широколистни</w:t>
            </w:r>
          </w:p>
        </w:tc>
        <w:tc>
          <w:tcPr>
            <w:tcW w:w="1300" w:type="dxa"/>
            <w:tcBorders>
              <w:top w:val="single" w:sz="4" w:space="0" w:color="auto"/>
              <w:left w:val="single" w:sz="4" w:space="0" w:color="auto"/>
              <w:bottom w:val="single" w:sz="4" w:space="0" w:color="auto"/>
              <w:right w:val="single" w:sz="4" w:space="0" w:color="auto"/>
            </w:tcBorders>
          </w:tcPr>
          <w:p w14:paraId="0D0F50F5" w14:textId="4ED81420" w:rsidR="00C933E9" w:rsidRPr="006E70DF" w:rsidRDefault="00874826" w:rsidP="00362E2D">
            <w:pPr>
              <w:pStyle w:val="23"/>
              <w:tabs>
                <w:tab w:val="clear" w:pos="-90"/>
                <w:tab w:val="center" w:pos="1170"/>
              </w:tabs>
              <w:ind w:firstLine="0"/>
              <w:jc w:val="right"/>
              <w:rPr>
                <w:sz w:val="16"/>
                <w:szCs w:val="16"/>
              </w:rPr>
            </w:pPr>
            <w:r>
              <w:rPr>
                <w:sz w:val="16"/>
                <w:szCs w:val="16"/>
              </w:rPr>
              <w:t>104</w:t>
            </w:r>
          </w:p>
        </w:tc>
        <w:tc>
          <w:tcPr>
            <w:tcW w:w="961" w:type="dxa"/>
            <w:tcBorders>
              <w:top w:val="single" w:sz="4" w:space="0" w:color="auto"/>
              <w:left w:val="single" w:sz="4" w:space="0" w:color="auto"/>
              <w:bottom w:val="single" w:sz="4" w:space="0" w:color="auto"/>
              <w:right w:val="single" w:sz="4" w:space="0" w:color="auto"/>
            </w:tcBorders>
          </w:tcPr>
          <w:p w14:paraId="1FA18A11" w14:textId="5288E75D" w:rsidR="00C933E9" w:rsidRPr="006E70DF" w:rsidRDefault="00874826" w:rsidP="00362E2D">
            <w:pPr>
              <w:pStyle w:val="23"/>
              <w:tabs>
                <w:tab w:val="clear" w:pos="-90"/>
                <w:tab w:val="center" w:pos="1170"/>
              </w:tabs>
              <w:ind w:firstLine="0"/>
              <w:jc w:val="right"/>
              <w:rPr>
                <w:sz w:val="16"/>
                <w:szCs w:val="16"/>
              </w:rPr>
            </w:pPr>
            <w:r>
              <w:rPr>
                <w:sz w:val="16"/>
                <w:szCs w:val="16"/>
              </w:rPr>
              <w:t>3</w:t>
            </w:r>
          </w:p>
        </w:tc>
        <w:tc>
          <w:tcPr>
            <w:tcW w:w="1082" w:type="dxa"/>
            <w:tcBorders>
              <w:top w:val="single" w:sz="4" w:space="0" w:color="auto"/>
              <w:left w:val="single" w:sz="4" w:space="0" w:color="auto"/>
              <w:bottom w:val="single" w:sz="4" w:space="0" w:color="auto"/>
              <w:right w:val="single" w:sz="4" w:space="0" w:color="auto"/>
            </w:tcBorders>
          </w:tcPr>
          <w:p w14:paraId="133A7775" w14:textId="2AC6215F" w:rsidR="00C933E9" w:rsidRPr="006E70DF" w:rsidRDefault="00874826" w:rsidP="00362E2D">
            <w:pPr>
              <w:pStyle w:val="23"/>
              <w:tabs>
                <w:tab w:val="clear" w:pos="-90"/>
                <w:tab w:val="center" w:pos="1170"/>
              </w:tabs>
              <w:ind w:firstLine="0"/>
              <w:jc w:val="right"/>
              <w:rPr>
                <w:sz w:val="16"/>
                <w:szCs w:val="16"/>
              </w:rPr>
            </w:pPr>
            <w:r>
              <w:rPr>
                <w:sz w:val="16"/>
                <w:szCs w:val="16"/>
              </w:rPr>
              <w:t>16</w:t>
            </w:r>
          </w:p>
        </w:tc>
        <w:tc>
          <w:tcPr>
            <w:tcW w:w="1082" w:type="dxa"/>
            <w:tcBorders>
              <w:top w:val="single" w:sz="4" w:space="0" w:color="auto"/>
              <w:left w:val="single" w:sz="4" w:space="0" w:color="auto"/>
              <w:bottom w:val="single" w:sz="4" w:space="0" w:color="auto"/>
              <w:right w:val="single" w:sz="4" w:space="0" w:color="auto"/>
            </w:tcBorders>
          </w:tcPr>
          <w:p w14:paraId="45058FB5" w14:textId="70D23B84" w:rsidR="00C933E9" w:rsidRPr="006E70DF" w:rsidRDefault="00874826" w:rsidP="00362E2D">
            <w:pPr>
              <w:pStyle w:val="23"/>
              <w:tabs>
                <w:tab w:val="clear" w:pos="-90"/>
                <w:tab w:val="center" w:pos="1170"/>
              </w:tabs>
              <w:ind w:firstLine="0"/>
              <w:jc w:val="right"/>
              <w:rPr>
                <w:sz w:val="16"/>
                <w:szCs w:val="16"/>
              </w:rPr>
            </w:pPr>
            <w:r>
              <w:rPr>
                <w:sz w:val="16"/>
                <w:szCs w:val="16"/>
              </w:rPr>
              <w:t>74</w:t>
            </w:r>
          </w:p>
        </w:tc>
        <w:tc>
          <w:tcPr>
            <w:tcW w:w="1082" w:type="dxa"/>
            <w:tcBorders>
              <w:top w:val="single" w:sz="4" w:space="0" w:color="auto"/>
              <w:left w:val="single" w:sz="4" w:space="0" w:color="auto"/>
              <w:bottom w:val="single" w:sz="4" w:space="0" w:color="auto"/>
              <w:right w:val="single" w:sz="4" w:space="0" w:color="auto"/>
            </w:tcBorders>
          </w:tcPr>
          <w:p w14:paraId="0166E22F" w14:textId="217080B2" w:rsidR="00C933E9" w:rsidRPr="006E70DF" w:rsidRDefault="00874826" w:rsidP="00362E2D">
            <w:pPr>
              <w:pStyle w:val="23"/>
              <w:tabs>
                <w:tab w:val="clear" w:pos="-90"/>
                <w:tab w:val="center" w:pos="1170"/>
              </w:tabs>
              <w:ind w:firstLine="0"/>
              <w:jc w:val="right"/>
              <w:rPr>
                <w:sz w:val="16"/>
                <w:szCs w:val="16"/>
              </w:rPr>
            </w:pPr>
            <w:r>
              <w:rPr>
                <w:sz w:val="16"/>
                <w:szCs w:val="16"/>
              </w:rPr>
              <w:t>11</w:t>
            </w:r>
          </w:p>
        </w:tc>
        <w:tc>
          <w:tcPr>
            <w:tcW w:w="962" w:type="dxa"/>
            <w:tcBorders>
              <w:top w:val="single" w:sz="4" w:space="0" w:color="auto"/>
              <w:left w:val="single" w:sz="4" w:space="0" w:color="auto"/>
              <w:bottom w:val="single" w:sz="4" w:space="0" w:color="auto"/>
              <w:right w:val="single" w:sz="4" w:space="0" w:color="auto"/>
            </w:tcBorders>
          </w:tcPr>
          <w:p w14:paraId="62FFC6DD" w14:textId="0423BAE9" w:rsidR="00C933E9" w:rsidRPr="006E70DF" w:rsidRDefault="00C933E9" w:rsidP="00362E2D">
            <w:pPr>
              <w:pStyle w:val="23"/>
              <w:tabs>
                <w:tab w:val="clear" w:pos="-90"/>
                <w:tab w:val="center" w:pos="1170"/>
              </w:tabs>
              <w:ind w:firstLine="0"/>
              <w:jc w:val="right"/>
              <w:rPr>
                <w:sz w:val="16"/>
                <w:szCs w:val="16"/>
              </w:rPr>
            </w:pPr>
          </w:p>
        </w:tc>
      </w:tr>
      <w:tr w:rsidR="006E70DF" w:rsidRPr="006E70DF" w14:paraId="582BA28F"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1CDF19DA" w14:textId="77777777" w:rsidR="00C933E9" w:rsidRPr="006E70DF" w:rsidRDefault="00C933E9" w:rsidP="00362E2D">
            <w:pPr>
              <w:pStyle w:val="23"/>
              <w:tabs>
                <w:tab w:val="clear" w:pos="-90"/>
                <w:tab w:val="center" w:pos="1170"/>
              </w:tabs>
              <w:ind w:firstLine="0"/>
              <w:rPr>
                <w:b/>
                <w:sz w:val="16"/>
                <w:szCs w:val="16"/>
              </w:rPr>
            </w:pPr>
            <w:r w:rsidRPr="006E70DF">
              <w:rPr>
                <w:b/>
                <w:sz w:val="16"/>
                <w:szCs w:val="16"/>
              </w:rPr>
              <w:t>Широколистни високостъблени</w:t>
            </w:r>
          </w:p>
        </w:tc>
        <w:tc>
          <w:tcPr>
            <w:tcW w:w="1300" w:type="dxa"/>
            <w:tcBorders>
              <w:top w:val="single" w:sz="4" w:space="0" w:color="auto"/>
              <w:left w:val="single" w:sz="4" w:space="0" w:color="auto"/>
              <w:bottom w:val="single" w:sz="4" w:space="0" w:color="auto"/>
              <w:right w:val="single" w:sz="4" w:space="0" w:color="auto"/>
            </w:tcBorders>
          </w:tcPr>
          <w:p w14:paraId="35EF7AB7" w14:textId="1EBF7364" w:rsidR="00C933E9" w:rsidRPr="009D7B96" w:rsidRDefault="00874826" w:rsidP="00362E2D">
            <w:pPr>
              <w:pStyle w:val="23"/>
              <w:tabs>
                <w:tab w:val="clear" w:pos="-90"/>
                <w:tab w:val="center" w:pos="1170"/>
              </w:tabs>
              <w:ind w:firstLine="0"/>
              <w:jc w:val="right"/>
              <w:rPr>
                <w:b/>
                <w:bCs/>
                <w:sz w:val="16"/>
                <w:szCs w:val="16"/>
              </w:rPr>
            </w:pPr>
            <w:r w:rsidRPr="009D7B96">
              <w:rPr>
                <w:b/>
                <w:bCs/>
                <w:sz w:val="16"/>
                <w:szCs w:val="16"/>
              </w:rPr>
              <w:t>1357</w:t>
            </w:r>
          </w:p>
        </w:tc>
        <w:tc>
          <w:tcPr>
            <w:tcW w:w="961" w:type="dxa"/>
            <w:tcBorders>
              <w:top w:val="single" w:sz="4" w:space="0" w:color="auto"/>
              <w:left w:val="single" w:sz="4" w:space="0" w:color="auto"/>
              <w:bottom w:val="single" w:sz="4" w:space="0" w:color="auto"/>
              <w:right w:val="single" w:sz="4" w:space="0" w:color="auto"/>
            </w:tcBorders>
          </w:tcPr>
          <w:p w14:paraId="3F439300" w14:textId="0EDCF476" w:rsidR="00C933E9" w:rsidRPr="009D7B96" w:rsidRDefault="00874826" w:rsidP="00362E2D">
            <w:pPr>
              <w:pStyle w:val="23"/>
              <w:tabs>
                <w:tab w:val="clear" w:pos="-90"/>
                <w:tab w:val="center" w:pos="1170"/>
              </w:tabs>
              <w:ind w:firstLine="0"/>
              <w:jc w:val="right"/>
              <w:rPr>
                <w:b/>
                <w:bCs/>
                <w:sz w:val="16"/>
                <w:szCs w:val="16"/>
              </w:rPr>
            </w:pPr>
            <w:r w:rsidRPr="009D7B96">
              <w:rPr>
                <w:b/>
                <w:bCs/>
                <w:sz w:val="16"/>
                <w:szCs w:val="16"/>
              </w:rPr>
              <w:t>312</w:t>
            </w:r>
          </w:p>
        </w:tc>
        <w:tc>
          <w:tcPr>
            <w:tcW w:w="1082" w:type="dxa"/>
            <w:tcBorders>
              <w:top w:val="single" w:sz="4" w:space="0" w:color="auto"/>
              <w:left w:val="single" w:sz="4" w:space="0" w:color="auto"/>
              <w:bottom w:val="single" w:sz="4" w:space="0" w:color="auto"/>
              <w:right w:val="single" w:sz="4" w:space="0" w:color="auto"/>
            </w:tcBorders>
          </w:tcPr>
          <w:p w14:paraId="1E6B3CA5" w14:textId="54AE010E" w:rsidR="00C933E9" w:rsidRPr="009D7B96" w:rsidRDefault="00874826" w:rsidP="00362E2D">
            <w:pPr>
              <w:pStyle w:val="23"/>
              <w:tabs>
                <w:tab w:val="clear" w:pos="-90"/>
                <w:tab w:val="center" w:pos="1170"/>
              </w:tabs>
              <w:ind w:firstLine="0"/>
              <w:jc w:val="right"/>
              <w:rPr>
                <w:b/>
                <w:bCs/>
                <w:sz w:val="16"/>
                <w:szCs w:val="16"/>
              </w:rPr>
            </w:pPr>
            <w:r w:rsidRPr="009D7B96">
              <w:rPr>
                <w:b/>
                <w:bCs/>
                <w:sz w:val="16"/>
                <w:szCs w:val="16"/>
              </w:rPr>
              <w:t>479</w:t>
            </w:r>
          </w:p>
        </w:tc>
        <w:tc>
          <w:tcPr>
            <w:tcW w:w="1082" w:type="dxa"/>
            <w:tcBorders>
              <w:top w:val="single" w:sz="4" w:space="0" w:color="auto"/>
              <w:left w:val="single" w:sz="4" w:space="0" w:color="auto"/>
              <w:bottom w:val="single" w:sz="4" w:space="0" w:color="auto"/>
              <w:right w:val="single" w:sz="4" w:space="0" w:color="auto"/>
            </w:tcBorders>
          </w:tcPr>
          <w:p w14:paraId="13025106" w14:textId="56961F50" w:rsidR="00C933E9" w:rsidRPr="009D7B96" w:rsidRDefault="00874826" w:rsidP="00362E2D">
            <w:pPr>
              <w:pStyle w:val="23"/>
              <w:tabs>
                <w:tab w:val="clear" w:pos="-90"/>
                <w:tab w:val="center" w:pos="1170"/>
              </w:tabs>
              <w:ind w:firstLine="0"/>
              <w:jc w:val="right"/>
              <w:rPr>
                <w:b/>
                <w:bCs/>
                <w:sz w:val="16"/>
                <w:szCs w:val="16"/>
              </w:rPr>
            </w:pPr>
            <w:r w:rsidRPr="009D7B96">
              <w:rPr>
                <w:b/>
                <w:bCs/>
                <w:sz w:val="16"/>
                <w:szCs w:val="16"/>
              </w:rPr>
              <w:t>332</w:t>
            </w:r>
          </w:p>
        </w:tc>
        <w:tc>
          <w:tcPr>
            <w:tcW w:w="1082" w:type="dxa"/>
            <w:tcBorders>
              <w:top w:val="single" w:sz="4" w:space="0" w:color="auto"/>
              <w:left w:val="single" w:sz="4" w:space="0" w:color="auto"/>
              <w:bottom w:val="single" w:sz="4" w:space="0" w:color="auto"/>
              <w:right w:val="single" w:sz="4" w:space="0" w:color="auto"/>
            </w:tcBorders>
          </w:tcPr>
          <w:p w14:paraId="5AEB06CE" w14:textId="0BB632EB" w:rsidR="00C933E9" w:rsidRPr="009D7B96" w:rsidRDefault="00874826" w:rsidP="00362E2D">
            <w:pPr>
              <w:pStyle w:val="23"/>
              <w:tabs>
                <w:tab w:val="clear" w:pos="-90"/>
                <w:tab w:val="center" w:pos="1170"/>
              </w:tabs>
              <w:ind w:firstLine="0"/>
              <w:jc w:val="right"/>
              <w:rPr>
                <w:b/>
                <w:bCs/>
                <w:sz w:val="16"/>
                <w:szCs w:val="16"/>
              </w:rPr>
            </w:pPr>
            <w:r w:rsidRPr="009D7B96">
              <w:rPr>
                <w:b/>
                <w:bCs/>
                <w:sz w:val="16"/>
                <w:szCs w:val="16"/>
              </w:rPr>
              <w:t>108</w:t>
            </w:r>
          </w:p>
        </w:tc>
        <w:tc>
          <w:tcPr>
            <w:tcW w:w="962" w:type="dxa"/>
            <w:tcBorders>
              <w:top w:val="single" w:sz="4" w:space="0" w:color="auto"/>
              <w:left w:val="single" w:sz="4" w:space="0" w:color="auto"/>
              <w:bottom w:val="single" w:sz="4" w:space="0" w:color="auto"/>
              <w:right w:val="single" w:sz="4" w:space="0" w:color="auto"/>
            </w:tcBorders>
          </w:tcPr>
          <w:p w14:paraId="0570EC73" w14:textId="31A9A292" w:rsidR="00C933E9" w:rsidRPr="009D7B96" w:rsidRDefault="00874826" w:rsidP="00362E2D">
            <w:pPr>
              <w:pStyle w:val="23"/>
              <w:tabs>
                <w:tab w:val="clear" w:pos="-90"/>
                <w:tab w:val="center" w:pos="1170"/>
              </w:tabs>
              <w:ind w:firstLine="0"/>
              <w:jc w:val="right"/>
              <w:rPr>
                <w:b/>
                <w:bCs/>
                <w:sz w:val="16"/>
                <w:szCs w:val="16"/>
              </w:rPr>
            </w:pPr>
            <w:r w:rsidRPr="009D7B96">
              <w:rPr>
                <w:b/>
                <w:bCs/>
                <w:sz w:val="16"/>
                <w:szCs w:val="16"/>
              </w:rPr>
              <w:t>126</w:t>
            </w:r>
          </w:p>
        </w:tc>
      </w:tr>
      <w:tr w:rsidR="006E70DF" w:rsidRPr="006E70DF" w14:paraId="18812FC2"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1D083D4A" w14:textId="522CC400" w:rsidR="00C933E9" w:rsidRPr="006E70DF" w:rsidRDefault="009D7B96" w:rsidP="00362E2D">
            <w:pPr>
              <w:pStyle w:val="23"/>
              <w:tabs>
                <w:tab w:val="clear" w:pos="-90"/>
                <w:tab w:val="center" w:pos="1170"/>
              </w:tabs>
              <w:ind w:firstLine="0"/>
              <w:rPr>
                <w:sz w:val="16"/>
                <w:szCs w:val="16"/>
              </w:rPr>
            </w:pPr>
            <w:r>
              <w:rPr>
                <w:sz w:val="16"/>
                <w:szCs w:val="16"/>
              </w:rPr>
              <w:t xml:space="preserve">от тях: </w:t>
            </w:r>
            <w:r w:rsidR="00C933E9" w:rsidRPr="006E70DF">
              <w:rPr>
                <w:sz w:val="16"/>
                <w:szCs w:val="16"/>
              </w:rPr>
              <w:t>Бук</w:t>
            </w:r>
          </w:p>
        </w:tc>
        <w:tc>
          <w:tcPr>
            <w:tcW w:w="1300" w:type="dxa"/>
            <w:tcBorders>
              <w:top w:val="single" w:sz="4" w:space="0" w:color="auto"/>
              <w:left w:val="single" w:sz="4" w:space="0" w:color="auto"/>
              <w:bottom w:val="single" w:sz="4" w:space="0" w:color="auto"/>
              <w:right w:val="single" w:sz="4" w:space="0" w:color="auto"/>
            </w:tcBorders>
          </w:tcPr>
          <w:p w14:paraId="60240497" w14:textId="53CE7662" w:rsidR="00C933E9" w:rsidRPr="006E70DF" w:rsidRDefault="00874826" w:rsidP="00362E2D">
            <w:pPr>
              <w:pStyle w:val="23"/>
              <w:tabs>
                <w:tab w:val="clear" w:pos="-90"/>
                <w:tab w:val="center" w:pos="1170"/>
              </w:tabs>
              <w:ind w:firstLine="0"/>
              <w:jc w:val="right"/>
              <w:rPr>
                <w:sz w:val="16"/>
                <w:szCs w:val="16"/>
              </w:rPr>
            </w:pPr>
            <w:r>
              <w:rPr>
                <w:sz w:val="16"/>
                <w:szCs w:val="16"/>
              </w:rPr>
              <w:t>4</w:t>
            </w:r>
          </w:p>
        </w:tc>
        <w:tc>
          <w:tcPr>
            <w:tcW w:w="961" w:type="dxa"/>
            <w:tcBorders>
              <w:top w:val="single" w:sz="4" w:space="0" w:color="auto"/>
              <w:left w:val="single" w:sz="4" w:space="0" w:color="auto"/>
              <w:bottom w:val="single" w:sz="4" w:space="0" w:color="auto"/>
              <w:right w:val="single" w:sz="4" w:space="0" w:color="auto"/>
            </w:tcBorders>
          </w:tcPr>
          <w:p w14:paraId="60D10459" w14:textId="6BB7E44A"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4DA0AEF6" w14:textId="32A0620C" w:rsidR="00C933E9" w:rsidRPr="006E70DF" w:rsidRDefault="00874826" w:rsidP="00362E2D">
            <w:pPr>
              <w:pStyle w:val="23"/>
              <w:tabs>
                <w:tab w:val="clear" w:pos="-90"/>
                <w:tab w:val="center" w:pos="1170"/>
              </w:tabs>
              <w:ind w:firstLine="0"/>
              <w:jc w:val="right"/>
              <w:rPr>
                <w:sz w:val="16"/>
                <w:szCs w:val="16"/>
              </w:rPr>
            </w:pPr>
            <w:r>
              <w:rPr>
                <w:sz w:val="16"/>
                <w:szCs w:val="16"/>
              </w:rPr>
              <w:t>1</w:t>
            </w:r>
          </w:p>
        </w:tc>
        <w:tc>
          <w:tcPr>
            <w:tcW w:w="1082" w:type="dxa"/>
            <w:tcBorders>
              <w:top w:val="single" w:sz="4" w:space="0" w:color="auto"/>
              <w:left w:val="single" w:sz="4" w:space="0" w:color="auto"/>
              <w:bottom w:val="single" w:sz="4" w:space="0" w:color="auto"/>
              <w:right w:val="single" w:sz="4" w:space="0" w:color="auto"/>
            </w:tcBorders>
          </w:tcPr>
          <w:p w14:paraId="2864EB09" w14:textId="7A153064"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42997FAD" w14:textId="4DDE3509" w:rsidR="00C933E9" w:rsidRPr="006E70DF" w:rsidRDefault="00874826" w:rsidP="00362E2D">
            <w:pPr>
              <w:pStyle w:val="23"/>
              <w:tabs>
                <w:tab w:val="clear" w:pos="-90"/>
                <w:tab w:val="center" w:pos="1170"/>
              </w:tabs>
              <w:ind w:firstLine="0"/>
              <w:jc w:val="right"/>
              <w:rPr>
                <w:sz w:val="16"/>
                <w:szCs w:val="16"/>
              </w:rPr>
            </w:pPr>
            <w:r>
              <w:rPr>
                <w:sz w:val="16"/>
                <w:szCs w:val="16"/>
              </w:rPr>
              <w:t>1</w:t>
            </w:r>
          </w:p>
        </w:tc>
        <w:tc>
          <w:tcPr>
            <w:tcW w:w="962" w:type="dxa"/>
            <w:tcBorders>
              <w:top w:val="single" w:sz="4" w:space="0" w:color="auto"/>
              <w:left w:val="single" w:sz="4" w:space="0" w:color="auto"/>
              <w:bottom w:val="single" w:sz="4" w:space="0" w:color="auto"/>
              <w:right w:val="single" w:sz="4" w:space="0" w:color="auto"/>
            </w:tcBorders>
          </w:tcPr>
          <w:p w14:paraId="15C3EDA9" w14:textId="60A56978" w:rsidR="00C933E9" w:rsidRPr="006E70DF" w:rsidRDefault="00874826" w:rsidP="00362E2D">
            <w:pPr>
              <w:pStyle w:val="23"/>
              <w:tabs>
                <w:tab w:val="clear" w:pos="-90"/>
                <w:tab w:val="center" w:pos="1170"/>
              </w:tabs>
              <w:ind w:firstLine="0"/>
              <w:jc w:val="right"/>
              <w:rPr>
                <w:sz w:val="16"/>
                <w:szCs w:val="16"/>
              </w:rPr>
            </w:pPr>
            <w:r>
              <w:rPr>
                <w:sz w:val="16"/>
                <w:szCs w:val="16"/>
              </w:rPr>
              <w:t>2</w:t>
            </w:r>
          </w:p>
        </w:tc>
      </w:tr>
      <w:tr w:rsidR="006E70DF" w:rsidRPr="006E70DF" w14:paraId="0C9944D0"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2F11E445" w14:textId="77777777" w:rsidR="00C933E9" w:rsidRPr="006E70DF" w:rsidRDefault="00C933E9" w:rsidP="00362E2D">
            <w:pPr>
              <w:pStyle w:val="23"/>
              <w:tabs>
                <w:tab w:val="clear" w:pos="-90"/>
                <w:tab w:val="center" w:pos="1170"/>
              </w:tabs>
              <w:ind w:firstLine="0"/>
              <w:rPr>
                <w:sz w:val="16"/>
                <w:szCs w:val="16"/>
              </w:rPr>
            </w:pPr>
            <w:r w:rsidRPr="006E70DF">
              <w:rPr>
                <w:sz w:val="16"/>
                <w:szCs w:val="16"/>
              </w:rPr>
              <w:t>Дъб</w:t>
            </w:r>
          </w:p>
        </w:tc>
        <w:tc>
          <w:tcPr>
            <w:tcW w:w="1300" w:type="dxa"/>
            <w:tcBorders>
              <w:top w:val="single" w:sz="4" w:space="0" w:color="auto"/>
              <w:left w:val="single" w:sz="4" w:space="0" w:color="auto"/>
              <w:bottom w:val="single" w:sz="4" w:space="0" w:color="auto"/>
              <w:right w:val="single" w:sz="4" w:space="0" w:color="auto"/>
            </w:tcBorders>
          </w:tcPr>
          <w:p w14:paraId="5C6EE6C8" w14:textId="2ADDE35B" w:rsidR="00C933E9" w:rsidRPr="006E70DF" w:rsidRDefault="00874826" w:rsidP="00362E2D">
            <w:pPr>
              <w:pStyle w:val="23"/>
              <w:tabs>
                <w:tab w:val="clear" w:pos="-90"/>
                <w:tab w:val="center" w:pos="1170"/>
              </w:tabs>
              <w:ind w:firstLine="0"/>
              <w:jc w:val="right"/>
              <w:rPr>
                <w:sz w:val="16"/>
                <w:szCs w:val="16"/>
              </w:rPr>
            </w:pPr>
            <w:r>
              <w:rPr>
                <w:sz w:val="16"/>
                <w:szCs w:val="16"/>
              </w:rPr>
              <w:t>199</w:t>
            </w:r>
          </w:p>
        </w:tc>
        <w:tc>
          <w:tcPr>
            <w:tcW w:w="961" w:type="dxa"/>
            <w:tcBorders>
              <w:top w:val="single" w:sz="4" w:space="0" w:color="auto"/>
              <w:left w:val="single" w:sz="4" w:space="0" w:color="auto"/>
              <w:bottom w:val="single" w:sz="4" w:space="0" w:color="auto"/>
              <w:right w:val="single" w:sz="4" w:space="0" w:color="auto"/>
            </w:tcBorders>
          </w:tcPr>
          <w:p w14:paraId="25987DF2" w14:textId="675B890C" w:rsidR="00C933E9" w:rsidRPr="006E70DF" w:rsidRDefault="00874826" w:rsidP="00362E2D">
            <w:pPr>
              <w:pStyle w:val="23"/>
              <w:tabs>
                <w:tab w:val="clear" w:pos="-90"/>
                <w:tab w:val="center" w:pos="1170"/>
              </w:tabs>
              <w:ind w:firstLine="0"/>
              <w:jc w:val="right"/>
              <w:rPr>
                <w:sz w:val="16"/>
                <w:szCs w:val="16"/>
              </w:rPr>
            </w:pPr>
            <w:r>
              <w:rPr>
                <w:sz w:val="16"/>
                <w:szCs w:val="16"/>
              </w:rPr>
              <w:t>139</w:t>
            </w:r>
          </w:p>
        </w:tc>
        <w:tc>
          <w:tcPr>
            <w:tcW w:w="1082" w:type="dxa"/>
            <w:tcBorders>
              <w:top w:val="single" w:sz="4" w:space="0" w:color="auto"/>
              <w:left w:val="single" w:sz="4" w:space="0" w:color="auto"/>
              <w:bottom w:val="single" w:sz="4" w:space="0" w:color="auto"/>
              <w:right w:val="single" w:sz="4" w:space="0" w:color="auto"/>
            </w:tcBorders>
          </w:tcPr>
          <w:p w14:paraId="662466FB" w14:textId="0E44F2BF" w:rsidR="00C933E9" w:rsidRPr="006E70DF" w:rsidRDefault="00874826" w:rsidP="00362E2D">
            <w:pPr>
              <w:pStyle w:val="23"/>
              <w:tabs>
                <w:tab w:val="clear" w:pos="-90"/>
                <w:tab w:val="center" w:pos="1170"/>
              </w:tabs>
              <w:ind w:firstLine="0"/>
              <w:jc w:val="right"/>
              <w:rPr>
                <w:sz w:val="16"/>
                <w:szCs w:val="16"/>
              </w:rPr>
            </w:pPr>
            <w:r>
              <w:rPr>
                <w:sz w:val="16"/>
                <w:szCs w:val="16"/>
              </w:rPr>
              <w:t>16</w:t>
            </w:r>
          </w:p>
        </w:tc>
        <w:tc>
          <w:tcPr>
            <w:tcW w:w="1082" w:type="dxa"/>
            <w:tcBorders>
              <w:top w:val="single" w:sz="4" w:space="0" w:color="auto"/>
              <w:left w:val="single" w:sz="4" w:space="0" w:color="auto"/>
              <w:bottom w:val="single" w:sz="4" w:space="0" w:color="auto"/>
              <w:right w:val="single" w:sz="4" w:space="0" w:color="auto"/>
            </w:tcBorders>
          </w:tcPr>
          <w:p w14:paraId="1D8FA29F" w14:textId="43DB1F73" w:rsidR="00C933E9" w:rsidRPr="006E70DF" w:rsidRDefault="00874826" w:rsidP="00362E2D">
            <w:pPr>
              <w:pStyle w:val="23"/>
              <w:tabs>
                <w:tab w:val="clear" w:pos="-90"/>
                <w:tab w:val="center" w:pos="1170"/>
              </w:tabs>
              <w:ind w:firstLine="0"/>
              <w:jc w:val="center"/>
              <w:rPr>
                <w:sz w:val="16"/>
                <w:szCs w:val="16"/>
              </w:rPr>
            </w:pPr>
            <w:r>
              <w:rPr>
                <w:sz w:val="16"/>
                <w:szCs w:val="16"/>
              </w:rPr>
              <w:t>38</w:t>
            </w:r>
          </w:p>
        </w:tc>
        <w:tc>
          <w:tcPr>
            <w:tcW w:w="1082" w:type="dxa"/>
            <w:tcBorders>
              <w:top w:val="single" w:sz="4" w:space="0" w:color="auto"/>
              <w:left w:val="single" w:sz="4" w:space="0" w:color="auto"/>
              <w:bottom w:val="single" w:sz="4" w:space="0" w:color="auto"/>
              <w:right w:val="single" w:sz="4" w:space="0" w:color="auto"/>
            </w:tcBorders>
          </w:tcPr>
          <w:p w14:paraId="2A5E75C5" w14:textId="48525458" w:rsidR="00C933E9" w:rsidRPr="006E70DF" w:rsidRDefault="00874826" w:rsidP="00362E2D">
            <w:pPr>
              <w:pStyle w:val="23"/>
              <w:tabs>
                <w:tab w:val="clear" w:pos="-90"/>
                <w:tab w:val="center" w:pos="1170"/>
              </w:tabs>
              <w:ind w:firstLine="0"/>
              <w:jc w:val="right"/>
              <w:rPr>
                <w:sz w:val="16"/>
                <w:szCs w:val="16"/>
              </w:rPr>
            </w:pPr>
            <w:r>
              <w:rPr>
                <w:sz w:val="16"/>
                <w:szCs w:val="16"/>
              </w:rPr>
              <w:t>6</w:t>
            </w:r>
          </w:p>
        </w:tc>
        <w:tc>
          <w:tcPr>
            <w:tcW w:w="962" w:type="dxa"/>
            <w:tcBorders>
              <w:top w:val="single" w:sz="4" w:space="0" w:color="auto"/>
              <w:left w:val="single" w:sz="4" w:space="0" w:color="auto"/>
              <w:bottom w:val="single" w:sz="4" w:space="0" w:color="auto"/>
              <w:right w:val="single" w:sz="4" w:space="0" w:color="auto"/>
            </w:tcBorders>
          </w:tcPr>
          <w:p w14:paraId="04D8CF67" w14:textId="74085554" w:rsidR="00C933E9" w:rsidRPr="006E70DF" w:rsidRDefault="00C933E9" w:rsidP="00362E2D">
            <w:pPr>
              <w:pStyle w:val="23"/>
              <w:tabs>
                <w:tab w:val="clear" w:pos="-90"/>
                <w:tab w:val="center" w:pos="1170"/>
              </w:tabs>
              <w:ind w:firstLine="0"/>
              <w:jc w:val="right"/>
              <w:rPr>
                <w:sz w:val="16"/>
                <w:szCs w:val="16"/>
              </w:rPr>
            </w:pPr>
          </w:p>
        </w:tc>
      </w:tr>
      <w:tr w:rsidR="006E70DF" w:rsidRPr="006E70DF" w14:paraId="68399A85"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6EF1A159" w14:textId="77777777" w:rsidR="00C933E9" w:rsidRPr="006E70DF" w:rsidRDefault="00C933E9" w:rsidP="00362E2D">
            <w:pPr>
              <w:pStyle w:val="23"/>
              <w:tabs>
                <w:tab w:val="clear" w:pos="-90"/>
                <w:tab w:val="center" w:pos="1170"/>
              </w:tabs>
              <w:ind w:firstLine="0"/>
              <w:rPr>
                <w:sz w:val="16"/>
                <w:szCs w:val="16"/>
              </w:rPr>
            </w:pPr>
            <w:r w:rsidRPr="006E70DF">
              <w:rPr>
                <w:sz w:val="16"/>
                <w:szCs w:val="16"/>
              </w:rPr>
              <w:t>Цер</w:t>
            </w:r>
          </w:p>
        </w:tc>
        <w:tc>
          <w:tcPr>
            <w:tcW w:w="1300" w:type="dxa"/>
            <w:tcBorders>
              <w:top w:val="single" w:sz="4" w:space="0" w:color="auto"/>
              <w:left w:val="single" w:sz="4" w:space="0" w:color="auto"/>
              <w:bottom w:val="single" w:sz="4" w:space="0" w:color="auto"/>
              <w:right w:val="single" w:sz="4" w:space="0" w:color="auto"/>
            </w:tcBorders>
          </w:tcPr>
          <w:p w14:paraId="46C7BF9A" w14:textId="4B408B21" w:rsidR="00C933E9" w:rsidRPr="006E70DF" w:rsidRDefault="00874826" w:rsidP="00362E2D">
            <w:pPr>
              <w:pStyle w:val="23"/>
              <w:tabs>
                <w:tab w:val="clear" w:pos="-90"/>
                <w:tab w:val="center" w:pos="1170"/>
              </w:tabs>
              <w:ind w:firstLine="0"/>
              <w:jc w:val="right"/>
              <w:rPr>
                <w:sz w:val="16"/>
                <w:szCs w:val="16"/>
              </w:rPr>
            </w:pPr>
            <w:r>
              <w:rPr>
                <w:sz w:val="16"/>
                <w:szCs w:val="16"/>
              </w:rPr>
              <w:t>169</w:t>
            </w:r>
          </w:p>
        </w:tc>
        <w:tc>
          <w:tcPr>
            <w:tcW w:w="961" w:type="dxa"/>
            <w:tcBorders>
              <w:top w:val="single" w:sz="4" w:space="0" w:color="auto"/>
              <w:left w:val="single" w:sz="4" w:space="0" w:color="auto"/>
              <w:bottom w:val="single" w:sz="4" w:space="0" w:color="auto"/>
              <w:right w:val="single" w:sz="4" w:space="0" w:color="auto"/>
            </w:tcBorders>
          </w:tcPr>
          <w:p w14:paraId="780E62EA" w14:textId="054B219D" w:rsidR="00C933E9" w:rsidRPr="006E70DF" w:rsidRDefault="00874826" w:rsidP="00362E2D">
            <w:pPr>
              <w:pStyle w:val="23"/>
              <w:tabs>
                <w:tab w:val="clear" w:pos="-90"/>
                <w:tab w:val="center" w:pos="1170"/>
              </w:tabs>
              <w:ind w:firstLine="0"/>
              <w:jc w:val="right"/>
              <w:rPr>
                <w:sz w:val="16"/>
                <w:szCs w:val="16"/>
              </w:rPr>
            </w:pPr>
            <w:r>
              <w:rPr>
                <w:sz w:val="16"/>
                <w:szCs w:val="16"/>
              </w:rPr>
              <w:t>28</w:t>
            </w:r>
          </w:p>
        </w:tc>
        <w:tc>
          <w:tcPr>
            <w:tcW w:w="1082" w:type="dxa"/>
            <w:tcBorders>
              <w:top w:val="single" w:sz="4" w:space="0" w:color="auto"/>
              <w:left w:val="single" w:sz="4" w:space="0" w:color="auto"/>
              <w:bottom w:val="single" w:sz="4" w:space="0" w:color="auto"/>
              <w:right w:val="single" w:sz="4" w:space="0" w:color="auto"/>
            </w:tcBorders>
          </w:tcPr>
          <w:p w14:paraId="5AF5A165" w14:textId="188CB3C1" w:rsidR="00C933E9" w:rsidRPr="006E70DF" w:rsidRDefault="00874826" w:rsidP="00362E2D">
            <w:pPr>
              <w:pStyle w:val="23"/>
              <w:tabs>
                <w:tab w:val="clear" w:pos="-90"/>
                <w:tab w:val="center" w:pos="1170"/>
              </w:tabs>
              <w:ind w:firstLine="0"/>
              <w:jc w:val="right"/>
              <w:rPr>
                <w:sz w:val="16"/>
                <w:szCs w:val="16"/>
              </w:rPr>
            </w:pPr>
            <w:r>
              <w:rPr>
                <w:sz w:val="16"/>
                <w:szCs w:val="16"/>
              </w:rPr>
              <w:t>57</w:t>
            </w:r>
          </w:p>
        </w:tc>
        <w:tc>
          <w:tcPr>
            <w:tcW w:w="1082" w:type="dxa"/>
            <w:tcBorders>
              <w:top w:val="single" w:sz="4" w:space="0" w:color="auto"/>
              <w:left w:val="single" w:sz="4" w:space="0" w:color="auto"/>
              <w:bottom w:val="single" w:sz="4" w:space="0" w:color="auto"/>
              <w:right w:val="single" w:sz="4" w:space="0" w:color="auto"/>
            </w:tcBorders>
          </w:tcPr>
          <w:p w14:paraId="1C3D793C" w14:textId="5A4AE2B9" w:rsidR="00C933E9" w:rsidRPr="006E70DF" w:rsidRDefault="00874826" w:rsidP="00362E2D">
            <w:pPr>
              <w:pStyle w:val="23"/>
              <w:tabs>
                <w:tab w:val="clear" w:pos="-90"/>
                <w:tab w:val="center" w:pos="1170"/>
              </w:tabs>
              <w:ind w:firstLine="0"/>
              <w:jc w:val="right"/>
              <w:rPr>
                <w:sz w:val="16"/>
                <w:szCs w:val="16"/>
              </w:rPr>
            </w:pPr>
            <w:r>
              <w:rPr>
                <w:sz w:val="16"/>
                <w:szCs w:val="16"/>
              </w:rPr>
              <w:t>58</w:t>
            </w:r>
          </w:p>
        </w:tc>
        <w:tc>
          <w:tcPr>
            <w:tcW w:w="1082" w:type="dxa"/>
            <w:tcBorders>
              <w:top w:val="single" w:sz="4" w:space="0" w:color="auto"/>
              <w:left w:val="single" w:sz="4" w:space="0" w:color="auto"/>
              <w:bottom w:val="single" w:sz="4" w:space="0" w:color="auto"/>
              <w:right w:val="single" w:sz="4" w:space="0" w:color="auto"/>
            </w:tcBorders>
          </w:tcPr>
          <w:p w14:paraId="7D60A898" w14:textId="4EF2211A" w:rsidR="00C933E9" w:rsidRPr="006E70DF" w:rsidRDefault="00874826" w:rsidP="00362E2D">
            <w:pPr>
              <w:pStyle w:val="23"/>
              <w:tabs>
                <w:tab w:val="clear" w:pos="-90"/>
                <w:tab w:val="center" w:pos="1170"/>
              </w:tabs>
              <w:ind w:firstLine="0"/>
              <w:jc w:val="right"/>
              <w:rPr>
                <w:sz w:val="16"/>
                <w:szCs w:val="16"/>
              </w:rPr>
            </w:pPr>
            <w:r>
              <w:rPr>
                <w:sz w:val="16"/>
                <w:szCs w:val="16"/>
              </w:rPr>
              <w:t>19</w:t>
            </w:r>
          </w:p>
        </w:tc>
        <w:tc>
          <w:tcPr>
            <w:tcW w:w="962" w:type="dxa"/>
            <w:tcBorders>
              <w:top w:val="single" w:sz="4" w:space="0" w:color="auto"/>
              <w:left w:val="single" w:sz="4" w:space="0" w:color="auto"/>
              <w:bottom w:val="single" w:sz="4" w:space="0" w:color="auto"/>
              <w:right w:val="single" w:sz="4" w:space="0" w:color="auto"/>
            </w:tcBorders>
          </w:tcPr>
          <w:p w14:paraId="0030B919" w14:textId="39ECC3B4" w:rsidR="00C933E9" w:rsidRPr="006E70DF" w:rsidRDefault="00874826" w:rsidP="00362E2D">
            <w:pPr>
              <w:pStyle w:val="23"/>
              <w:tabs>
                <w:tab w:val="clear" w:pos="-90"/>
                <w:tab w:val="center" w:pos="1170"/>
              </w:tabs>
              <w:ind w:firstLine="0"/>
              <w:jc w:val="right"/>
              <w:rPr>
                <w:sz w:val="16"/>
                <w:szCs w:val="16"/>
              </w:rPr>
            </w:pPr>
            <w:r>
              <w:rPr>
                <w:sz w:val="16"/>
                <w:szCs w:val="16"/>
              </w:rPr>
              <w:t>7</w:t>
            </w:r>
          </w:p>
        </w:tc>
      </w:tr>
      <w:tr w:rsidR="006E70DF" w:rsidRPr="006E70DF" w14:paraId="60B300CC"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76249B61" w14:textId="77777777" w:rsidR="00C933E9" w:rsidRPr="006E70DF" w:rsidRDefault="00C933E9" w:rsidP="00362E2D">
            <w:pPr>
              <w:pStyle w:val="23"/>
              <w:tabs>
                <w:tab w:val="clear" w:pos="-90"/>
                <w:tab w:val="center" w:pos="1170"/>
              </w:tabs>
              <w:ind w:firstLine="0"/>
              <w:rPr>
                <w:sz w:val="16"/>
                <w:szCs w:val="16"/>
              </w:rPr>
            </w:pPr>
            <w:r w:rsidRPr="006E70DF">
              <w:rPr>
                <w:sz w:val="16"/>
                <w:szCs w:val="16"/>
              </w:rPr>
              <w:t>Ясен</w:t>
            </w:r>
          </w:p>
        </w:tc>
        <w:tc>
          <w:tcPr>
            <w:tcW w:w="1300" w:type="dxa"/>
            <w:tcBorders>
              <w:top w:val="single" w:sz="4" w:space="0" w:color="auto"/>
              <w:left w:val="single" w:sz="4" w:space="0" w:color="auto"/>
              <w:bottom w:val="single" w:sz="4" w:space="0" w:color="auto"/>
              <w:right w:val="single" w:sz="4" w:space="0" w:color="auto"/>
            </w:tcBorders>
          </w:tcPr>
          <w:p w14:paraId="7569DE95" w14:textId="24683A5E" w:rsidR="00C933E9" w:rsidRPr="006E70DF" w:rsidRDefault="00874826" w:rsidP="00362E2D">
            <w:pPr>
              <w:pStyle w:val="23"/>
              <w:tabs>
                <w:tab w:val="clear" w:pos="-90"/>
                <w:tab w:val="center" w:pos="1170"/>
              </w:tabs>
              <w:ind w:firstLine="0"/>
              <w:jc w:val="right"/>
              <w:rPr>
                <w:sz w:val="16"/>
                <w:szCs w:val="16"/>
              </w:rPr>
            </w:pPr>
            <w:r>
              <w:rPr>
                <w:sz w:val="16"/>
                <w:szCs w:val="16"/>
              </w:rPr>
              <w:t>24</w:t>
            </w:r>
          </w:p>
        </w:tc>
        <w:tc>
          <w:tcPr>
            <w:tcW w:w="961" w:type="dxa"/>
            <w:tcBorders>
              <w:top w:val="single" w:sz="4" w:space="0" w:color="auto"/>
              <w:left w:val="single" w:sz="4" w:space="0" w:color="auto"/>
              <w:bottom w:val="single" w:sz="4" w:space="0" w:color="auto"/>
              <w:right w:val="single" w:sz="4" w:space="0" w:color="auto"/>
            </w:tcBorders>
          </w:tcPr>
          <w:p w14:paraId="798CEE31" w14:textId="77777777"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2E9AB594" w14:textId="4D93F519" w:rsidR="00C933E9" w:rsidRPr="006E70DF" w:rsidRDefault="00874826" w:rsidP="00362E2D">
            <w:pPr>
              <w:pStyle w:val="23"/>
              <w:tabs>
                <w:tab w:val="clear" w:pos="-90"/>
                <w:tab w:val="center" w:pos="1170"/>
              </w:tabs>
              <w:ind w:firstLine="0"/>
              <w:jc w:val="right"/>
              <w:rPr>
                <w:sz w:val="16"/>
                <w:szCs w:val="16"/>
              </w:rPr>
            </w:pPr>
            <w:r>
              <w:rPr>
                <w:sz w:val="16"/>
                <w:szCs w:val="16"/>
              </w:rPr>
              <w:t>1</w:t>
            </w:r>
          </w:p>
        </w:tc>
        <w:tc>
          <w:tcPr>
            <w:tcW w:w="1082" w:type="dxa"/>
            <w:tcBorders>
              <w:top w:val="single" w:sz="4" w:space="0" w:color="auto"/>
              <w:left w:val="single" w:sz="4" w:space="0" w:color="auto"/>
              <w:bottom w:val="single" w:sz="4" w:space="0" w:color="auto"/>
              <w:right w:val="single" w:sz="4" w:space="0" w:color="auto"/>
            </w:tcBorders>
          </w:tcPr>
          <w:p w14:paraId="0034B846" w14:textId="402EAED4" w:rsidR="00C933E9" w:rsidRPr="006E70DF" w:rsidRDefault="00874826" w:rsidP="00362E2D">
            <w:pPr>
              <w:pStyle w:val="23"/>
              <w:tabs>
                <w:tab w:val="clear" w:pos="-90"/>
                <w:tab w:val="center" w:pos="1170"/>
              </w:tabs>
              <w:ind w:firstLine="0"/>
              <w:jc w:val="right"/>
              <w:rPr>
                <w:sz w:val="16"/>
                <w:szCs w:val="16"/>
              </w:rPr>
            </w:pPr>
            <w:r>
              <w:rPr>
                <w:sz w:val="16"/>
                <w:szCs w:val="16"/>
              </w:rPr>
              <w:t>2</w:t>
            </w:r>
          </w:p>
        </w:tc>
        <w:tc>
          <w:tcPr>
            <w:tcW w:w="1082" w:type="dxa"/>
            <w:tcBorders>
              <w:top w:val="single" w:sz="4" w:space="0" w:color="auto"/>
              <w:left w:val="single" w:sz="4" w:space="0" w:color="auto"/>
              <w:bottom w:val="single" w:sz="4" w:space="0" w:color="auto"/>
              <w:right w:val="single" w:sz="4" w:space="0" w:color="auto"/>
            </w:tcBorders>
          </w:tcPr>
          <w:p w14:paraId="018E102D" w14:textId="59F5C053" w:rsidR="00C933E9" w:rsidRPr="006E70DF" w:rsidRDefault="00874826" w:rsidP="00362E2D">
            <w:pPr>
              <w:pStyle w:val="23"/>
              <w:tabs>
                <w:tab w:val="clear" w:pos="-90"/>
                <w:tab w:val="center" w:pos="1170"/>
              </w:tabs>
              <w:ind w:firstLine="0"/>
              <w:jc w:val="right"/>
              <w:rPr>
                <w:sz w:val="16"/>
                <w:szCs w:val="16"/>
              </w:rPr>
            </w:pPr>
            <w:r>
              <w:rPr>
                <w:sz w:val="16"/>
                <w:szCs w:val="16"/>
              </w:rPr>
              <w:t>8</w:t>
            </w:r>
          </w:p>
        </w:tc>
        <w:tc>
          <w:tcPr>
            <w:tcW w:w="962" w:type="dxa"/>
            <w:tcBorders>
              <w:top w:val="single" w:sz="4" w:space="0" w:color="auto"/>
              <w:left w:val="single" w:sz="4" w:space="0" w:color="auto"/>
              <w:bottom w:val="single" w:sz="4" w:space="0" w:color="auto"/>
              <w:right w:val="single" w:sz="4" w:space="0" w:color="auto"/>
            </w:tcBorders>
          </w:tcPr>
          <w:p w14:paraId="420F5169" w14:textId="050605C9" w:rsidR="00C933E9" w:rsidRPr="006E70DF" w:rsidRDefault="00874826" w:rsidP="00362E2D">
            <w:pPr>
              <w:pStyle w:val="23"/>
              <w:tabs>
                <w:tab w:val="clear" w:pos="-90"/>
                <w:tab w:val="center" w:pos="1170"/>
              </w:tabs>
              <w:ind w:firstLine="0"/>
              <w:jc w:val="right"/>
              <w:rPr>
                <w:sz w:val="16"/>
                <w:szCs w:val="16"/>
              </w:rPr>
            </w:pPr>
            <w:r>
              <w:rPr>
                <w:sz w:val="16"/>
                <w:szCs w:val="16"/>
              </w:rPr>
              <w:t>13</w:t>
            </w:r>
          </w:p>
        </w:tc>
      </w:tr>
      <w:tr w:rsidR="006E70DF" w:rsidRPr="006E70DF" w14:paraId="1D7CD578"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4E32747D" w14:textId="77777777" w:rsidR="00C933E9" w:rsidRPr="006E70DF" w:rsidRDefault="00C933E9" w:rsidP="00362E2D">
            <w:pPr>
              <w:pStyle w:val="23"/>
              <w:tabs>
                <w:tab w:val="clear" w:pos="-90"/>
                <w:tab w:val="center" w:pos="1170"/>
              </w:tabs>
              <w:ind w:firstLine="0"/>
              <w:rPr>
                <w:sz w:val="16"/>
                <w:szCs w:val="16"/>
              </w:rPr>
            </w:pPr>
            <w:r w:rsidRPr="006E70DF">
              <w:rPr>
                <w:sz w:val="16"/>
                <w:szCs w:val="16"/>
              </w:rPr>
              <w:t>Топола</w:t>
            </w:r>
          </w:p>
        </w:tc>
        <w:tc>
          <w:tcPr>
            <w:tcW w:w="1300" w:type="dxa"/>
            <w:tcBorders>
              <w:top w:val="single" w:sz="4" w:space="0" w:color="auto"/>
              <w:left w:val="single" w:sz="4" w:space="0" w:color="auto"/>
              <w:bottom w:val="single" w:sz="4" w:space="0" w:color="auto"/>
              <w:right w:val="single" w:sz="4" w:space="0" w:color="auto"/>
            </w:tcBorders>
          </w:tcPr>
          <w:p w14:paraId="00ABCC36" w14:textId="439072A3" w:rsidR="00C933E9" w:rsidRPr="006E70DF" w:rsidRDefault="00C933E9" w:rsidP="00362E2D">
            <w:pPr>
              <w:pStyle w:val="23"/>
              <w:tabs>
                <w:tab w:val="clear" w:pos="-90"/>
                <w:tab w:val="center" w:pos="1170"/>
              </w:tabs>
              <w:ind w:firstLine="0"/>
              <w:jc w:val="right"/>
              <w:rPr>
                <w:sz w:val="16"/>
                <w:szCs w:val="16"/>
              </w:rPr>
            </w:pPr>
          </w:p>
        </w:tc>
        <w:tc>
          <w:tcPr>
            <w:tcW w:w="961" w:type="dxa"/>
            <w:tcBorders>
              <w:top w:val="single" w:sz="4" w:space="0" w:color="auto"/>
              <w:left w:val="single" w:sz="4" w:space="0" w:color="auto"/>
              <w:bottom w:val="single" w:sz="4" w:space="0" w:color="auto"/>
              <w:right w:val="single" w:sz="4" w:space="0" w:color="auto"/>
            </w:tcBorders>
          </w:tcPr>
          <w:p w14:paraId="59C5DD33" w14:textId="0F801161"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16C3E677" w14:textId="747B91AC"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746D289C" w14:textId="2D50167D"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1ABBF085" w14:textId="77777777" w:rsidR="00C933E9" w:rsidRPr="006E70DF" w:rsidRDefault="00C933E9" w:rsidP="00362E2D">
            <w:pPr>
              <w:pStyle w:val="23"/>
              <w:tabs>
                <w:tab w:val="clear" w:pos="-90"/>
                <w:tab w:val="center" w:pos="1170"/>
              </w:tabs>
              <w:ind w:firstLine="0"/>
              <w:jc w:val="right"/>
              <w:rPr>
                <w:sz w:val="16"/>
                <w:szCs w:val="16"/>
              </w:rPr>
            </w:pPr>
          </w:p>
        </w:tc>
        <w:tc>
          <w:tcPr>
            <w:tcW w:w="962" w:type="dxa"/>
            <w:tcBorders>
              <w:top w:val="single" w:sz="4" w:space="0" w:color="auto"/>
              <w:left w:val="single" w:sz="4" w:space="0" w:color="auto"/>
              <w:bottom w:val="single" w:sz="4" w:space="0" w:color="auto"/>
              <w:right w:val="single" w:sz="4" w:space="0" w:color="auto"/>
            </w:tcBorders>
          </w:tcPr>
          <w:p w14:paraId="3706DDEE" w14:textId="77777777" w:rsidR="00C933E9" w:rsidRPr="006E70DF" w:rsidRDefault="00C933E9" w:rsidP="00362E2D">
            <w:pPr>
              <w:pStyle w:val="23"/>
              <w:tabs>
                <w:tab w:val="clear" w:pos="-90"/>
                <w:tab w:val="center" w:pos="1170"/>
              </w:tabs>
              <w:ind w:firstLine="0"/>
              <w:jc w:val="right"/>
              <w:rPr>
                <w:sz w:val="16"/>
                <w:szCs w:val="16"/>
              </w:rPr>
            </w:pPr>
          </w:p>
        </w:tc>
      </w:tr>
      <w:tr w:rsidR="006E70DF" w:rsidRPr="006E70DF" w14:paraId="6116DE3E" w14:textId="77777777" w:rsidTr="00C93844">
        <w:tc>
          <w:tcPr>
            <w:tcW w:w="2555" w:type="dxa"/>
            <w:tcBorders>
              <w:top w:val="single" w:sz="4" w:space="0" w:color="auto"/>
              <w:left w:val="single" w:sz="4" w:space="0" w:color="auto"/>
              <w:bottom w:val="single" w:sz="4" w:space="0" w:color="auto"/>
              <w:right w:val="single" w:sz="4" w:space="0" w:color="auto"/>
            </w:tcBorders>
          </w:tcPr>
          <w:p w14:paraId="2571B9C8" w14:textId="609351F7" w:rsidR="00BC3626" w:rsidRPr="006E70DF" w:rsidRDefault="00BC3626" w:rsidP="00362E2D">
            <w:pPr>
              <w:pStyle w:val="23"/>
              <w:tabs>
                <w:tab w:val="clear" w:pos="-90"/>
                <w:tab w:val="center" w:pos="1170"/>
              </w:tabs>
              <w:ind w:firstLine="0"/>
              <w:rPr>
                <w:sz w:val="16"/>
                <w:szCs w:val="16"/>
              </w:rPr>
            </w:pPr>
            <w:r w:rsidRPr="006E70DF">
              <w:rPr>
                <w:sz w:val="16"/>
                <w:szCs w:val="16"/>
              </w:rPr>
              <w:t>Липа</w:t>
            </w:r>
          </w:p>
        </w:tc>
        <w:tc>
          <w:tcPr>
            <w:tcW w:w="1300" w:type="dxa"/>
            <w:tcBorders>
              <w:top w:val="single" w:sz="4" w:space="0" w:color="auto"/>
              <w:left w:val="single" w:sz="4" w:space="0" w:color="auto"/>
              <w:bottom w:val="single" w:sz="4" w:space="0" w:color="auto"/>
              <w:right w:val="single" w:sz="4" w:space="0" w:color="auto"/>
            </w:tcBorders>
          </w:tcPr>
          <w:p w14:paraId="16F0F1EB" w14:textId="78A93B62" w:rsidR="00BC3626" w:rsidRPr="006E70DF" w:rsidRDefault="00874826" w:rsidP="00362E2D">
            <w:pPr>
              <w:pStyle w:val="23"/>
              <w:tabs>
                <w:tab w:val="clear" w:pos="-90"/>
                <w:tab w:val="center" w:pos="1170"/>
              </w:tabs>
              <w:ind w:firstLine="0"/>
              <w:jc w:val="right"/>
              <w:rPr>
                <w:sz w:val="16"/>
                <w:szCs w:val="16"/>
              </w:rPr>
            </w:pPr>
            <w:r>
              <w:rPr>
                <w:sz w:val="16"/>
                <w:szCs w:val="16"/>
              </w:rPr>
              <w:t>576</w:t>
            </w:r>
          </w:p>
        </w:tc>
        <w:tc>
          <w:tcPr>
            <w:tcW w:w="961" w:type="dxa"/>
            <w:tcBorders>
              <w:top w:val="single" w:sz="4" w:space="0" w:color="auto"/>
              <w:left w:val="single" w:sz="4" w:space="0" w:color="auto"/>
              <w:bottom w:val="single" w:sz="4" w:space="0" w:color="auto"/>
              <w:right w:val="single" w:sz="4" w:space="0" w:color="auto"/>
            </w:tcBorders>
          </w:tcPr>
          <w:p w14:paraId="347D8A0E" w14:textId="41832384" w:rsidR="00BC3626" w:rsidRPr="006E70DF" w:rsidRDefault="00874826" w:rsidP="00362E2D">
            <w:pPr>
              <w:pStyle w:val="23"/>
              <w:tabs>
                <w:tab w:val="clear" w:pos="-90"/>
                <w:tab w:val="center" w:pos="1170"/>
              </w:tabs>
              <w:ind w:firstLine="0"/>
              <w:jc w:val="right"/>
              <w:rPr>
                <w:sz w:val="16"/>
                <w:szCs w:val="16"/>
              </w:rPr>
            </w:pPr>
            <w:r>
              <w:rPr>
                <w:sz w:val="16"/>
                <w:szCs w:val="16"/>
              </w:rPr>
              <w:t>72</w:t>
            </w:r>
          </w:p>
        </w:tc>
        <w:tc>
          <w:tcPr>
            <w:tcW w:w="1082" w:type="dxa"/>
            <w:tcBorders>
              <w:top w:val="single" w:sz="4" w:space="0" w:color="auto"/>
              <w:left w:val="single" w:sz="4" w:space="0" w:color="auto"/>
              <w:bottom w:val="single" w:sz="4" w:space="0" w:color="auto"/>
              <w:right w:val="single" w:sz="4" w:space="0" w:color="auto"/>
            </w:tcBorders>
          </w:tcPr>
          <w:p w14:paraId="4F261214" w14:textId="18E2862F" w:rsidR="00BC3626" w:rsidRPr="006E70DF" w:rsidRDefault="00874826" w:rsidP="00362E2D">
            <w:pPr>
              <w:pStyle w:val="23"/>
              <w:tabs>
                <w:tab w:val="clear" w:pos="-90"/>
                <w:tab w:val="center" w:pos="1170"/>
              </w:tabs>
              <w:ind w:firstLine="0"/>
              <w:jc w:val="right"/>
              <w:rPr>
                <w:sz w:val="16"/>
                <w:szCs w:val="16"/>
              </w:rPr>
            </w:pPr>
            <w:r>
              <w:rPr>
                <w:sz w:val="16"/>
                <w:szCs w:val="16"/>
              </w:rPr>
              <w:t>272</w:t>
            </w:r>
          </w:p>
        </w:tc>
        <w:tc>
          <w:tcPr>
            <w:tcW w:w="1082" w:type="dxa"/>
            <w:tcBorders>
              <w:top w:val="single" w:sz="4" w:space="0" w:color="auto"/>
              <w:left w:val="single" w:sz="4" w:space="0" w:color="auto"/>
              <w:bottom w:val="single" w:sz="4" w:space="0" w:color="auto"/>
              <w:right w:val="single" w:sz="4" w:space="0" w:color="auto"/>
            </w:tcBorders>
          </w:tcPr>
          <w:p w14:paraId="02905EB0" w14:textId="5BA17A26" w:rsidR="00BC3626" w:rsidRPr="006E70DF" w:rsidRDefault="00874826" w:rsidP="00362E2D">
            <w:pPr>
              <w:pStyle w:val="23"/>
              <w:tabs>
                <w:tab w:val="clear" w:pos="-90"/>
                <w:tab w:val="center" w:pos="1170"/>
              </w:tabs>
              <w:ind w:firstLine="0"/>
              <w:jc w:val="right"/>
              <w:rPr>
                <w:sz w:val="16"/>
                <w:szCs w:val="16"/>
              </w:rPr>
            </w:pPr>
            <w:r>
              <w:rPr>
                <w:sz w:val="16"/>
                <w:szCs w:val="16"/>
              </w:rPr>
              <w:t>162</w:t>
            </w:r>
          </w:p>
        </w:tc>
        <w:tc>
          <w:tcPr>
            <w:tcW w:w="1082" w:type="dxa"/>
            <w:tcBorders>
              <w:top w:val="single" w:sz="4" w:space="0" w:color="auto"/>
              <w:left w:val="single" w:sz="4" w:space="0" w:color="auto"/>
              <w:bottom w:val="single" w:sz="4" w:space="0" w:color="auto"/>
              <w:right w:val="single" w:sz="4" w:space="0" w:color="auto"/>
            </w:tcBorders>
          </w:tcPr>
          <w:p w14:paraId="778D3C1C" w14:textId="604AB584" w:rsidR="00BC3626" w:rsidRPr="006E70DF" w:rsidRDefault="00874826" w:rsidP="00362E2D">
            <w:pPr>
              <w:pStyle w:val="23"/>
              <w:tabs>
                <w:tab w:val="clear" w:pos="-90"/>
                <w:tab w:val="center" w:pos="1170"/>
              </w:tabs>
              <w:ind w:firstLine="0"/>
              <w:jc w:val="right"/>
              <w:rPr>
                <w:sz w:val="16"/>
                <w:szCs w:val="16"/>
              </w:rPr>
            </w:pPr>
            <w:r>
              <w:rPr>
                <w:sz w:val="16"/>
                <w:szCs w:val="16"/>
              </w:rPr>
              <w:t>16</w:t>
            </w:r>
          </w:p>
        </w:tc>
        <w:tc>
          <w:tcPr>
            <w:tcW w:w="962" w:type="dxa"/>
            <w:tcBorders>
              <w:top w:val="single" w:sz="4" w:space="0" w:color="auto"/>
              <w:left w:val="single" w:sz="4" w:space="0" w:color="auto"/>
              <w:bottom w:val="single" w:sz="4" w:space="0" w:color="auto"/>
              <w:right w:val="single" w:sz="4" w:space="0" w:color="auto"/>
            </w:tcBorders>
          </w:tcPr>
          <w:p w14:paraId="0047E488" w14:textId="1F764668" w:rsidR="00BC3626" w:rsidRPr="006E70DF" w:rsidRDefault="00874826" w:rsidP="00362E2D">
            <w:pPr>
              <w:pStyle w:val="23"/>
              <w:tabs>
                <w:tab w:val="clear" w:pos="-90"/>
                <w:tab w:val="center" w:pos="1170"/>
              </w:tabs>
              <w:ind w:firstLine="0"/>
              <w:jc w:val="right"/>
              <w:rPr>
                <w:sz w:val="16"/>
                <w:szCs w:val="16"/>
              </w:rPr>
            </w:pPr>
            <w:r>
              <w:rPr>
                <w:sz w:val="16"/>
                <w:szCs w:val="16"/>
              </w:rPr>
              <w:t>54</w:t>
            </w:r>
          </w:p>
        </w:tc>
      </w:tr>
      <w:tr w:rsidR="006E70DF" w:rsidRPr="006E70DF" w14:paraId="5913B1D0"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5916268C" w14:textId="77777777" w:rsidR="00C933E9" w:rsidRPr="006E70DF" w:rsidRDefault="00C933E9" w:rsidP="00362E2D">
            <w:pPr>
              <w:pStyle w:val="23"/>
              <w:tabs>
                <w:tab w:val="clear" w:pos="-90"/>
                <w:tab w:val="center" w:pos="1170"/>
              </w:tabs>
              <w:ind w:firstLine="0"/>
              <w:rPr>
                <w:sz w:val="16"/>
                <w:szCs w:val="16"/>
              </w:rPr>
            </w:pPr>
            <w:r w:rsidRPr="006E70DF">
              <w:rPr>
                <w:sz w:val="16"/>
                <w:szCs w:val="16"/>
              </w:rPr>
              <w:t>Бреза</w:t>
            </w:r>
          </w:p>
        </w:tc>
        <w:tc>
          <w:tcPr>
            <w:tcW w:w="1300" w:type="dxa"/>
            <w:tcBorders>
              <w:top w:val="single" w:sz="4" w:space="0" w:color="auto"/>
              <w:left w:val="single" w:sz="4" w:space="0" w:color="auto"/>
              <w:bottom w:val="single" w:sz="4" w:space="0" w:color="auto"/>
              <w:right w:val="single" w:sz="4" w:space="0" w:color="auto"/>
            </w:tcBorders>
          </w:tcPr>
          <w:p w14:paraId="41D1AD6A" w14:textId="7F3F08C0" w:rsidR="00C933E9" w:rsidRPr="006E70DF" w:rsidRDefault="00C933E9" w:rsidP="00362E2D">
            <w:pPr>
              <w:pStyle w:val="23"/>
              <w:tabs>
                <w:tab w:val="clear" w:pos="-90"/>
                <w:tab w:val="center" w:pos="1170"/>
              </w:tabs>
              <w:ind w:firstLine="0"/>
              <w:jc w:val="right"/>
              <w:rPr>
                <w:sz w:val="16"/>
                <w:szCs w:val="16"/>
              </w:rPr>
            </w:pPr>
          </w:p>
        </w:tc>
        <w:tc>
          <w:tcPr>
            <w:tcW w:w="961" w:type="dxa"/>
            <w:tcBorders>
              <w:top w:val="single" w:sz="4" w:space="0" w:color="auto"/>
              <w:left w:val="single" w:sz="4" w:space="0" w:color="auto"/>
              <w:bottom w:val="single" w:sz="4" w:space="0" w:color="auto"/>
              <w:right w:val="single" w:sz="4" w:space="0" w:color="auto"/>
            </w:tcBorders>
          </w:tcPr>
          <w:p w14:paraId="23F68C35" w14:textId="77777777"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446D98C8" w14:textId="4BAB21DD"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3B8B0E18" w14:textId="60B64613"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60A87599" w14:textId="77777777" w:rsidR="00C933E9" w:rsidRPr="006E70DF" w:rsidRDefault="00C933E9" w:rsidP="00362E2D">
            <w:pPr>
              <w:pStyle w:val="23"/>
              <w:tabs>
                <w:tab w:val="clear" w:pos="-90"/>
                <w:tab w:val="center" w:pos="1170"/>
              </w:tabs>
              <w:ind w:firstLine="0"/>
              <w:jc w:val="right"/>
              <w:rPr>
                <w:sz w:val="16"/>
                <w:szCs w:val="16"/>
              </w:rPr>
            </w:pPr>
          </w:p>
        </w:tc>
        <w:tc>
          <w:tcPr>
            <w:tcW w:w="962" w:type="dxa"/>
            <w:tcBorders>
              <w:top w:val="single" w:sz="4" w:space="0" w:color="auto"/>
              <w:left w:val="single" w:sz="4" w:space="0" w:color="auto"/>
              <w:bottom w:val="single" w:sz="4" w:space="0" w:color="auto"/>
              <w:right w:val="single" w:sz="4" w:space="0" w:color="auto"/>
            </w:tcBorders>
          </w:tcPr>
          <w:p w14:paraId="39B46857" w14:textId="77777777" w:rsidR="00C933E9" w:rsidRPr="006E70DF" w:rsidRDefault="00C933E9" w:rsidP="00362E2D">
            <w:pPr>
              <w:pStyle w:val="23"/>
              <w:tabs>
                <w:tab w:val="clear" w:pos="-90"/>
                <w:tab w:val="center" w:pos="1170"/>
              </w:tabs>
              <w:ind w:firstLine="0"/>
              <w:jc w:val="right"/>
              <w:rPr>
                <w:sz w:val="16"/>
                <w:szCs w:val="16"/>
              </w:rPr>
            </w:pPr>
          </w:p>
        </w:tc>
      </w:tr>
      <w:tr w:rsidR="006E70DF" w:rsidRPr="006E70DF" w14:paraId="0B8C13F0"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63995B17" w14:textId="77777777" w:rsidR="00C933E9" w:rsidRPr="006E70DF" w:rsidRDefault="00C933E9" w:rsidP="00362E2D">
            <w:pPr>
              <w:pStyle w:val="23"/>
              <w:tabs>
                <w:tab w:val="clear" w:pos="-90"/>
                <w:tab w:val="center" w:pos="1170"/>
              </w:tabs>
              <w:ind w:firstLine="0"/>
              <w:rPr>
                <w:sz w:val="16"/>
                <w:szCs w:val="16"/>
              </w:rPr>
            </w:pPr>
            <w:r w:rsidRPr="006E70DF">
              <w:rPr>
                <w:sz w:val="16"/>
                <w:szCs w:val="16"/>
              </w:rPr>
              <w:t>Орех</w:t>
            </w:r>
          </w:p>
        </w:tc>
        <w:tc>
          <w:tcPr>
            <w:tcW w:w="1300" w:type="dxa"/>
            <w:tcBorders>
              <w:top w:val="single" w:sz="4" w:space="0" w:color="auto"/>
              <w:left w:val="single" w:sz="4" w:space="0" w:color="auto"/>
              <w:bottom w:val="single" w:sz="4" w:space="0" w:color="auto"/>
              <w:right w:val="single" w:sz="4" w:space="0" w:color="auto"/>
            </w:tcBorders>
          </w:tcPr>
          <w:p w14:paraId="0D487C17" w14:textId="68537E69" w:rsidR="00C933E9" w:rsidRPr="006E70DF" w:rsidRDefault="00874826" w:rsidP="00362E2D">
            <w:pPr>
              <w:pStyle w:val="23"/>
              <w:tabs>
                <w:tab w:val="clear" w:pos="-90"/>
                <w:tab w:val="center" w:pos="1170"/>
              </w:tabs>
              <w:ind w:firstLine="0"/>
              <w:jc w:val="right"/>
              <w:rPr>
                <w:sz w:val="16"/>
                <w:szCs w:val="16"/>
              </w:rPr>
            </w:pPr>
            <w:r>
              <w:rPr>
                <w:sz w:val="16"/>
                <w:szCs w:val="16"/>
              </w:rPr>
              <w:t>69</w:t>
            </w:r>
          </w:p>
        </w:tc>
        <w:tc>
          <w:tcPr>
            <w:tcW w:w="961" w:type="dxa"/>
            <w:tcBorders>
              <w:top w:val="single" w:sz="4" w:space="0" w:color="auto"/>
              <w:left w:val="single" w:sz="4" w:space="0" w:color="auto"/>
              <w:bottom w:val="single" w:sz="4" w:space="0" w:color="auto"/>
              <w:right w:val="single" w:sz="4" w:space="0" w:color="auto"/>
            </w:tcBorders>
          </w:tcPr>
          <w:p w14:paraId="30CD4610" w14:textId="66257C47" w:rsidR="00C933E9" w:rsidRPr="006E70DF" w:rsidRDefault="00874826" w:rsidP="00362E2D">
            <w:pPr>
              <w:pStyle w:val="23"/>
              <w:tabs>
                <w:tab w:val="clear" w:pos="-90"/>
                <w:tab w:val="center" w:pos="1170"/>
              </w:tabs>
              <w:ind w:firstLine="0"/>
              <w:jc w:val="right"/>
              <w:rPr>
                <w:sz w:val="16"/>
                <w:szCs w:val="16"/>
              </w:rPr>
            </w:pPr>
            <w:r>
              <w:rPr>
                <w:sz w:val="16"/>
                <w:szCs w:val="16"/>
              </w:rPr>
              <w:t>3</w:t>
            </w:r>
          </w:p>
        </w:tc>
        <w:tc>
          <w:tcPr>
            <w:tcW w:w="1082" w:type="dxa"/>
            <w:tcBorders>
              <w:top w:val="single" w:sz="4" w:space="0" w:color="auto"/>
              <w:left w:val="single" w:sz="4" w:space="0" w:color="auto"/>
              <w:bottom w:val="single" w:sz="4" w:space="0" w:color="auto"/>
              <w:right w:val="single" w:sz="4" w:space="0" w:color="auto"/>
            </w:tcBorders>
          </w:tcPr>
          <w:p w14:paraId="4E05A722" w14:textId="471D8C7B" w:rsidR="00C933E9" w:rsidRPr="006E70DF" w:rsidRDefault="00874826" w:rsidP="00362E2D">
            <w:pPr>
              <w:pStyle w:val="23"/>
              <w:tabs>
                <w:tab w:val="clear" w:pos="-90"/>
                <w:tab w:val="center" w:pos="1170"/>
              </w:tabs>
              <w:ind w:firstLine="0"/>
              <w:jc w:val="right"/>
              <w:rPr>
                <w:sz w:val="16"/>
                <w:szCs w:val="16"/>
              </w:rPr>
            </w:pPr>
            <w:r>
              <w:rPr>
                <w:sz w:val="16"/>
                <w:szCs w:val="16"/>
              </w:rPr>
              <w:t>3</w:t>
            </w:r>
          </w:p>
        </w:tc>
        <w:tc>
          <w:tcPr>
            <w:tcW w:w="1082" w:type="dxa"/>
            <w:tcBorders>
              <w:top w:val="single" w:sz="4" w:space="0" w:color="auto"/>
              <w:left w:val="single" w:sz="4" w:space="0" w:color="auto"/>
              <w:bottom w:val="single" w:sz="4" w:space="0" w:color="auto"/>
              <w:right w:val="single" w:sz="4" w:space="0" w:color="auto"/>
            </w:tcBorders>
          </w:tcPr>
          <w:p w14:paraId="49E99C97" w14:textId="32F3EEEA" w:rsidR="00C933E9" w:rsidRPr="006E70DF" w:rsidRDefault="00874826" w:rsidP="00362E2D">
            <w:pPr>
              <w:pStyle w:val="23"/>
              <w:tabs>
                <w:tab w:val="clear" w:pos="-90"/>
                <w:tab w:val="center" w:pos="1170"/>
              </w:tabs>
              <w:ind w:firstLine="0"/>
              <w:jc w:val="right"/>
              <w:rPr>
                <w:sz w:val="16"/>
                <w:szCs w:val="16"/>
              </w:rPr>
            </w:pPr>
            <w:r>
              <w:rPr>
                <w:sz w:val="16"/>
                <w:szCs w:val="16"/>
              </w:rPr>
              <w:t>21</w:t>
            </w:r>
          </w:p>
        </w:tc>
        <w:tc>
          <w:tcPr>
            <w:tcW w:w="1082" w:type="dxa"/>
            <w:tcBorders>
              <w:top w:val="single" w:sz="4" w:space="0" w:color="auto"/>
              <w:left w:val="single" w:sz="4" w:space="0" w:color="auto"/>
              <w:bottom w:val="single" w:sz="4" w:space="0" w:color="auto"/>
              <w:right w:val="single" w:sz="4" w:space="0" w:color="auto"/>
            </w:tcBorders>
          </w:tcPr>
          <w:p w14:paraId="22293382" w14:textId="42F1D1FA" w:rsidR="00C933E9" w:rsidRPr="006E70DF" w:rsidRDefault="00874826" w:rsidP="00362E2D">
            <w:pPr>
              <w:pStyle w:val="23"/>
              <w:tabs>
                <w:tab w:val="clear" w:pos="-90"/>
                <w:tab w:val="center" w:pos="1170"/>
              </w:tabs>
              <w:ind w:firstLine="0"/>
              <w:jc w:val="right"/>
              <w:rPr>
                <w:sz w:val="16"/>
                <w:szCs w:val="16"/>
              </w:rPr>
            </w:pPr>
            <w:r>
              <w:rPr>
                <w:sz w:val="16"/>
                <w:szCs w:val="16"/>
              </w:rPr>
              <w:t>33</w:t>
            </w:r>
          </w:p>
        </w:tc>
        <w:tc>
          <w:tcPr>
            <w:tcW w:w="962" w:type="dxa"/>
            <w:tcBorders>
              <w:top w:val="single" w:sz="4" w:space="0" w:color="auto"/>
              <w:left w:val="single" w:sz="4" w:space="0" w:color="auto"/>
              <w:bottom w:val="single" w:sz="4" w:space="0" w:color="auto"/>
              <w:right w:val="single" w:sz="4" w:space="0" w:color="auto"/>
            </w:tcBorders>
          </w:tcPr>
          <w:p w14:paraId="21A9D639" w14:textId="5211466D" w:rsidR="00C933E9" w:rsidRPr="006E70DF" w:rsidRDefault="00874826" w:rsidP="00362E2D">
            <w:pPr>
              <w:pStyle w:val="23"/>
              <w:tabs>
                <w:tab w:val="clear" w:pos="-90"/>
                <w:tab w:val="center" w:pos="1170"/>
              </w:tabs>
              <w:ind w:firstLine="0"/>
              <w:jc w:val="right"/>
              <w:rPr>
                <w:sz w:val="16"/>
                <w:szCs w:val="16"/>
              </w:rPr>
            </w:pPr>
            <w:r>
              <w:rPr>
                <w:sz w:val="16"/>
                <w:szCs w:val="16"/>
              </w:rPr>
              <w:t>9</w:t>
            </w:r>
          </w:p>
        </w:tc>
      </w:tr>
      <w:tr w:rsidR="006E70DF" w:rsidRPr="006E70DF" w14:paraId="563B93E5"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17E59FC1" w14:textId="77777777" w:rsidR="00C933E9" w:rsidRPr="006E70DF" w:rsidRDefault="00C933E9" w:rsidP="00362E2D">
            <w:pPr>
              <w:pStyle w:val="23"/>
              <w:tabs>
                <w:tab w:val="clear" w:pos="-90"/>
                <w:tab w:val="center" w:pos="1170"/>
              </w:tabs>
              <w:ind w:firstLine="0"/>
              <w:rPr>
                <w:sz w:val="16"/>
                <w:szCs w:val="16"/>
              </w:rPr>
            </w:pPr>
            <w:r w:rsidRPr="006E70DF">
              <w:rPr>
                <w:sz w:val="16"/>
                <w:szCs w:val="16"/>
              </w:rPr>
              <w:t xml:space="preserve">Смесени с </w:t>
            </w:r>
            <w:proofErr w:type="spellStart"/>
            <w:r w:rsidRPr="006E70DF">
              <w:rPr>
                <w:sz w:val="16"/>
                <w:szCs w:val="16"/>
              </w:rPr>
              <w:t>преобладание</w:t>
            </w:r>
            <w:proofErr w:type="spellEnd"/>
            <w:r w:rsidRPr="006E70DF">
              <w:rPr>
                <w:sz w:val="16"/>
                <w:szCs w:val="16"/>
              </w:rPr>
              <w:t xml:space="preserve"> на бук</w:t>
            </w:r>
          </w:p>
        </w:tc>
        <w:tc>
          <w:tcPr>
            <w:tcW w:w="1300" w:type="dxa"/>
            <w:tcBorders>
              <w:top w:val="single" w:sz="4" w:space="0" w:color="auto"/>
              <w:left w:val="single" w:sz="4" w:space="0" w:color="auto"/>
              <w:bottom w:val="single" w:sz="4" w:space="0" w:color="auto"/>
              <w:right w:val="single" w:sz="4" w:space="0" w:color="auto"/>
            </w:tcBorders>
          </w:tcPr>
          <w:p w14:paraId="5F2E601D" w14:textId="342920C6" w:rsidR="00C933E9" w:rsidRPr="006E70DF" w:rsidRDefault="00874826" w:rsidP="00362E2D">
            <w:pPr>
              <w:pStyle w:val="23"/>
              <w:tabs>
                <w:tab w:val="clear" w:pos="-90"/>
                <w:tab w:val="center" w:pos="1170"/>
              </w:tabs>
              <w:ind w:firstLine="0"/>
              <w:jc w:val="right"/>
              <w:rPr>
                <w:sz w:val="16"/>
                <w:szCs w:val="16"/>
              </w:rPr>
            </w:pPr>
            <w:r>
              <w:rPr>
                <w:sz w:val="16"/>
                <w:szCs w:val="16"/>
              </w:rPr>
              <w:t>40</w:t>
            </w:r>
          </w:p>
        </w:tc>
        <w:tc>
          <w:tcPr>
            <w:tcW w:w="961" w:type="dxa"/>
            <w:tcBorders>
              <w:top w:val="single" w:sz="4" w:space="0" w:color="auto"/>
              <w:left w:val="single" w:sz="4" w:space="0" w:color="auto"/>
              <w:bottom w:val="single" w:sz="4" w:space="0" w:color="auto"/>
              <w:right w:val="single" w:sz="4" w:space="0" w:color="auto"/>
            </w:tcBorders>
          </w:tcPr>
          <w:p w14:paraId="112A30CC" w14:textId="795ED295" w:rsidR="00C933E9" w:rsidRPr="006E70DF" w:rsidRDefault="00874826" w:rsidP="00362E2D">
            <w:pPr>
              <w:pStyle w:val="23"/>
              <w:tabs>
                <w:tab w:val="clear" w:pos="-90"/>
                <w:tab w:val="center" w:pos="1170"/>
              </w:tabs>
              <w:ind w:firstLine="0"/>
              <w:jc w:val="right"/>
              <w:rPr>
                <w:sz w:val="16"/>
                <w:szCs w:val="16"/>
              </w:rPr>
            </w:pPr>
            <w:r>
              <w:rPr>
                <w:sz w:val="16"/>
                <w:szCs w:val="16"/>
              </w:rPr>
              <w:t>13</w:t>
            </w:r>
          </w:p>
        </w:tc>
        <w:tc>
          <w:tcPr>
            <w:tcW w:w="1082" w:type="dxa"/>
            <w:tcBorders>
              <w:top w:val="single" w:sz="4" w:space="0" w:color="auto"/>
              <w:left w:val="single" w:sz="4" w:space="0" w:color="auto"/>
              <w:bottom w:val="single" w:sz="4" w:space="0" w:color="auto"/>
              <w:right w:val="single" w:sz="4" w:space="0" w:color="auto"/>
            </w:tcBorders>
          </w:tcPr>
          <w:p w14:paraId="1A9ECA0B" w14:textId="1F3219C3" w:rsidR="00C933E9" w:rsidRPr="006E70DF" w:rsidRDefault="00874826" w:rsidP="00362E2D">
            <w:pPr>
              <w:pStyle w:val="23"/>
              <w:tabs>
                <w:tab w:val="clear" w:pos="-90"/>
                <w:tab w:val="center" w:pos="1170"/>
              </w:tabs>
              <w:ind w:firstLine="0"/>
              <w:jc w:val="right"/>
              <w:rPr>
                <w:sz w:val="16"/>
                <w:szCs w:val="16"/>
              </w:rPr>
            </w:pPr>
            <w:r>
              <w:rPr>
                <w:sz w:val="16"/>
                <w:szCs w:val="16"/>
              </w:rPr>
              <w:t>27</w:t>
            </w:r>
          </w:p>
        </w:tc>
        <w:tc>
          <w:tcPr>
            <w:tcW w:w="1082" w:type="dxa"/>
            <w:tcBorders>
              <w:top w:val="single" w:sz="4" w:space="0" w:color="auto"/>
              <w:left w:val="single" w:sz="4" w:space="0" w:color="auto"/>
              <w:bottom w:val="single" w:sz="4" w:space="0" w:color="auto"/>
              <w:right w:val="single" w:sz="4" w:space="0" w:color="auto"/>
            </w:tcBorders>
          </w:tcPr>
          <w:p w14:paraId="58B9C9DB" w14:textId="5273E081"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6A81C9CC" w14:textId="2EAD892A" w:rsidR="00C933E9" w:rsidRPr="006E70DF" w:rsidRDefault="00C933E9" w:rsidP="00362E2D">
            <w:pPr>
              <w:pStyle w:val="23"/>
              <w:tabs>
                <w:tab w:val="clear" w:pos="-90"/>
                <w:tab w:val="center" w:pos="1170"/>
              </w:tabs>
              <w:ind w:firstLine="0"/>
              <w:jc w:val="right"/>
              <w:rPr>
                <w:sz w:val="16"/>
                <w:szCs w:val="16"/>
              </w:rPr>
            </w:pPr>
          </w:p>
        </w:tc>
        <w:tc>
          <w:tcPr>
            <w:tcW w:w="962" w:type="dxa"/>
            <w:tcBorders>
              <w:top w:val="single" w:sz="4" w:space="0" w:color="auto"/>
              <w:left w:val="single" w:sz="4" w:space="0" w:color="auto"/>
              <w:bottom w:val="single" w:sz="4" w:space="0" w:color="auto"/>
              <w:right w:val="single" w:sz="4" w:space="0" w:color="auto"/>
            </w:tcBorders>
          </w:tcPr>
          <w:p w14:paraId="10277EE3" w14:textId="64F88FB2" w:rsidR="00C933E9" w:rsidRPr="006E70DF" w:rsidRDefault="00C933E9" w:rsidP="00362E2D">
            <w:pPr>
              <w:pStyle w:val="23"/>
              <w:tabs>
                <w:tab w:val="clear" w:pos="-90"/>
                <w:tab w:val="center" w:pos="1170"/>
              </w:tabs>
              <w:ind w:firstLine="0"/>
              <w:jc w:val="right"/>
              <w:rPr>
                <w:sz w:val="16"/>
                <w:szCs w:val="16"/>
              </w:rPr>
            </w:pPr>
          </w:p>
        </w:tc>
      </w:tr>
      <w:tr w:rsidR="006E70DF" w:rsidRPr="006E70DF" w14:paraId="35D453C1"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46A59254" w14:textId="77777777" w:rsidR="00C933E9" w:rsidRPr="006E70DF" w:rsidRDefault="00C933E9" w:rsidP="00362E2D">
            <w:pPr>
              <w:pStyle w:val="23"/>
              <w:tabs>
                <w:tab w:val="clear" w:pos="-90"/>
                <w:tab w:val="center" w:pos="1170"/>
              </w:tabs>
              <w:ind w:firstLine="0"/>
              <w:rPr>
                <w:sz w:val="16"/>
                <w:szCs w:val="16"/>
              </w:rPr>
            </w:pPr>
            <w:r w:rsidRPr="006E70DF">
              <w:rPr>
                <w:sz w:val="16"/>
                <w:szCs w:val="16"/>
              </w:rPr>
              <w:t xml:space="preserve">Смесени с </w:t>
            </w:r>
            <w:proofErr w:type="spellStart"/>
            <w:r w:rsidRPr="006E70DF">
              <w:rPr>
                <w:sz w:val="16"/>
                <w:szCs w:val="16"/>
              </w:rPr>
              <w:t>преобладание</w:t>
            </w:r>
            <w:proofErr w:type="spellEnd"/>
            <w:r w:rsidRPr="006E70DF">
              <w:rPr>
                <w:sz w:val="16"/>
                <w:szCs w:val="16"/>
              </w:rPr>
              <w:t xml:space="preserve"> на дъб</w:t>
            </w:r>
          </w:p>
        </w:tc>
        <w:tc>
          <w:tcPr>
            <w:tcW w:w="1300" w:type="dxa"/>
            <w:tcBorders>
              <w:top w:val="single" w:sz="4" w:space="0" w:color="auto"/>
              <w:left w:val="single" w:sz="4" w:space="0" w:color="auto"/>
              <w:bottom w:val="single" w:sz="4" w:space="0" w:color="auto"/>
              <w:right w:val="single" w:sz="4" w:space="0" w:color="auto"/>
            </w:tcBorders>
          </w:tcPr>
          <w:p w14:paraId="58EB8E0F" w14:textId="2F973066" w:rsidR="00C933E9" w:rsidRPr="006E70DF" w:rsidRDefault="00874826" w:rsidP="00362E2D">
            <w:pPr>
              <w:pStyle w:val="23"/>
              <w:tabs>
                <w:tab w:val="clear" w:pos="-90"/>
                <w:tab w:val="center" w:pos="1170"/>
              </w:tabs>
              <w:ind w:firstLine="0"/>
              <w:jc w:val="right"/>
              <w:rPr>
                <w:sz w:val="16"/>
                <w:szCs w:val="16"/>
              </w:rPr>
            </w:pPr>
            <w:r>
              <w:rPr>
                <w:sz w:val="16"/>
                <w:szCs w:val="16"/>
              </w:rPr>
              <w:t>261</w:t>
            </w:r>
          </w:p>
        </w:tc>
        <w:tc>
          <w:tcPr>
            <w:tcW w:w="961" w:type="dxa"/>
            <w:tcBorders>
              <w:top w:val="single" w:sz="4" w:space="0" w:color="auto"/>
              <w:left w:val="single" w:sz="4" w:space="0" w:color="auto"/>
              <w:bottom w:val="single" w:sz="4" w:space="0" w:color="auto"/>
              <w:right w:val="single" w:sz="4" w:space="0" w:color="auto"/>
            </w:tcBorders>
          </w:tcPr>
          <w:p w14:paraId="5FB5C4B7" w14:textId="6E5BA411" w:rsidR="00C933E9" w:rsidRPr="006E70DF" w:rsidRDefault="00874826" w:rsidP="00362E2D">
            <w:pPr>
              <w:pStyle w:val="23"/>
              <w:tabs>
                <w:tab w:val="clear" w:pos="-90"/>
                <w:tab w:val="center" w:pos="1170"/>
              </w:tabs>
              <w:ind w:firstLine="0"/>
              <w:jc w:val="right"/>
              <w:rPr>
                <w:sz w:val="16"/>
                <w:szCs w:val="16"/>
              </w:rPr>
            </w:pPr>
            <w:r>
              <w:rPr>
                <w:sz w:val="16"/>
                <w:szCs w:val="16"/>
              </w:rPr>
              <w:t>57</w:t>
            </w:r>
          </w:p>
        </w:tc>
        <w:tc>
          <w:tcPr>
            <w:tcW w:w="1082" w:type="dxa"/>
            <w:tcBorders>
              <w:top w:val="single" w:sz="4" w:space="0" w:color="auto"/>
              <w:left w:val="single" w:sz="4" w:space="0" w:color="auto"/>
              <w:bottom w:val="single" w:sz="4" w:space="0" w:color="auto"/>
              <w:right w:val="single" w:sz="4" w:space="0" w:color="auto"/>
            </w:tcBorders>
          </w:tcPr>
          <w:p w14:paraId="5B489691" w14:textId="546A739E" w:rsidR="00C933E9" w:rsidRPr="006E70DF" w:rsidRDefault="00874826" w:rsidP="00362E2D">
            <w:pPr>
              <w:pStyle w:val="23"/>
              <w:tabs>
                <w:tab w:val="clear" w:pos="-90"/>
                <w:tab w:val="center" w:pos="1170"/>
              </w:tabs>
              <w:ind w:firstLine="0"/>
              <w:jc w:val="right"/>
              <w:rPr>
                <w:sz w:val="16"/>
                <w:szCs w:val="16"/>
              </w:rPr>
            </w:pPr>
            <w:r>
              <w:rPr>
                <w:sz w:val="16"/>
                <w:szCs w:val="16"/>
              </w:rPr>
              <w:t>102</w:t>
            </w:r>
          </w:p>
        </w:tc>
        <w:tc>
          <w:tcPr>
            <w:tcW w:w="1082" w:type="dxa"/>
            <w:tcBorders>
              <w:top w:val="single" w:sz="4" w:space="0" w:color="auto"/>
              <w:left w:val="single" w:sz="4" w:space="0" w:color="auto"/>
              <w:bottom w:val="single" w:sz="4" w:space="0" w:color="auto"/>
              <w:right w:val="single" w:sz="4" w:space="0" w:color="auto"/>
            </w:tcBorders>
          </w:tcPr>
          <w:p w14:paraId="0AC51CB5" w14:textId="0EEBCB51" w:rsidR="00C933E9" w:rsidRPr="006E70DF" w:rsidRDefault="00874826" w:rsidP="00362E2D">
            <w:pPr>
              <w:pStyle w:val="23"/>
              <w:tabs>
                <w:tab w:val="clear" w:pos="-90"/>
                <w:tab w:val="center" w:pos="1170"/>
              </w:tabs>
              <w:ind w:firstLine="0"/>
              <w:jc w:val="right"/>
              <w:rPr>
                <w:sz w:val="16"/>
                <w:szCs w:val="16"/>
              </w:rPr>
            </w:pPr>
            <w:r>
              <w:rPr>
                <w:sz w:val="16"/>
                <w:szCs w:val="16"/>
              </w:rPr>
              <w:t>43</w:t>
            </w:r>
          </w:p>
        </w:tc>
        <w:tc>
          <w:tcPr>
            <w:tcW w:w="1082" w:type="dxa"/>
            <w:tcBorders>
              <w:top w:val="single" w:sz="4" w:space="0" w:color="auto"/>
              <w:left w:val="single" w:sz="4" w:space="0" w:color="auto"/>
              <w:bottom w:val="single" w:sz="4" w:space="0" w:color="auto"/>
              <w:right w:val="single" w:sz="4" w:space="0" w:color="auto"/>
            </w:tcBorders>
          </w:tcPr>
          <w:p w14:paraId="46EB1209" w14:textId="6730AB9A" w:rsidR="00C933E9" w:rsidRPr="006E70DF" w:rsidRDefault="00874826" w:rsidP="00362E2D">
            <w:pPr>
              <w:pStyle w:val="23"/>
              <w:tabs>
                <w:tab w:val="clear" w:pos="-90"/>
                <w:tab w:val="center" w:pos="1170"/>
              </w:tabs>
              <w:ind w:firstLine="0"/>
              <w:jc w:val="right"/>
              <w:rPr>
                <w:sz w:val="16"/>
                <w:szCs w:val="16"/>
              </w:rPr>
            </w:pPr>
            <w:r>
              <w:rPr>
                <w:sz w:val="16"/>
                <w:szCs w:val="16"/>
              </w:rPr>
              <w:t>19</w:t>
            </w:r>
          </w:p>
        </w:tc>
        <w:tc>
          <w:tcPr>
            <w:tcW w:w="962" w:type="dxa"/>
            <w:tcBorders>
              <w:top w:val="single" w:sz="4" w:space="0" w:color="auto"/>
              <w:left w:val="single" w:sz="4" w:space="0" w:color="auto"/>
              <w:bottom w:val="single" w:sz="4" w:space="0" w:color="auto"/>
              <w:right w:val="single" w:sz="4" w:space="0" w:color="auto"/>
            </w:tcBorders>
          </w:tcPr>
          <w:p w14:paraId="431FCBA5" w14:textId="56623B1A" w:rsidR="00C933E9" w:rsidRPr="006E70DF" w:rsidRDefault="00874826" w:rsidP="00362E2D">
            <w:pPr>
              <w:pStyle w:val="23"/>
              <w:tabs>
                <w:tab w:val="clear" w:pos="-90"/>
                <w:tab w:val="center" w:pos="1170"/>
              </w:tabs>
              <w:ind w:firstLine="0"/>
              <w:jc w:val="right"/>
              <w:rPr>
                <w:sz w:val="16"/>
                <w:szCs w:val="16"/>
              </w:rPr>
            </w:pPr>
            <w:r>
              <w:rPr>
                <w:sz w:val="16"/>
                <w:szCs w:val="16"/>
              </w:rPr>
              <w:t>40</w:t>
            </w:r>
          </w:p>
        </w:tc>
      </w:tr>
      <w:tr w:rsidR="006E70DF" w:rsidRPr="006E70DF" w14:paraId="2AAB3F94"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2D9DF2A6" w14:textId="77777777" w:rsidR="00C933E9" w:rsidRPr="006E70DF" w:rsidRDefault="00C933E9" w:rsidP="00362E2D">
            <w:pPr>
              <w:pStyle w:val="23"/>
              <w:tabs>
                <w:tab w:val="clear" w:pos="-90"/>
                <w:tab w:val="center" w:pos="1170"/>
              </w:tabs>
              <w:ind w:firstLine="0"/>
              <w:rPr>
                <w:sz w:val="16"/>
                <w:szCs w:val="16"/>
              </w:rPr>
            </w:pPr>
            <w:r w:rsidRPr="006E70DF">
              <w:rPr>
                <w:sz w:val="16"/>
                <w:szCs w:val="16"/>
              </w:rPr>
              <w:t>Смесени широколистни</w:t>
            </w:r>
          </w:p>
        </w:tc>
        <w:tc>
          <w:tcPr>
            <w:tcW w:w="1300" w:type="dxa"/>
            <w:tcBorders>
              <w:top w:val="single" w:sz="4" w:space="0" w:color="auto"/>
              <w:left w:val="single" w:sz="4" w:space="0" w:color="auto"/>
              <w:bottom w:val="single" w:sz="4" w:space="0" w:color="auto"/>
              <w:right w:val="single" w:sz="4" w:space="0" w:color="auto"/>
            </w:tcBorders>
          </w:tcPr>
          <w:p w14:paraId="1F72947C" w14:textId="11823CD3" w:rsidR="00C933E9" w:rsidRPr="006E70DF" w:rsidRDefault="00874826" w:rsidP="00362E2D">
            <w:pPr>
              <w:pStyle w:val="23"/>
              <w:tabs>
                <w:tab w:val="clear" w:pos="-90"/>
                <w:tab w:val="center" w:pos="1170"/>
              </w:tabs>
              <w:ind w:firstLine="0"/>
              <w:jc w:val="right"/>
              <w:rPr>
                <w:sz w:val="16"/>
                <w:szCs w:val="16"/>
              </w:rPr>
            </w:pPr>
            <w:r>
              <w:rPr>
                <w:sz w:val="16"/>
                <w:szCs w:val="16"/>
              </w:rPr>
              <w:t>8</w:t>
            </w:r>
          </w:p>
        </w:tc>
        <w:tc>
          <w:tcPr>
            <w:tcW w:w="961" w:type="dxa"/>
            <w:tcBorders>
              <w:top w:val="single" w:sz="4" w:space="0" w:color="auto"/>
              <w:left w:val="single" w:sz="4" w:space="0" w:color="auto"/>
              <w:bottom w:val="single" w:sz="4" w:space="0" w:color="auto"/>
              <w:right w:val="single" w:sz="4" w:space="0" w:color="auto"/>
            </w:tcBorders>
          </w:tcPr>
          <w:p w14:paraId="09B72C25" w14:textId="25B06DAD"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53254BC6" w14:textId="11BD4944"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58D8DDF2" w14:textId="4C641F1A" w:rsidR="00C933E9" w:rsidRPr="006E70DF" w:rsidRDefault="00874826" w:rsidP="00362E2D">
            <w:pPr>
              <w:pStyle w:val="23"/>
              <w:tabs>
                <w:tab w:val="clear" w:pos="-90"/>
                <w:tab w:val="center" w:pos="1170"/>
              </w:tabs>
              <w:ind w:firstLine="0"/>
              <w:jc w:val="right"/>
              <w:rPr>
                <w:sz w:val="16"/>
                <w:szCs w:val="16"/>
              </w:rPr>
            </w:pPr>
            <w:r>
              <w:rPr>
                <w:sz w:val="16"/>
                <w:szCs w:val="16"/>
              </w:rPr>
              <w:t>8</w:t>
            </w:r>
          </w:p>
        </w:tc>
        <w:tc>
          <w:tcPr>
            <w:tcW w:w="1082" w:type="dxa"/>
            <w:tcBorders>
              <w:top w:val="single" w:sz="4" w:space="0" w:color="auto"/>
              <w:left w:val="single" w:sz="4" w:space="0" w:color="auto"/>
              <w:bottom w:val="single" w:sz="4" w:space="0" w:color="auto"/>
              <w:right w:val="single" w:sz="4" w:space="0" w:color="auto"/>
            </w:tcBorders>
          </w:tcPr>
          <w:p w14:paraId="12C75FCA" w14:textId="58F28FA1" w:rsidR="00C933E9" w:rsidRPr="006E70DF" w:rsidRDefault="00C933E9" w:rsidP="00362E2D">
            <w:pPr>
              <w:pStyle w:val="23"/>
              <w:tabs>
                <w:tab w:val="clear" w:pos="-90"/>
                <w:tab w:val="center" w:pos="1170"/>
              </w:tabs>
              <w:ind w:firstLine="0"/>
              <w:jc w:val="right"/>
              <w:rPr>
                <w:sz w:val="16"/>
                <w:szCs w:val="16"/>
              </w:rPr>
            </w:pPr>
          </w:p>
        </w:tc>
        <w:tc>
          <w:tcPr>
            <w:tcW w:w="962" w:type="dxa"/>
            <w:tcBorders>
              <w:top w:val="single" w:sz="4" w:space="0" w:color="auto"/>
              <w:left w:val="single" w:sz="4" w:space="0" w:color="auto"/>
              <w:bottom w:val="single" w:sz="4" w:space="0" w:color="auto"/>
              <w:right w:val="single" w:sz="4" w:space="0" w:color="auto"/>
            </w:tcBorders>
          </w:tcPr>
          <w:p w14:paraId="05B277D1" w14:textId="317B0EC6" w:rsidR="00C933E9" w:rsidRPr="006E70DF" w:rsidRDefault="00C933E9" w:rsidP="00362E2D">
            <w:pPr>
              <w:pStyle w:val="23"/>
              <w:tabs>
                <w:tab w:val="clear" w:pos="-90"/>
                <w:tab w:val="center" w:pos="1170"/>
              </w:tabs>
              <w:ind w:firstLine="0"/>
              <w:jc w:val="right"/>
              <w:rPr>
                <w:sz w:val="16"/>
                <w:szCs w:val="16"/>
              </w:rPr>
            </w:pPr>
          </w:p>
        </w:tc>
      </w:tr>
      <w:tr w:rsidR="006E70DF" w:rsidRPr="006E70DF" w14:paraId="1A4CD8E2"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19C7DFD6" w14:textId="77777777" w:rsidR="00C933E9" w:rsidRPr="006E70DF" w:rsidRDefault="00C933E9" w:rsidP="00362E2D">
            <w:pPr>
              <w:pStyle w:val="23"/>
              <w:tabs>
                <w:tab w:val="clear" w:pos="-90"/>
                <w:tab w:val="center" w:pos="1170"/>
              </w:tabs>
              <w:ind w:firstLine="0"/>
              <w:rPr>
                <w:b/>
                <w:sz w:val="16"/>
                <w:szCs w:val="16"/>
              </w:rPr>
            </w:pPr>
            <w:proofErr w:type="spellStart"/>
            <w:r w:rsidRPr="006E70DF">
              <w:rPr>
                <w:b/>
                <w:sz w:val="16"/>
                <w:szCs w:val="16"/>
              </w:rPr>
              <w:t>Издънкови</w:t>
            </w:r>
            <w:proofErr w:type="spellEnd"/>
            <w:r w:rsidRPr="006E70DF">
              <w:rPr>
                <w:b/>
                <w:sz w:val="16"/>
                <w:szCs w:val="16"/>
              </w:rPr>
              <w:t xml:space="preserve"> за превръщане</w:t>
            </w:r>
          </w:p>
        </w:tc>
        <w:tc>
          <w:tcPr>
            <w:tcW w:w="1300" w:type="dxa"/>
            <w:tcBorders>
              <w:top w:val="single" w:sz="4" w:space="0" w:color="auto"/>
              <w:left w:val="single" w:sz="4" w:space="0" w:color="auto"/>
              <w:bottom w:val="single" w:sz="4" w:space="0" w:color="auto"/>
              <w:right w:val="single" w:sz="4" w:space="0" w:color="auto"/>
            </w:tcBorders>
          </w:tcPr>
          <w:p w14:paraId="23E2CE97" w14:textId="08FB1E84" w:rsidR="00C933E9" w:rsidRPr="009D7B96" w:rsidRDefault="00874826" w:rsidP="00362E2D">
            <w:pPr>
              <w:pStyle w:val="23"/>
              <w:tabs>
                <w:tab w:val="clear" w:pos="-90"/>
                <w:tab w:val="center" w:pos="1170"/>
              </w:tabs>
              <w:ind w:firstLine="0"/>
              <w:jc w:val="right"/>
              <w:rPr>
                <w:b/>
                <w:bCs/>
                <w:sz w:val="16"/>
                <w:szCs w:val="16"/>
              </w:rPr>
            </w:pPr>
            <w:r w:rsidRPr="009D7B96">
              <w:rPr>
                <w:b/>
                <w:bCs/>
                <w:sz w:val="16"/>
                <w:szCs w:val="16"/>
              </w:rPr>
              <w:t>1357</w:t>
            </w:r>
          </w:p>
        </w:tc>
        <w:tc>
          <w:tcPr>
            <w:tcW w:w="961" w:type="dxa"/>
            <w:tcBorders>
              <w:top w:val="single" w:sz="4" w:space="0" w:color="auto"/>
              <w:left w:val="single" w:sz="4" w:space="0" w:color="auto"/>
              <w:bottom w:val="single" w:sz="4" w:space="0" w:color="auto"/>
              <w:right w:val="single" w:sz="4" w:space="0" w:color="auto"/>
            </w:tcBorders>
          </w:tcPr>
          <w:p w14:paraId="4F1C3E86" w14:textId="300AED51" w:rsidR="00C933E9" w:rsidRPr="009D7B96" w:rsidRDefault="00874826" w:rsidP="00362E2D">
            <w:pPr>
              <w:pStyle w:val="23"/>
              <w:tabs>
                <w:tab w:val="clear" w:pos="-90"/>
                <w:tab w:val="center" w:pos="1170"/>
              </w:tabs>
              <w:ind w:firstLine="0"/>
              <w:jc w:val="right"/>
              <w:rPr>
                <w:b/>
                <w:bCs/>
                <w:sz w:val="16"/>
                <w:szCs w:val="16"/>
              </w:rPr>
            </w:pPr>
            <w:r w:rsidRPr="009D7B96">
              <w:rPr>
                <w:b/>
                <w:bCs/>
                <w:sz w:val="16"/>
                <w:szCs w:val="16"/>
              </w:rPr>
              <w:t>312</w:t>
            </w:r>
          </w:p>
        </w:tc>
        <w:tc>
          <w:tcPr>
            <w:tcW w:w="1082" w:type="dxa"/>
            <w:tcBorders>
              <w:top w:val="single" w:sz="4" w:space="0" w:color="auto"/>
              <w:left w:val="single" w:sz="4" w:space="0" w:color="auto"/>
              <w:bottom w:val="single" w:sz="4" w:space="0" w:color="auto"/>
              <w:right w:val="single" w:sz="4" w:space="0" w:color="auto"/>
            </w:tcBorders>
          </w:tcPr>
          <w:p w14:paraId="09977DB3" w14:textId="2D953E9C" w:rsidR="00C933E9" w:rsidRPr="009D7B96" w:rsidRDefault="00874826" w:rsidP="00362E2D">
            <w:pPr>
              <w:pStyle w:val="23"/>
              <w:tabs>
                <w:tab w:val="clear" w:pos="-90"/>
                <w:tab w:val="center" w:pos="1170"/>
              </w:tabs>
              <w:ind w:firstLine="0"/>
              <w:jc w:val="right"/>
              <w:rPr>
                <w:b/>
                <w:bCs/>
                <w:sz w:val="16"/>
                <w:szCs w:val="16"/>
              </w:rPr>
            </w:pPr>
            <w:r w:rsidRPr="009D7B96">
              <w:rPr>
                <w:b/>
                <w:bCs/>
                <w:sz w:val="16"/>
                <w:szCs w:val="16"/>
              </w:rPr>
              <w:t>479</w:t>
            </w:r>
          </w:p>
        </w:tc>
        <w:tc>
          <w:tcPr>
            <w:tcW w:w="1082" w:type="dxa"/>
            <w:tcBorders>
              <w:top w:val="single" w:sz="4" w:space="0" w:color="auto"/>
              <w:left w:val="single" w:sz="4" w:space="0" w:color="auto"/>
              <w:bottom w:val="single" w:sz="4" w:space="0" w:color="auto"/>
              <w:right w:val="single" w:sz="4" w:space="0" w:color="auto"/>
            </w:tcBorders>
          </w:tcPr>
          <w:p w14:paraId="13BE041D" w14:textId="012A5963" w:rsidR="00C933E9" w:rsidRPr="009D7B96" w:rsidRDefault="00874826" w:rsidP="00362E2D">
            <w:pPr>
              <w:pStyle w:val="23"/>
              <w:tabs>
                <w:tab w:val="clear" w:pos="-90"/>
                <w:tab w:val="center" w:pos="1170"/>
              </w:tabs>
              <w:ind w:firstLine="0"/>
              <w:jc w:val="right"/>
              <w:rPr>
                <w:b/>
                <w:bCs/>
                <w:sz w:val="16"/>
                <w:szCs w:val="16"/>
              </w:rPr>
            </w:pPr>
            <w:r w:rsidRPr="009D7B96">
              <w:rPr>
                <w:b/>
                <w:bCs/>
                <w:sz w:val="16"/>
                <w:szCs w:val="16"/>
              </w:rPr>
              <w:t>332</w:t>
            </w:r>
          </w:p>
        </w:tc>
        <w:tc>
          <w:tcPr>
            <w:tcW w:w="1082" w:type="dxa"/>
            <w:tcBorders>
              <w:top w:val="single" w:sz="4" w:space="0" w:color="auto"/>
              <w:left w:val="single" w:sz="4" w:space="0" w:color="auto"/>
              <w:bottom w:val="single" w:sz="4" w:space="0" w:color="auto"/>
              <w:right w:val="single" w:sz="4" w:space="0" w:color="auto"/>
            </w:tcBorders>
          </w:tcPr>
          <w:p w14:paraId="7BB075F8" w14:textId="33192062" w:rsidR="00C933E9" w:rsidRPr="009D7B96" w:rsidRDefault="00874826" w:rsidP="00362E2D">
            <w:pPr>
              <w:pStyle w:val="23"/>
              <w:tabs>
                <w:tab w:val="clear" w:pos="-90"/>
                <w:tab w:val="center" w:pos="1170"/>
              </w:tabs>
              <w:ind w:firstLine="0"/>
              <w:jc w:val="right"/>
              <w:rPr>
                <w:b/>
                <w:bCs/>
                <w:sz w:val="16"/>
                <w:szCs w:val="16"/>
              </w:rPr>
            </w:pPr>
            <w:r w:rsidRPr="009D7B96">
              <w:rPr>
                <w:b/>
                <w:bCs/>
                <w:sz w:val="16"/>
                <w:szCs w:val="16"/>
              </w:rPr>
              <w:t>108</w:t>
            </w:r>
          </w:p>
        </w:tc>
        <w:tc>
          <w:tcPr>
            <w:tcW w:w="962" w:type="dxa"/>
            <w:tcBorders>
              <w:top w:val="single" w:sz="4" w:space="0" w:color="auto"/>
              <w:left w:val="single" w:sz="4" w:space="0" w:color="auto"/>
              <w:bottom w:val="single" w:sz="4" w:space="0" w:color="auto"/>
              <w:right w:val="single" w:sz="4" w:space="0" w:color="auto"/>
            </w:tcBorders>
          </w:tcPr>
          <w:p w14:paraId="3BAA9618" w14:textId="6D8CD9CC" w:rsidR="00C933E9" w:rsidRPr="009D7B96" w:rsidRDefault="00874826" w:rsidP="00362E2D">
            <w:pPr>
              <w:pStyle w:val="23"/>
              <w:tabs>
                <w:tab w:val="clear" w:pos="-90"/>
                <w:tab w:val="center" w:pos="1170"/>
              </w:tabs>
              <w:ind w:firstLine="0"/>
              <w:jc w:val="right"/>
              <w:rPr>
                <w:b/>
                <w:bCs/>
                <w:sz w:val="16"/>
                <w:szCs w:val="16"/>
              </w:rPr>
            </w:pPr>
            <w:r w:rsidRPr="009D7B96">
              <w:rPr>
                <w:b/>
                <w:bCs/>
                <w:sz w:val="16"/>
                <w:szCs w:val="16"/>
              </w:rPr>
              <w:t>126</w:t>
            </w:r>
          </w:p>
        </w:tc>
      </w:tr>
      <w:tr w:rsidR="006E70DF" w:rsidRPr="006E70DF" w14:paraId="43720E3E"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1129187E" w14:textId="63264E49" w:rsidR="00C933E9" w:rsidRPr="006E70DF" w:rsidRDefault="009D7B96" w:rsidP="00362E2D">
            <w:pPr>
              <w:pStyle w:val="23"/>
              <w:tabs>
                <w:tab w:val="clear" w:pos="-90"/>
                <w:tab w:val="center" w:pos="1170"/>
              </w:tabs>
              <w:ind w:firstLine="0"/>
              <w:rPr>
                <w:sz w:val="16"/>
                <w:szCs w:val="16"/>
              </w:rPr>
            </w:pPr>
            <w:r>
              <w:rPr>
                <w:sz w:val="16"/>
                <w:szCs w:val="16"/>
              </w:rPr>
              <w:t xml:space="preserve">от тях: </w:t>
            </w:r>
            <w:r w:rsidR="00C933E9" w:rsidRPr="006E70DF">
              <w:rPr>
                <w:sz w:val="16"/>
                <w:szCs w:val="16"/>
              </w:rPr>
              <w:t>Дъб</w:t>
            </w:r>
          </w:p>
        </w:tc>
        <w:tc>
          <w:tcPr>
            <w:tcW w:w="1300" w:type="dxa"/>
            <w:tcBorders>
              <w:top w:val="single" w:sz="4" w:space="0" w:color="auto"/>
              <w:left w:val="single" w:sz="4" w:space="0" w:color="auto"/>
              <w:bottom w:val="single" w:sz="4" w:space="0" w:color="auto"/>
              <w:right w:val="single" w:sz="4" w:space="0" w:color="auto"/>
            </w:tcBorders>
          </w:tcPr>
          <w:p w14:paraId="709D4AB3" w14:textId="27E02C7A" w:rsidR="00C933E9" w:rsidRPr="006E70DF" w:rsidRDefault="00874826" w:rsidP="00362E2D">
            <w:pPr>
              <w:pStyle w:val="23"/>
              <w:tabs>
                <w:tab w:val="clear" w:pos="-90"/>
                <w:tab w:val="center" w:pos="1170"/>
              </w:tabs>
              <w:ind w:firstLine="0"/>
              <w:jc w:val="right"/>
              <w:rPr>
                <w:sz w:val="16"/>
                <w:szCs w:val="16"/>
              </w:rPr>
            </w:pPr>
            <w:r>
              <w:rPr>
                <w:sz w:val="16"/>
                <w:szCs w:val="16"/>
              </w:rPr>
              <w:t>646</w:t>
            </w:r>
          </w:p>
        </w:tc>
        <w:tc>
          <w:tcPr>
            <w:tcW w:w="961" w:type="dxa"/>
            <w:tcBorders>
              <w:top w:val="single" w:sz="4" w:space="0" w:color="auto"/>
              <w:left w:val="single" w:sz="4" w:space="0" w:color="auto"/>
              <w:bottom w:val="single" w:sz="4" w:space="0" w:color="auto"/>
              <w:right w:val="single" w:sz="4" w:space="0" w:color="auto"/>
            </w:tcBorders>
          </w:tcPr>
          <w:p w14:paraId="5D47A651" w14:textId="19757AE6"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20C463D8" w14:textId="32DF56C4" w:rsidR="00C933E9" w:rsidRPr="006E70DF" w:rsidRDefault="00874826" w:rsidP="00362E2D">
            <w:pPr>
              <w:pStyle w:val="23"/>
              <w:tabs>
                <w:tab w:val="clear" w:pos="-90"/>
                <w:tab w:val="center" w:pos="1170"/>
              </w:tabs>
              <w:ind w:firstLine="0"/>
              <w:jc w:val="right"/>
              <w:rPr>
                <w:sz w:val="16"/>
                <w:szCs w:val="16"/>
              </w:rPr>
            </w:pPr>
            <w:r>
              <w:rPr>
                <w:sz w:val="16"/>
                <w:szCs w:val="16"/>
              </w:rPr>
              <w:t>68</w:t>
            </w:r>
          </w:p>
        </w:tc>
        <w:tc>
          <w:tcPr>
            <w:tcW w:w="1082" w:type="dxa"/>
            <w:tcBorders>
              <w:top w:val="single" w:sz="4" w:space="0" w:color="auto"/>
              <w:left w:val="single" w:sz="4" w:space="0" w:color="auto"/>
              <w:bottom w:val="single" w:sz="4" w:space="0" w:color="auto"/>
              <w:right w:val="single" w:sz="4" w:space="0" w:color="auto"/>
            </w:tcBorders>
          </w:tcPr>
          <w:p w14:paraId="293716F5" w14:textId="493BD91F" w:rsidR="00C933E9" w:rsidRPr="006E70DF" w:rsidRDefault="00874826" w:rsidP="00362E2D">
            <w:pPr>
              <w:pStyle w:val="23"/>
              <w:tabs>
                <w:tab w:val="clear" w:pos="-90"/>
                <w:tab w:val="center" w:pos="1170"/>
              </w:tabs>
              <w:ind w:firstLine="0"/>
              <w:jc w:val="right"/>
              <w:rPr>
                <w:sz w:val="16"/>
                <w:szCs w:val="16"/>
              </w:rPr>
            </w:pPr>
            <w:r>
              <w:rPr>
                <w:sz w:val="16"/>
                <w:szCs w:val="16"/>
              </w:rPr>
              <w:t>397</w:t>
            </w:r>
          </w:p>
        </w:tc>
        <w:tc>
          <w:tcPr>
            <w:tcW w:w="1082" w:type="dxa"/>
            <w:tcBorders>
              <w:top w:val="single" w:sz="4" w:space="0" w:color="auto"/>
              <w:left w:val="single" w:sz="4" w:space="0" w:color="auto"/>
              <w:bottom w:val="single" w:sz="4" w:space="0" w:color="auto"/>
              <w:right w:val="single" w:sz="4" w:space="0" w:color="auto"/>
            </w:tcBorders>
          </w:tcPr>
          <w:p w14:paraId="41788567" w14:textId="216984BF" w:rsidR="00C933E9" w:rsidRPr="006E70DF" w:rsidRDefault="00874826" w:rsidP="00362E2D">
            <w:pPr>
              <w:pStyle w:val="23"/>
              <w:tabs>
                <w:tab w:val="clear" w:pos="-90"/>
                <w:tab w:val="center" w:pos="1170"/>
              </w:tabs>
              <w:ind w:firstLine="0"/>
              <w:jc w:val="right"/>
              <w:rPr>
                <w:sz w:val="16"/>
                <w:szCs w:val="16"/>
              </w:rPr>
            </w:pPr>
            <w:r>
              <w:rPr>
                <w:sz w:val="16"/>
                <w:szCs w:val="16"/>
              </w:rPr>
              <w:t>82</w:t>
            </w:r>
          </w:p>
        </w:tc>
        <w:tc>
          <w:tcPr>
            <w:tcW w:w="962" w:type="dxa"/>
            <w:tcBorders>
              <w:top w:val="single" w:sz="4" w:space="0" w:color="auto"/>
              <w:left w:val="single" w:sz="4" w:space="0" w:color="auto"/>
              <w:bottom w:val="single" w:sz="4" w:space="0" w:color="auto"/>
              <w:right w:val="single" w:sz="4" w:space="0" w:color="auto"/>
            </w:tcBorders>
          </w:tcPr>
          <w:p w14:paraId="47A2966F" w14:textId="3BFC6330" w:rsidR="00C933E9" w:rsidRPr="006E70DF" w:rsidRDefault="00874826" w:rsidP="00362E2D">
            <w:pPr>
              <w:pStyle w:val="23"/>
              <w:tabs>
                <w:tab w:val="clear" w:pos="-90"/>
                <w:tab w:val="center" w:pos="1170"/>
              </w:tabs>
              <w:ind w:firstLine="0"/>
              <w:jc w:val="right"/>
              <w:rPr>
                <w:sz w:val="16"/>
                <w:szCs w:val="16"/>
              </w:rPr>
            </w:pPr>
            <w:r>
              <w:rPr>
                <w:sz w:val="16"/>
                <w:szCs w:val="16"/>
              </w:rPr>
              <w:t>99</w:t>
            </w:r>
          </w:p>
        </w:tc>
      </w:tr>
      <w:tr w:rsidR="006E70DF" w:rsidRPr="006E70DF" w14:paraId="13A9FA88"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09994C46" w14:textId="77777777" w:rsidR="00C933E9" w:rsidRPr="006E70DF" w:rsidRDefault="00C933E9" w:rsidP="00362E2D">
            <w:pPr>
              <w:pStyle w:val="23"/>
              <w:tabs>
                <w:tab w:val="clear" w:pos="-90"/>
                <w:tab w:val="center" w:pos="1170"/>
              </w:tabs>
              <w:ind w:firstLine="0"/>
              <w:rPr>
                <w:sz w:val="16"/>
                <w:szCs w:val="16"/>
              </w:rPr>
            </w:pPr>
            <w:r w:rsidRPr="006E70DF">
              <w:rPr>
                <w:sz w:val="16"/>
                <w:szCs w:val="16"/>
              </w:rPr>
              <w:t>Цер</w:t>
            </w:r>
          </w:p>
        </w:tc>
        <w:tc>
          <w:tcPr>
            <w:tcW w:w="1300" w:type="dxa"/>
            <w:tcBorders>
              <w:top w:val="single" w:sz="4" w:space="0" w:color="auto"/>
              <w:left w:val="single" w:sz="4" w:space="0" w:color="auto"/>
              <w:bottom w:val="single" w:sz="4" w:space="0" w:color="auto"/>
              <w:right w:val="single" w:sz="4" w:space="0" w:color="auto"/>
            </w:tcBorders>
          </w:tcPr>
          <w:p w14:paraId="590FD48C" w14:textId="6F353981" w:rsidR="00C933E9" w:rsidRPr="006E70DF" w:rsidRDefault="00874826" w:rsidP="00362E2D">
            <w:pPr>
              <w:pStyle w:val="23"/>
              <w:tabs>
                <w:tab w:val="clear" w:pos="-90"/>
                <w:tab w:val="center" w:pos="1170"/>
              </w:tabs>
              <w:ind w:firstLine="0"/>
              <w:jc w:val="right"/>
              <w:rPr>
                <w:sz w:val="16"/>
                <w:szCs w:val="16"/>
              </w:rPr>
            </w:pPr>
            <w:r>
              <w:rPr>
                <w:sz w:val="16"/>
                <w:szCs w:val="16"/>
              </w:rPr>
              <w:t>960</w:t>
            </w:r>
          </w:p>
        </w:tc>
        <w:tc>
          <w:tcPr>
            <w:tcW w:w="961" w:type="dxa"/>
            <w:tcBorders>
              <w:top w:val="single" w:sz="4" w:space="0" w:color="auto"/>
              <w:left w:val="single" w:sz="4" w:space="0" w:color="auto"/>
              <w:bottom w:val="single" w:sz="4" w:space="0" w:color="auto"/>
              <w:right w:val="single" w:sz="4" w:space="0" w:color="auto"/>
            </w:tcBorders>
          </w:tcPr>
          <w:p w14:paraId="4F59E4C3" w14:textId="622BE3E0" w:rsidR="00C933E9" w:rsidRPr="006E70DF" w:rsidRDefault="00874826" w:rsidP="00362E2D">
            <w:pPr>
              <w:pStyle w:val="23"/>
              <w:tabs>
                <w:tab w:val="clear" w:pos="-90"/>
                <w:tab w:val="center" w:pos="1170"/>
              </w:tabs>
              <w:ind w:firstLine="0"/>
              <w:jc w:val="right"/>
              <w:rPr>
                <w:sz w:val="16"/>
                <w:szCs w:val="16"/>
              </w:rPr>
            </w:pPr>
            <w:r>
              <w:rPr>
                <w:sz w:val="16"/>
                <w:szCs w:val="16"/>
              </w:rPr>
              <w:t>72</w:t>
            </w:r>
          </w:p>
        </w:tc>
        <w:tc>
          <w:tcPr>
            <w:tcW w:w="1082" w:type="dxa"/>
            <w:tcBorders>
              <w:top w:val="single" w:sz="4" w:space="0" w:color="auto"/>
              <w:left w:val="single" w:sz="4" w:space="0" w:color="auto"/>
              <w:bottom w:val="single" w:sz="4" w:space="0" w:color="auto"/>
              <w:right w:val="single" w:sz="4" w:space="0" w:color="auto"/>
            </w:tcBorders>
          </w:tcPr>
          <w:p w14:paraId="46A9E7E1" w14:textId="2357CD33" w:rsidR="00C933E9" w:rsidRPr="006E70DF" w:rsidRDefault="00874826" w:rsidP="00362E2D">
            <w:pPr>
              <w:pStyle w:val="23"/>
              <w:tabs>
                <w:tab w:val="clear" w:pos="-90"/>
                <w:tab w:val="center" w:pos="1170"/>
              </w:tabs>
              <w:ind w:firstLine="0"/>
              <w:jc w:val="right"/>
              <w:rPr>
                <w:sz w:val="16"/>
                <w:szCs w:val="16"/>
              </w:rPr>
            </w:pPr>
            <w:r>
              <w:rPr>
                <w:sz w:val="16"/>
                <w:szCs w:val="16"/>
              </w:rPr>
              <w:t>412</w:t>
            </w:r>
          </w:p>
        </w:tc>
        <w:tc>
          <w:tcPr>
            <w:tcW w:w="1082" w:type="dxa"/>
            <w:tcBorders>
              <w:top w:val="single" w:sz="4" w:space="0" w:color="auto"/>
              <w:left w:val="single" w:sz="4" w:space="0" w:color="auto"/>
              <w:bottom w:val="single" w:sz="4" w:space="0" w:color="auto"/>
              <w:right w:val="single" w:sz="4" w:space="0" w:color="auto"/>
            </w:tcBorders>
          </w:tcPr>
          <w:p w14:paraId="7F3170CF" w14:textId="70F73754" w:rsidR="00C933E9" w:rsidRPr="006E70DF" w:rsidRDefault="00874826" w:rsidP="00362E2D">
            <w:pPr>
              <w:pStyle w:val="23"/>
              <w:tabs>
                <w:tab w:val="clear" w:pos="-90"/>
                <w:tab w:val="center" w:pos="1170"/>
              </w:tabs>
              <w:ind w:firstLine="0"/>
              <w:jc w:val="right"/>
              <w:rPr>
                <w:sz w:val="16"/>
                <w:szCs w:val="16"/>
              </w:rPr>
            </w:pPr>
            <w:r>
              <w:rPr>
                <w:sz w:val="16"/>
                <w:szCs w:val="16"/>
              </w:rPr>
              <w:t>371</w:t>
            </w:r>
          </w:p>
        </w:tc>
        <w:tc>
          <w:tcPr>
            <w:tcW w:w="1082" w:type="dxa"/>
            <w:tcBorders>
              <w:top w:val="single" w:sz="4" w:space="0" w:color="auto"/>
              <w:left w:val="single" w:sz="4" w:space="0" w:color="auto"/>
              <w:bottom w:val="single" w:sz="4" w:space="0" w:color="auto"/>
              <w:right w:val="single" w:sz="4" w:space="0" w:color="auto"/>
            </w:tcBorders>
          </w:tcPr>
          <w:p w14:paraId="26C1BFBE" w14:textId="3EED5FA9" w:rsidR="00C933E9" w:rsidRPr="006E70DF" w:rsidRDefault="00874826" w:rsidP="00362E2D">
            <w:pPr>
              <w:pStyle w:val="23"/>
              <w:tabs>
                <w:tab w:val="clear" w:pos="-90"/>
                <w:tab w:val="center" w:pos="1170"/>
              </w:tabs>
              <w:ind w:firstLine="0"/>
              <w:jc w:val="right"/>
              <w:rPr>
                <w:sz w:val="16"/>
                <w:szCs w:val="16"/>
              </w:rPr>
            </w:pPr>
            <w:r>
              <w:rPr>
                <w:sz w:val="16"/>
                <w:szCs w:val="16"/>
              </w:rPr>
              <w:t>100</w:t>
            </w:r>
          </w:p>
        </w:tc>
        <w:tc>
          <w:tcPr>
            <w:tcW w:w="962" w:type="dxa"/>
            <w:tcBorders>
              <w:top w:val="single" w:sz="4" w:space="0" w:color="auto"/>
              <w:left w:val="single" w:sz="4" w:space="0" w:color="auto"/>
              <w:bottom w:val="single" w:sz="4" w:space="0" w:color="auto"/>
              <w:right w:val="single" w:sz="4" w:space="0" w:color="auto"/>
            </w:tcBorders>
          </w:tcPr>
          <w:p w14:paraId="71E5B051" w14:textId="337BB8ED" w:rsidR="00C933E9" w:rsidRPr="006E70DF" w:rsidRDefault="00874826" w:rsidP="00362E2D">
            <w:pPr>
              <w:pStyle w:val="23"/>
              <w:tabs>
                <w:tab w:val="clear" w:pos="-90"/>
                <w:tab w:val="center" w:pos="1170"/>
              </w:tabs>
              <w:ind w:firstLine="0"/>
              <w:jc w:val="right"/>
              <w:rPr>
                <w:sz w:val="16"/>
                <w:szCs w:val="16"/>
              </w:rPr>
            </w:pPr>
            <w:r>
              <w:rPr>
                <w:sz w:val="16"/>
                <w:szCs w:val="16"/>
              </w:rPr>
              <w:t>5</w:t>
            </w:r>
          </w:p>
        </w:tc>
      </w:tr>
      <w:tr w:rsidR="006E70DF" w:rsidRPr="006E70DF" w14:paraId="35DB0D7E"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7AFCE47B" w14:textId="77777777" w:rsidR="00C933E9" w:rsidRPr="006E70DF" w:rsidRDefault="00C933E9" w:rsidP="00362E2D">
            <w:pPr>
              <w:pStyle w:val="23"/>
              <w:tabs>
                <w:tab w:val="clear" w:pos="-90"/>
                <w:tab w:val="center" w:pos="1170"/>
              </w:tabs>
              <w:ind w:firstLine="0"/>
              <w:rPr>
                <w:sz w:val="16"/>
                <w:szCs w:val="16"/>
              </w:rPr>
            </w:pPr>
            <w:r w:rsidRPr="006E70DF">
              <w:rPr>
                <w:sz w:val="16"/>
                <w:szCs w:val="16"/>
              </w:rPr>
              <w:t>Бук</w:t>
            </w:r>
          </w:p>
        </w:tc>
        <w:tc>
          <w:tcPr>
            <w:tcW w:w="1300" w:type="dxa"/>
            <w:tcBorders>
              <w:top w:val="single" w:sz="4" w:space="0" w:color="auto"/>
              <w:left w:val="single" w:sz="4" w:space="0" w:color="auto"/>
              <w:bottom w:val="single" w:sz="4" w:space="0" w:color="auto"/>
              <w:right w:val="single" w:sz="4" w:space="0" w:color="auto"/>
            </w:tcBorders>
          </w:tcPr>
          <w:p w14:paraId="52D641E9" w14:textId="094EE44C" w:rsidR="00C933E9" w:rsidRPr="006E70DF" w:rsidRDefault="00874826" w:rsidP="00362E2D">
            <w:pPr>
              <w:pStyle w:val="23"/>
              <w:tabs>
                <w:tab w:val="clear" w:pos="-90"/>
                <w:tab w:val="center" w:pos="1170"/>
              </w:tabs>
              <w:ind w:firstLine="0"/>
              <w:jc w:val="right"/>
              <w:rPr>
                <w:sz w:val="16"/>
                <w:szCs w:val="16"/>
              </w:rPr>
            </w:pPr>
            <w:r>
              <w:rPr>
                <w:sz w:val="16"/>
                <w:szCs w:val="16"/>
              </w:rPr>
              <w:t>654</w:t>
            </w:r>
          </w:p>
        </w:tc>
        <w:tc>
          <w:tcPr>
            <w:tcW w:w="961" w:type="dxa"/>
            <w:tcBorders>
              <w:top w:val="single" w:sz="4" w:space="0" w:color="auto"/>
              <w:left w:val="single" w:sz="4" w:space="0" w:color="auto"/>
              <w:bottom w:val="single" w:sz="4" w:space="0" w:color="auto"/>
              <w:right w:val="single" w:sz="4" w:space="0" w:color="auto"/>
            </w:tcBorders>
          </w:tcPr>
          <w:p w14:paraId="00AB71F9" w14:textId="56AB1005" w:rsidR="00C933E9" w:rsidRPr="006E70DF" w:rsidRDefault="00874826" w:rsidP="00362E2D">
            <w:pPr>
              <w:pStyle w:val="23"/>
              <w:tabs>
                <w:tab w:val="clear" w:pos="-90"/>
                <w:tab w:val="center" w:pos="1170"/>
              </w:tabs>
              <w:ind w:firstLine="0"/>
              <w:jc w:val="right"/>
              <w:rPr>
                <w:sz w:val="16"/>
                <w:szCs w:val="16"/>
              </w:rPr>
            </w:pPr>
            <w:r>
              <w:rPr>
                <w:sz w:val="16"/>
                <w:szCs w:val="16"/>
              </w:rPr>
              <w:t>564</w:t>
            </w:r>
          </w:p>
        </w:tc>
        <w:tc>
          <w:tcPr>
            <w:tcW w:w="1082" w:type="dxa"/>
            <w:tcBorders>
              <w:top w:val="single" w:sz="4" w:space="0" w:color="auto"/>
              <w:left w:val="single" w:sz="4" w:space="0" w:color="auto"/>
              <w:bottom w:val="single" w:sz="4" w:space="0" w:color="auto"/>
              <w:right w:val="single" w:sz="4" w:space="0" w:color="auto"/>
            </w:tcBorders>
          </w:tcPr>
          <w:p w14:paraId="4C400744" w14:textId="3E7B5AB5" w:rsidR="00C933E9" w:rsidRPr="006E70DF" w:rsidRDefault="00874826" w:rsidP="00362E2D">
            <w:pPr>
              <w:pStyle w:val="23"/>
              <w:tabs>
                <w:tab w:val="clear" w:pos="-90"/>
                <w:tab w:val="center" w:pos="1170"/>
              </w:tabs>
              <w:ind w:firstLine="0"/>
              <w:jc w:val="right"/>
              <w:rPr>
                <w:sz w:val="16"/>
                <w:szCs w:val="16"/>
              </w:rPr>
            </w:pPr>
            <w:r>
              <w:rPr>
                <w:sz w:val="16"/>
                <w:szCs w:val="16"/>
              </w:rPr>
              <w:t>81</w:t>
            </w:r>
          </w:p>
        </w:tc>
        <w:tc>
          <w:tcPr>
            <w:tcW w:w="1082" w:type="dxa"/>
            <w:tcBorders>
              <w:top w:val="single" w:sz="4" w:space="0" w:color="auto"/>
              <w:left w:val="single" w:sz="4" w:space="0" w:color="auto"/>
              <w:bottom w:val="single" w:sz="4" w:space="0" w:color="auto"/>
              <w:right w:val="single" w:sz="4" w:space="0" w:color="auto"/>
            </w:tcBorders>
          </w:tcPr>
          <w:p w14:paraId="4F63A32E" w14:textId="1D53A933" w:rsidR="00C933E9" w:rsidRPr="006E70DF" w:rsidRDefault="00874826" w:rsidP="00362E2D">
            <w:pPr>
              <w:pStyle w:val="23"/>
              <w:tabs>
                <w:tab w:val="clear" w:pos="-90"/>
                <w:tab w:val="center" w:pos="1170"/>
              </w:tabs>
              <w:ind w:firstLine="0"/>
              <w:jc w:val="right"/>
              <w:rPr>
                <w:sz w:val="16"/>
                <w:szCs w:val="16"/>
              </w:rPr>
            </w:pPr>
            <w:r>
              <w:rPr>
                <w:sz w:val="16"/>
                <w:szCs w:val="16"/>
              </w:rPr>
              <w:t>6</w:t>
            </w:r>
          </w:p>
        </w:tc>
        <w:tc>
          <w:tcPr>
            <w:tcW w:w="1082" w:type="dxa"/>
            <w:tcBorders>
              <w:top w:val="single" w:sz="4" w:space="0" w:color="auto"/>
              <w:left w:val="single" w:sz="4" w:space="0" w:color="auto"/>
              <w:bottom w:val="single" w:sz="4" w:space="0" w:color="auto"/>
              <w:right w:val="single" w:sz="4" w:space="0" w:color="auto"/>
            </w:tcBorders>
          </w:tcPr>
          <w:p w14:paraId="3C77FB18" w14:textId="2D8EBC08" w:rsidR="00C933E9" w:rsidRPr="006E70DF" w:rsidRDefault="00874826" w:rsidP="00362E2D">
            <w:pPr>
              <w:pStyle w:val="23"/>
              <w:tabs>
                <w:tab w:val="clear" w:pos="-90"/>
                <w:tab w:val="center" w:pos="1170"/>
              </w:tabs>
              <w:ind w:firstLine="0"/>
              <w:jc w:val="right"/>
              <w:rPr>
                <w:sz w:val="16"/>
                <w:szCs w:val="16"/>
              </w:rPr>
            </w:pPr>
            <w:r>
              <w:rPr>
                <w:sz w:val="16"/>
                <w:szCs w:val="16"/>
              </w:rPr>
              <w:t>3</w:t>
            </w:r>
          </w:p>
        </w:tc>
        <w:tc>
          <w:tcPr>
            <w:tcW w:w="962" w:type="dxa"/>
            <w:tcBorders>
              <w:top w:val="single" w:sz="4" w:space="0" w:color="auto"/>
              <w:left w:val="single" w:sz="4" w:space="0" w:color="auto"/>
              <w:bottom w:val="single" w:sz="4" w:space="0" w:color="auto"/>
              <w:right w:val="single" w:sz="4" w:space="0" w:color="auto"/>
            </w:tcBorders>
          </w:tcPr>
          <w:p w14:paraId="61E8AA53" w14:textId="77777777" w:rsidR="00C933E9" w:rsidRPr="006E70DF" w:rsidRDefault="00C933E9" w:rsidP="00362E2D">
            <w:pPr>
              <w:pStyle w:val="23"/>
              <w:tabs>
                <w:tab w:val="clear" w:pos="-90"/>
                <w:tab w:val="center" w:pos="1170"/>
              </w:tabs>
              <w:ind w:firstLine="0"/>
              <w:jc w:val="right"/>
              <w:rPr>
                <w:sz w:val="16"/>
                <w:szCs w:val="16"/>
              </w:rPr>
            </w:pPr>
          </w:p>
        </w:tc>
      </w:tr>
      <w:tr w:rsidR="006E70DF" w:rsidRPr="006E70DF" w14:paraId="737B931F"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2FA15E5C" w14:textId="77777777" w:rsidR="00C933E9" w:rsidRPr="006E70DF" w:rsidRDefault="00C933E9" w:rsidP="00362E2D">
            <w:pPr>
              <w:pStyle w:val="23"/>
              <w:tabs>
                <w:tab w:val="clear" w:pos="-90"/>
                <w:tab w:val="center" w:pos="1170"/>
              </w:tabs>
              <w:ind w:firstLine="0"/>
              <w:rPr>
                <w:sz w:val="16"/>
                <w:szCs w:val="16"/>
              </w:rPr>
            </w:pPr>
            <w:r w:rsidRPr="006E70DF">
              <w:rPr>
                <w:sz w:val="16"/>
                <w:szCs w:val="16"/>
              </w:rPr>
              <w:t>Габър</w:t>
            </w:r>
          </w:p>
        </w:tc>
        <w:tc>
          <w:tcPr>
            <w:tcW w:w="1300" w:type="dxa"/>
            <w:tcBorders>
              <w:top w:val="single" w:sz="4" w:space="0" w:color="auto"/>
              <w:left w:val="single" w:sz="4" w:space="0" w:color="auto"/>
              <w:bottom w:val="single" w:sz="4" w:space="0" w:color="auto"/>
              <w:right w:val="single" w:sz="4" w:space="0" w:color="auto"/>
            </w:tcBorders>
          </w:tcPr>
          <w:p w14:paraId="5CADC31E" w14:textId="225D13CB" w:rsidR="00C933E9" w:rsidRPr="006E70DF" w:rsidRDefault="00874826" w:rsidP="00362E2D">
            <w:pPr>
              <w:pStyle w:val="23"/>
              <w:tabs>
                <w:tab w:val="clear" w:pos="-90"/>
                <w:tab w:val="center" w:pos="1170"/>
              </w:tabs>
              <w:ind w:firstLine="0"/>
              <w:jc w:val="right"/>
              <w:rPr>
                <w:sz w:val="16"/>
                <w:szCs w:val="16"/>
              </w:rPr>
            </w:pPr>
            <w:r>
              <w:rPr>
                <w:sz w:val="16"/>
                <w:szCs w:val="16"/>
              </w:rPr>
              <w:t>2942</w:t>
            </w:r>
          </w:p>
        </w:tc>
        <w:tc>
          <w:tcPr>
            <w:tcW w:w="961" w:type="dxa"/>
            <w:tcBorders>
              <w:top w:val="single" w:sz="4" w:space="0" w:color="auto"/>
              <w:left w:val="single" w:sz="4" w:space="0" w:color="auto"/>
              <w:bottom w:val="single" w:sz="4" w:space="0" w:color="auto"/>
              <w:right w:val="single" w:sz="4" w:space="0" w:color="auto"/>
            </w:tcBorders>
          </w:tcPr>
          <w:p w14:paraId="11232B9F" w14:textId="7FF985B0" w:rsidR="00C933E9" w:rsidRPr="006E70DF" w:rsidRDefault="00874826" w:rsidP="00362E2D">
            <w:pPr>
              <w:pStyle w:val="23"/>
              <w:tabs>
                <w:tab w:val="clear" w:pos="-90"/>
                <w:tab w:val="center" w:pos="1170"/>
              </w:tabs>
              <w:ind w:firstLine="0"/>
              <w:jc w:val="right"/>
              <w:rPr>
                <w:sz w:val="16"/>
                <w:szCs w:val="16"/>
              </w:rPr>
            </w:pPr>
            <w:r>
              <w:rPr>
                <w:sz w:val="16"/>
                <w:szCs w:val="16"/>
              </w:rPr>
              <w:t>525</w:t>
            </w:r>
          </w:p>
        </w:tc>
        <w:tc>
          <w:tcPr>
            <w:tcW w:w="1082" w:type="dxa"/>
            <w:tcBorders>
              <w:top w:val="single" w:sz="4" w:space="0" w:color="auto"/>
              <w:left w:val="single" w:sz="4" w:space="0" w:color="auto"/>
              <w:bottom w:val="single" w:sz="4" w:space="0" w:color="auto"/>
              <w:right w:val="single" w:sz="4" w:space="0" w:color="auto"/>
            </w:tcBorders>
          </w:tcPr>
          <w:p w14:paraId="0D4D1E73" w14:textId="76AADE30" w:rsidR="00C933E9" w:rsidRPr="006E70DF" w:rsidRDefault="00874826" w:rsidP="00362E2D">
            <w:pPr>
              <w:pStyle w:val="23"/>
              <w:tabs>
                <w:tab w:val="clear" w:pos="-90"/>
                <w:tab w:val="center" w:pos="1170"/>
              </w:tabs>
              <w:ind w:firstLine="0"/>
              <w:jc w:val="right"/>
              <w:rPr>
                <w:sz w:val="16"/>
                <w:szCs w:val="16"/>
              </w:rPr>
            </w:pPr>
            <w:r>
              <w:rPr>
                <w:sz w:val="16"/>
                <w:szCs w:val="16"/>
              </w:rPr>
              <w:t>501</w:t>
            </w:r>
          </w:p>
        </w:tc>
        <w:tc>
          <w:tcPr>
            <w:tcW w:w="1082" w:type="dxa"/>
            <w:tcBorders>
              <w:top w:val="single" w:sz="4" w:space="0" w:color="auto"/>
              <w:left w:val="single" w:sz="4" w:space="0" w:color="auto"/>
              <w:bottom w:val="single" w:sz="4" w:space="0" w:color="auto"/>
              <w:right w:val="single" w:sz="4" w:space="0" w:color="auto"/>
            </w:tcBorders>
          </w:tcPr>
          <w:p w14:paraId="6295D148" w14:textId="67D56C6B" w:rsidR="00C933E9" w:rsidRPr="006E70DF" w:rsidRDefault="00874826" w:rsidP="00362E2D">
            <w:pPr>
              <w:pStyle w:val="23"/>
              <w:tabs>
                <w:tab w:val="clear" w:pos="-90"/>
                <w:tab w:val="center" w:pos="1170"/>
              </w:tabs>
              <w:ind w:firstLine="0"/>
              <w:jc w:val="right"/>
              <w:rPr>
                <w:sz w:val="16"/>
                <w:szCs w:val="16"/>
              </w:rPr>
            </w:pPr>
            <w:r>
              <w:rPr>
                <w:sz w:val="16"/>
                <w:szCs w:val="16"/>
              </w:rPr>
              <w:t>479</w:t>
            </w:r>
          </w:p>
        </w:tc>
        <w:tc>
          <w:tcPr>
            <w:tcW w:w="1082" w:type="dxa"/>
            <w:tcBorders>
              <w:top w:val="single" w:sz="4" w:space="0" w:color="auto"/>
              <w:left w:val="single" w:sz="4" w:space="0" w:color="auto"/>
              <w:bottom w:val="single" w:sz="4" w:space="0" w:color="auto"/>
              <w:right w:val="single" w:sz="4" w:space="0" w:color="auto"/>
            </w:tcBorders>
          </w:tcPr>
          <w:p w14:paraId="288A9724" w14:textId="6B4BE918" w:rsidR="00C933E9" w:rsidRPr="006E70DF" w:rsidRDefault="00874826" w:rsidP="00362E2D">
            <w:pPr>
              <w:pStyle w:val="23"/>
              <w:tabs>
                <w:tab w:val="clear" w:pos="-90"/>
                <w:tab w:val="center" w:pos="1170"/>
              </w:tabs>
              <w:ind w:firstLine="0"/>
              <w:jc w:val="right"/>
              <w:rPr>
                <w:sz w:val="16"/>
                <w:szCs w:val="16"/>
              </w:rPr>
            </w:pPr>
            <w:r>
              <w:rPr>
                <w:sz w:val="16"/>
                <w:szCs w:val="16"/>
              </w:rPr>
              <w:t>49</w:t>
            </w:r>
          </w:p>
        </w:tc>
        <w:tc>
          <w:tcPr>
            <w:tcW w:w="962" w:type="dxa"/>
            <w:tcBorders>
              <w:top w:val="single" w:sz="4" w:space="0" w:color="auto"/>
              <w:left w:val="single" w:sz="4" w:space="0" w:color="auto"/>
              <w:bottom w:val="single" w:sz="4" w:space="0" w:color="auto"/>
              <w:right w:val="single" w:sz="4" w:space="0" w:color="auto"/>
            </w:tcBorders>
          </w:tcPr>
          <w:p w14:paraId="67D50DB4" w14:textId="06413C9B" w:rsidR="00C933E9" w:rsidRPr="006E70DF" w:rsidRDefault="00874826" w:rsidP="00362E2D">
            <w:pPr>
              <w:pStyle w:val="23"/>
              <w:tabs>
                <w:tab w:val="clear" w:pos="-90"/>
                <w:tab w:val="center" w:pos="1170"/>
              </w:tabs>
              <w:ind w:firstLine="0"/>
              <w:jc w:val="right"/>
              <w:rPr>
                <w:sz w:val="16"/>
                <w:szCs w:val="16"/>
              </w:rPr>
            </w:pPr>
            <w:r>
              <w:rPr>
                <w:sz w:val="16"/>
                <w:szCs w:val="16"/>
              </w:rPr>
              <w:t>42</w:t>
            </w:r>
          </w:p>
        </w:tc>
      </w:tr>
      <w:tr w:rsidR="006E70DF" w:rsidRPr="006E70DF" w14:paraId="6A1ED363"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66C7F935" w14:textId="77777777" w:rsidR="00C933E9" w:rsidRPr="006E70DF" w:rsidRDefault="00C933E9" w:rsidP="00362E2D">
            <w:pPr>
              <w:pStyle w:val="23"/>
              <w:tabs>
                <w:tab w:val="clear" w:pos="-90"/>
                <w:tab w:val="center" w:pos="1170"/>
              </w:tabs>
              <w:ind w:firstLine="0"/>
              <w:rPr>
                <w:sz w:val="16"/>
                <w:szCs w:val="16"/>
              </w:rPr>
            </w:pPr>
            <w:r w:rsidRPr="006E70DF">
              <w:rPr>
                <w:sz w:val="16"/>
                <w:szCs w:val="16"/>
              </w:rPr>
              <w:t>Смес. широколистни</w:t>
            </w:r>
          </w:p>
        </w:tc>
        <w:tc>
          <w:tcPr>
            <w:tcW w:w="1300" w:type="dxa"/>
            <w:tcBorders>
              <w:top w:val="single" w:sz="4" w:space="0" w:color="auto"/>
              <w:left w:val="single" w:sz="4" w:space="0" w:color="auto"/>
              <w:bottom w:val="single" w:sz="4" w:space="0" w:color="auto"/>
              <w:right w:val="single" w:sz="4" w:space="0" w:color="auto"/>
            </w:tcBorders>
          </w:tcPr>
          <w:p w14:paraId="20B0444B" w14:textId="474C3650" w:rsidR="00C933E9" w:rsidRPr="006E70DF" w:rsidRDefault="00874826" w:rsidP="00362E2D">
            <w:pPr>
              <w:pStyle w:val="23"/>
              <w:tabs>
                <w:tab w:val="clear" w:pos="-90"/>
                <w:tab w:val="center" w:pos="1170"/>
              </w:tabs>
              <w:ind w:firstLine="0"/>
              <w:jc w:val="right"/>
              <w:rPr>
                <w:sz w:val="16"/>
                <w:szCs w:val="16"/>
              </w:rPr>
            </w:pPr>
            <w:r>
              <w:rPr>
                <w:sz w:val="16"/>
                <w:szCs w:val="16"/>
              </w:rPr>
              <w:t>1596</w:t>
            </w:r>
          </w:p>
        </w:tc>
        <w:tc>
          <w:tcPr>
            <w:tcW w:w="961" w:type="dxa"/>
            <w:tcBorders>
              <w:top w:val="single" w:sz="4" w:space="0" w:color="auto"/>
              <w:left w:val="single" w:sz="4" w:space="0" w:color="auto"/>
              <w:bottom w:val="single" w:sz="4" w:space="0" w:color="auto"/>
              <w:right w:val="single" w:sz="4" w:space="0" w:color="auto"/>
            </w:tcBorders>
          </w:tcPr>
          <w:p w14:paraId="2538A326" w14:textId="3ABFA5DC" w:rsidR="00C933E9" w:rsidRPr="006E70DF" w:rsidRDefault="00874826" w:rsidP="00362E2D">
            <w:pPr>
              <w:pStyle w:val="23"/>
              <w:tabs>
                <w:tab w:val="clear" w:pos="-90"/>
                <w:tab w:val="center" w:pos="1170"/>
              </w:tabs>
              <w:ind w:firstLine="0"/>
              <w:jc w:val="right"/>
              <w:rPr>
                <w:sz w:val="16"/>
                <w:szCs w:val="16"/>
              </w:rPr>
            </w:pPr>
            <w:r>
              <w:rPr>
                <w:sz w:val="16"/>
                <w:szCs w:val="16"/>
              </w:rPr>
              <w:t>525</w:t>
            </w:r>
          </w:p>
        </w:tc>
        <w:tc>
          <w:tcPr>
            <w:tcW w:w="1082" w:type="dxa"/>
            <w:tcBorders>
              <w:top w:val="single" w:sz="4" w:space="0" w:color="auto"/>
              <w:left w:val="single" w:sz="4" w:space="0" w:color="auto"/>
              <w:bottom w:val="single" w:sz="4" w:space="0" w:color="auto"/>
              <w:right w:val="single" w:sz="4" w:space="0" w:color="auto"/>
            </w:tcBorders>
          </w:tcPr>
          <w:p w14:paraId="08D7C199" w14:textId="510360FC" w:rsidR="00C933E9" w:rsidRPr="006E70DF" w:rsidRDefault="00874826" w:rsidP="00362E2D">
            <w:pPr>
              <w:pStyle w:val="23"/>
              <w:tabs>
                <w:tab w:val="clear" w:pos="-90"/>
                <w:tab w:val="center" w:pos="1170"/>
              </w:tabs>
              <w:ind w:firstLine="0"/>
              <w:jc w:val="right"/>
              <w:rPr>
                <w:sz w:val="16"/>
                <w:szCs w:val="16"/>
              </w:rPr>
            </w:pPr>
            <w:r>
              <w:rPr>
                <w:sz w:val="16"/>
                <w:szCs w:val="16"/>
              </w:rPr>
              <w:t>501</w:t>
            </w:r>
          </w:p>
        </w:tc>
        <w:tc>
          <w:tcPr>
            <w:tcW w:w="1082" w:type="dxa"/>
            <w:tcBorders>
              <w:top w:val="single" w:sz="4" w:space="0" w:color="auto"/>
              <w:left w:val="single" w:sz="4" w:space="0" w:color="auto"/>
              <w:bottom w:val="single" w:sz="4" w:space="0" w:color="auto"/>
              <w:right w:val="single" w:sz="4" w:space="0" w:color="auto"/>
            </w:tcBorders>
          </w:tcPr>
          <w:p w14:paraId="582AC76C" w14:textId="22FCB7C6" w:rsidR="00C933E9" w:rsidRPr="006E70DF" w:rsidRDefault="00874826" w:rsidP="00362E2D">
            <w:pPr>
              <w:pStyle w:val="23"/>
              <w:tabs>
                <w:tab w:val="clear" w:pos="-90"/>
                <w:tab w:val="center" w:pos="1170"/>
              </w:tabs>
              <w:ind w:firstLine="0"/>
              <w:jc w:val="right"/>
              <w:rPr>
                <w:sz w:val="16"/>
                <w:szCs w:val="16"/>
              </w:rPr>
            </w:pPr>
            <w:r>
              <w:rPr>
                <w:sz w:val="16"/>
                <w:szCs w:val="16"/>
              </w:rPr>
              <w:t>479</w:t>
            </w:r>
          </w:p>
        </w:tc>
        <w:tc>
          <w:tcPr>
            <w:tcW w:w="1082" w:type="dxa"/>
            <w:tcBorders>
              <w:top w:val="single" w:sz="4" w:space="0" w:color="auto"/>
              <w:left w:val="single" w:sz="4" w:space="0" w:color="auto"/>
              <w:bottom w:val="single" w:sz="4" w:space="0" w:color="auto"/>
              <w:right w:val="single" w:sz="4" w:space="0" w:color="auto"/>
            </w:tcBorders>
          </w:tcPr>
          <w:p w14:paraId="7C3166F4" w14:textId="581EB995" w:rsidR="00C933E9" w:rsidRPr="006E70DF" w:rsidRDefault="00874826" w:rsidP="00362E2D">
            <w:pPr>
              <w:pStyle w:val="23"/>
              <w:tabs>
                <w:tab w:val="clear" w:pos="-90"/>
                <w:tab w:val="center" w:pos="1170"/>
              </w:tabs>
              <w:ind w:firstLine="0"/>
              <w:jc w:val="right"/>
              <w:rPr>
                <w:sz w:val="16"/>
                <w:szCs w:val="16"/>
              </w:rPr>
            </w:pPr>
            <w:r>
              <w:rPr>
                <w:sz w:val="16"/>
                <w:szCs w:val="16"/>
              </w:rPr>
              <w:t>49</w:t>
            </w:r>
          </w:p>
        </w:tc>
        <w:tc>
          <w:tcPr>
            <w:tcW w:w="962" w:type="dxa"/>
            <w:tcBorders>
              <w:top w:val="single" w:sz="4" w:space="0" w:color="auto"/>
              <w:left w:val="single" w:sz="4" w:space="0" w:color="auto"/>
              <w:bottom w:val="single" w:sz="4" w:space="0" w:color="auto"/>
              <w:right w:val="single" w:sz="4" w:space="0" w:color="auto"/>
            </w:tcBorders>
          </w:tcPr>
          <w:p w14:paraId="0E478DFD" w14:textId="15E86F6E" w:rsidR="00C933E9" w:rsidRPr="006E70DF" w:rsidRDefault="00874826" w:rsidP="00362E2D">
            <w:pPr>
              <w:pStyle w:val="23"/>
              <w:tabs>
                <w:tab w:val="clear" w:pos="-90"/>
                <w:tab w:val="center" w:pos="1170"/>
              </w:tabs>
              <w:ind w:firstLine="0"/>
              <w:jc w:val="right"/>
              <w:rPr>
                <w:sz w:val="16"/>
                <w:szCs w:val="16"/>
              </w:rPr>
            </w:pPr>
            <w:r>
              <w:rPr>
                <w:sz w:val="16"/>
                <w:szCs w:val="16"/>
              </w:rPr>
              <w:t>42</w:t>
            </w:r>
          </w:p>
        </w:tc>
      </w:tr>
      <w:tr w:rsidR="006E70DF" w:rsidRPr="006E70DF" w14:paraId="673A38C5"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3BA06ACF" w14:textId="77777777" w:rsidR="00C933E9" w:rsidRPr="006E70DF" w:rsidRDefault="00C933E9" w:rsidP="00362E2D">
            <w:pPr>
              <w:pStyle w:val="23"/>
              <w:tabs>
                <w:tab w:val="clear" w:pos="-90"/>
                <w:tab w:val="center" w:pos="1170"/>
              </w:tabs>
              <w:ind w:firstLine="0"/>
              <w:rPr>
                <w:b/>
                <w:sz w:val="16"/>
                <w:szCs w:val="16"/>
              </w:rPr>
            </w:pPr>
            <w:r w:rsidRPr="006E70DF">
              <w:rPr>
                <w:b/>
                <w:sz w:val="16"/>
                <w:szCs w:val="16"/>
              </w:rPr>
              <w:t>Нискостъблени</w:t>
            </w:r>
          </w:p>
        </w:tc>
        <w:tc>
          <w:tcPr>
            <w:tcW w:w="1300" w:type="dxa"/>
            <w:tcBorders>
              <w:top w:val="single" w:sz="4" w:space="0" w:color="auto"/>
              <w:left w:val="single" w:sz="4" w:space="0" w:color="auto"/>
              <w:bottom w:val="single" w:sz="4" w:space="0" w:color="auto"/>
              <w:right w:val="single" w:sz="4" w:space="0" w:color="auto"/>
            </w:tcBorders>
          </w:tcPr>
          <w:p w14:paraId="142E6BFB" w14:textId="13228304" w:rsidR="00C933E9" w:rsidRPr="00C95014" w:rsidRDefault="00874826" w:rsidP="00362E2D">
            <w:pPr>
              <w:pStyle w:val="23"/>
              <w:tabs>
                <w:tab w:val="clear" w:pos="-90"/>
                <w:tab w:val="center" w:pos="1170"/>
              </w:tabs>
              <w:ind w:firstLine="0"/>
              <w:jc w:val="right"/>
              <w:rPr>
                <w:b/>
                <w:bCs/>
                <w:sz w:val="16"/>
                <w:szCs w:val="16"/>
              </w:rPr>
            </w:pPr>
            <w:r w:rsidRPr="00C95014">
              <w:rPr>
                <w:b/>
                <w:bCs/>
                <w:sz w:val="16"/>
                <w:szCs w:val="16"/>
              </w:rPr>
              <w:t>4158</w:t>
            </w:r>
          </w:p>
        </w:tc>
        <w:tc>
          <w:tcPr>
            <w:tcW w:w="961" w:type="dxa"/>
            <w:tcBorders>
              <w:top w:val="single" w:sz="4" w:space="0" w:color="auto"/>
              <w:left w:val="single" w:sz="4" w:space="0" w:color="auto"/>
              <w:bottom w:val="single" w:sz="4" w:space="0" w:color="auto"/>
              <w:right w:val="single" w:sz="4" w:space="0" w:color="auto"/>
            </w:tcBorders>
          </w:tcPr>
          <w:p w14:paraId="53F13B6C" w14:textId="296CECFC" w:rsidR="00C933E9" w:rsidRPr="00C95014" w:rsidRDefault="00874826" w:rsidP="00362E2D">
            <w:pPr>
              <w:pStyle w:val="23"/>
              <w:tabs>
                <w:tab w:val="clear" w:pos="-90"/>
                <w:tab w:val="center" w:pos="1170"/>
              </w:tabs>
              <w:ind w:firstLine="0"/>
              <w:jc w:val="right"/>
              <w:rPr>
                <w:b/>
                <w:bCs/>
                <w:sz w:val="16"/>
                <w:szCs w:val="16"/>
              </w:rPr>
            </w:pPr>
            <w:r w:rsidRPr="00C95014">
              <w:rPr>
                <w:b/>
                <w:bCs/>
                <w:sz w:val="16"/>
                <w:szCs w:val="16"/>
              </w:rPr>
              <w:t>24</w:t>
            </w:r>
          </w:p>
        </w:tc>
        <w:tc>
          <w:tcPr>
            <w:tcW w:w="1082" w:type="dxa"/>
            <w:tcBorders>
              <w:top w:val="single" w:sz="4" w:space="0" w:color="auto"/>
              <w:left w:val="single" w:sz="4" w:space="0" w:color="auto"/>
              <w:bottom w:val="single" w:sz="4" w:space="0" w:color="auto"/>
              <w:right w:val="single" w:sz="4" w:space="0" w:color="auto"/>
            </w:tcBorders>
          </w:tcPr>
          <w:p w14:paraId="688183C3" w14:textId="00860B12" w:rsidR="00C933E9" w:rsidRPr="00C95014" w:rsidRDefault="00874826" w:rsidP="00362E2D">
            <w:pPr>
              <w:pStyle w:val="23"/>
              <w:tabs>
                <w:tab w:val="clear" w:pos="-90"/>
                <w:tab w:val="center" w:pos="1170"/>
              </w:tabs>
              <w:ind w:firstLine="0"/>
              <w:jc w:val="right"/>
              <w:rPr>
                <w:b/>
                <w:bCs/>
                <w:sz w:val="16"/>
                <w:szCs w:val="16"/>
              </w:rPr>
            </w:pPr>
            <w:r w:rsidRPr="00C95014">
              <w:rPr>
                <w:b/>
                <w:bCs/>
                <w:sz w:val="16"/>
                <w:szCs w:val="16"/>
              </w:rPr>
              <w:t>42</w:t>
            </w:r>
          </w:p>
        </w:tc>
        <w:tc>
          <w:tcPr>
            <w:tcW w:w="1082" w:type="dxa"/>
            <w:tcBorders>
              <w:top w:val="single" w:sz="4" w:space="0" w:color="auto"/>
              <w:left w:val="single" w:sz="4" w:space="0" w:color="auto"/>
              <w:bottom w:val="single" w:sz="4" w:space="0" w:color="auto"/>
              <w:right w:val="single" w:sz="4" w:space="0" w:color="auto"/>
            </w:tcBorders>
          </w:tcPr>
          <w:p w14:paraId="4BA8AE66" w14:textId="4B72238E" w:rsidR="00C933E9" w:rsidRPr="00C95014" w:rsidRDefault="00874826" w:rsidP="00362E2D">
            <w:pPr>
              <w:pStyle w:val="23"/>
              <w:tabs>
                <w:tab w:val="clear" w:pos="-90"/>
                <w:tab w:val="center" w:pos="1170"/>
              </w:tabs>
              <w:ind w:firstLine="0"/>
              <w:jc w:val="right"/>
              <w:rPr>
                <w:b/>
                <w:bCs/>
                <w:sz w:val="16"/>
                <w:szCs w:val="16"/>
              </w:rPr>
            </w:pPr>
            <w:r w:rsidRPr="00C95014">
              <w:rPr>
                <w:b/>
                <w:bCs/>
                <w:sz w:val="16"/>
                <w:szCs w:val="16"/>
              </w:rPr>
              <w:t>329</w:t>
            </w:r>
          </w:p>
        </w:tc>
        <w:tc>
          <w:tcPr>
            <w:tcW w:w="1082" w:type="dxa"/>
            <w:tcBorders>
              <w:top w:val="single" w:sz="4" w:space="0" w:color="auto"/>
              <w:left w:val="single" w:sz="4" w:space="0" w:color="auto"/>
              <w:bottom w:val="single" w:sz="4" w:space="0" w:color="auto"/>
              <w:right w:val="single" w:sz="4" w:space="0" w:color="auto"/>
            </w:tcBorders>
          </w:tcPr>
          <w:p w14:paraId="213761BD" w14:textId="09ED1D2E" w:rsidR="00C933E9" w:rsidRPr="00C95014" w:rsidRDefault="00874826" w:rsidP="00362E2D">
            <w:pPr>
              <w:pStyle w:val="23"/>
              <w:tabs>
                <w:tab w:val="clear" w:pos="-90"/>
                <w:tab w:val="center" w:pos="1170"/>
              </w:tabs>
              <w:ind w:firstLine="0"/>
              <w:jc w:val="right"/>
              <w:rPr>
                <w:b/>
                <w:bCs/>
                <w:sz w:val="16"/>
                <w:szCs w:val="16"/>
              </w:rPr>
            </w:pPr>
            <w:r w:rsidRPr="00C95014">
              <w:rPr>
                <w:b/>
                <w:bCs/>
                <w:sz w:val="16"/>
                <w:szCs w:val="16"/>
              </w:rPr>
              <w:t>1364</w:t>
            </w:r>
          </w:p>
        </w:tc>
        <w:tc>
          <w:tcPr>
            <w:tcW w:w="962" w:type="dxa"/>
            <w:tcBorders>
              <w:top w:val="single" w:sz="4" w:space="0" w:color="auto"/>
              <w:left w:val="single" w:sz="4" w:space="0" w:color="auto"/>
              <w:bottom w:val="single" w:sz="4" w:space="0" w:color="auto"/>
              <w:right w:val="single" w:sz="4" w:space="0" w:color="auto"/>
            </w:tcBorders>
          </w:tcPr>
          <w:p w14:paraId="64AD4B9A" w14:textId="5A852BC3" w:rsidR="00C933E9" w:rsidRPr="00C95014" w:rsidRDefault="00874826" w:rsidP="00362E2D">
            <w:pPr>
              <w:pStyle w:val="23"/>
              <w:tabs>
                <w:tab w:val="clear" w:pos="-90"/>
                <w:tab w:val="center" w:pos="1170"/>
              </w:tabs>
              <w:ind w:firstLine="0"/>
              <w:jc w:val="right"/>
              <w:rPr>
                <w:b/>
                <w:bCs/>
                <w:sz w:val="16"/>
                <w:szCs w:val="16"/>
              </w:rPr>
            </w:pPr>
            <w:r w:rsidRPr="00C95014">
              <w:rPr>
                <w:b/>
                <w:bCs/>
                <w:sz w:val="16"/>
                <w:szCs w:val="16"/>
              </w:rPr>
              <w:t>2399</w:t>
            </w:r>
          </w:p>
        </w:tc>
      </w:tr>
      <w:tr w:rsidR="006E70DF" w:rsidRPr="006E70DF" w14:paraId="125B267D"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3FA0D800" w14:textId="6BA5D43D" w:rsidR="00C933E9" w:rsidRPr="006E70DF" w:rsidRDefault="00C95014" w:rsidP="00362E2D">
            <w:pPr>
              <w:pStyle w:val="23"/>
              <w:tabs>
                <w:tab w:val="clear" w:pos="-90"/>
                <w:tab w:val="center" w:pos="1170"/>
              </w:tabs>
              <w:ind w:firstLine="0"/>
              <w:rPr>
                <w:sz w:val="16"/>
                <w:szCs w:val="16"/>
              </w:rPr>
            </w:pPr>
            <w:r>
              <w:rPr>
                <w:sz w:val="16"/>
                <w:szCs w:val="16"/>
              </w:rPr>
              <w:t xml:space="preserve">от тях: </w:t>
            </w:r>
            <w:r w:rsidR="00C933E9" w:rsidRPr="006E70DF">
              <w:rPr>
                <w:sz w:val="16"/>
                <w:szCs w:val="16"/>
              </w:rPr>
              <w:t>Дъб</w:t>
            </w:r>
          </w:p>
        </w:tc>
        <w:tc>
          <w:tcPr>
            <w:tcW w:w="1300" w:type="dxa"/>
            <w:tcBorders>
              <w:top w:val="single" w:sz="4" w:space="0" w:color="auto"/>
              <w:left w:val="single" w:sz="4" w:space="0" w:color="auto"/>
              <w:bottom w:val="single" w:sz="4" w:space="0" w:color="auto"/>
              <w:right w:val="single" w:sz="4" w:space="0" w:color="auto"/>
            </w:tcBorders>
          </w:tcPr>
          <w:p w14:paraId="188B4A33" w14:textId="41ECC5AF" w:rsidR="00C933E9" w:rsidRPr="006E70DF" w:rsidRDefault="00874826" w:rsidP="00362E2D">
            <w:pPr>
              <w:pStyle w:val="23"/>
              <w:tabs>
                <w:tab w:val="clear" w:pos="-90"/>
                <w:tab w:val="center" w:pos="1170"/>
              </w:tabs>
              <w:ind w:firstLine="0"/>
              <w:jc w:val="right"/>
              <w:rPr>
                <w:sz w:val="16"/>
                <w:szCs w:val="16"/>
              </w:rPr>
            </w:pPr>
            <w:r>
              <w:rPr>
                <w:sz w:val="16"/>
                <w:szCs w:val="16"/>
              </w:rPr>
              <w:t>5</w:t>
            </w:r>
          </w:p>
        </w:tc>
        <w:tc>
          <w:tcPr>
            <w:tcW w:w="961" w:type="dxa"/>
            <w:tcBorders>
              <w:top w:val="single" w:sz="4" w:space="0" w:color="auto"/>
              <w:left w:val="single" w:sz="4" w:space="0" w:color="auto"/>
              <w:bottom w:val="single" w:sz="4" w:space="0" w:color="auto"/>
              <w:right w:val="single" w:sz="4" w:space="0" w:color="auto"/>
            </w:tcBorders>
          </w:tcPr>
          <w:p w14:paraId="32AA43F8" w14:textId="77777777"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48FE58D6" w14:textId="77777777"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60A2D81E" w14:textId="77777777"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6249D096" w14:textId="3368AF5B" w:rsidR="00C933E9" w:rsidRPr="006E70DF" w:rsidRDefault="00874826" w:rsidP="00362E2D">
            <w:pPr>
              <w:pStyle w:val="23"/>
              <w:tabs>
                <w:tab w:val="clear" w:pos="-90"/>
                <w:tab w:val="center" w:pos="1170"/>
              </w:tabs>
              <w:ind w:firstLine="0"/>
              <w:jc w:val="right"/>
              <w:rPr>
                <w:sz w:val="16"/>
                <w:szCs w:val="16"/>
              </w:rPr>
            </w:pPr>
            <w:r>
              <w:rPr>
                <w:sz w:val="16"/>
                <w:szCs w:val="16"/>
              </w:rPr>
              <w:t>5</w:t>
            </w:r>
          </w:p>
        </w:tc>
        <w:tc>
          <w:tcPr>
            <w:tcW w:w="962" w:type="dxa"/>
            <w:tcBorders>
              <w:top w:val="single" w:sz="4" w:space="0" w:color="auto"/>
              <w:left w:val="single" w:sz="4" w:space="0" w:color="auto"/>
              <w:bottom w:val="single" w:sz="4" w:space="0" w:color="auto"/>
              <w:right w:val="single" w:sz="4" w:space="0" w:color="auto"/>
            </w:tcBorders>
          </w:tcPr>
          <w:p w14:paraId="44D3F497" w14:textId="77777777" w:rsidR="00C933E9" w:rsidRPr="006E70DF" w:rsidRDefault="00C933E9" w:rsidP="00362E2D">
            <w:pPr>
              <w:pStyle w:val="23"/>
              <w:tabs>
                <w:tab w:val="clear" w:pos="-90"/>
                <w:tab w:val="center" w:pos="1170"/>
              </w:tabs>
              <w:ind w:firstLine="0"/>
              <w:jc w:val="right"/>
              <w:rPr>
                <w:sz w:val="16"/>
                <w:szCs w:val="16"/>
              </w:rPr>
            </w:pPr>
          </w:p>
        </w:tc>
      </w:tr>
      <w:tr w:rsidR="006E70DF" w:rsidRPr="006E70DF" w14:paraId="7ADE9D57"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4DE056E3" w14:textId="4F3E5E31" w:rsidR="00C933E9" w:rsidRPr="006E70DF" w:rsidRDefault="00874826" w:rsidP="00362E2D">
            <w:pPr>
              <w:pStyle w:val="23"/>
              <w:tabs>
                <w:tab w:val="clear" w:pos="-90"/>
                <w:tab w:val="center" w:pos="1170"/>
              </w:tabs>
              <w:ind w:firstLine="0"/>
              <w:rPr>
                <w:sz w:val="16"/>
                <w:szCs w:val="16"/>
              </w:rPr>
            </w:pPr>
            <w:r>
              <w:rPr>
                <w:sz w:val="16"/>
                <w:szCs w:val="16"/>
              </w:rPr>
              <w:t>Цер</w:t>
            </w:r>
          </w:p>
        </w:tc>
        <w:tc>
          <w:tcPr>
            <w:tcW w:w="1300" w:type="dxa"/>
            <w:tcBorders>
              <w:top w:val="single" w:sz="4" w:space="0" w:color="auto"/>
              <w:left w:val="single" w:sz="4" w:space="0" w:color="auto"/>
              <w:bottom w:val="single" w:sz="4" w:space="0" w:color="auto"/>
              <w:right w:val="single" w:sz="4" w:space="0" w:color="auto"/>
            </w:tcBorders>
          </w:tcPr>
          <w:p w14:paraId="32721543" w14:textId="55BA64C6" w:rsidR="00C933E9" w:rsidRPr="006E70DF" w:rsidRDefault="00874826" w:rsidP="00362E2D">
            <w:pPr>
              <w:pStyle w:val="23"/>
              <w:tabs>
                <w:tab w:val="clear" w:pos="-90"/>
                <w:tab w:val="center" w:pos="1170"/>
              </w:tabs>
              <w:ind w:firstLine="0"/>
              <w:jc w:val="right"/>
              <w:rPr>
                <w:sz w:val="16"/>
                <w:szCs w:val="16"/>
              </w:rPr>
            </w:pPr>
            <w:r>
              <w:rPr>
                <w:sz w:val="16"/>
                <w:szCs w:val="16"/>
              </w:rPr>
              <w:t>61</w:t>
            </w:r>
          </w:p>
        </w:tc>
        <w:tc>
          <w:tcPr>
            <w:tcW w:w="961" w:type="dxa"/>
            <w:tcBorders>
              <w:top w:val="single" w:sz="4" w:space="0" w:color="auto"/>
              <w:left w:val="single" w:sz="4" w:space="0" w:color="auto"/>
              <w:bottom w:val="single" w:sz="4" w:space="0" w:color="auto"/>
              <w:right w:val="single" w:sz="4" w:space="0" w:color="auto"/>
            </w:tcBorders>
          </w:tcPr>
          <w:p w14:paraId="5DA67A2A" w14:textId="6AB8F677" w:rsidR="00C933E9" w:rsidRPr="006E70DF" w:rsidRDefault="00874826" w:rsidP="00362E2D">
            <w:pPr>
              <w:pStyle w:val="23"/>
              <w:tabs>
                <w:tab w:val="clear" w:pos="-90"/>
                <w:tab w:val="center" w:pos="1170"/>
              </w:tabs>
              <w:ind w:firstLine="0"/>
              <w:jc w:val="right"/>
              <w:rPr>
                <w:sz w:val="16"/>
                <w:szCs w:val="16"/>
              </w:rPr>
            </w:pPr>
            <w:r>
              <w:rPr>
                <w:sz w:val="16"/>
                <w:szCs w:val="16"/>
              </w:rPr>
              <w:t>9</w:t>
            </w:r>
          </w:p>
        </w:tc>
        <w:tc>
          <w:tcPr>
            <w:tcW w:w="1082" w:type="dxa"/>
            <w:tcBorders>
              <w:top w:val="single" w:sz="4" w:space="0" w:color="auto"/>
              <w:left w:val="single" w:sz="4" w:space="0" w:color="auto"/>
              <w:bottom w:val="single" w:sz="4" w:space="0" w:color="auto"/>
              <w:right w:val="single" w:sz="4" w:space="0" w:color="auto"/>
            </w:tcBorders>
          </w:tcPr>
          <w:p w14:paraId="56A97A65" w14:textId="77777777" w:rsidR="00C933E9" w:rsidRPr="006E70DF" w:rsidRDefault="00C933E9" w:rsidP="00362E2D">
            <w:pPr>
              <w:pStyle w:val="23"/>
              <w:tabs>
                <w:tab w:val="clear" w:pos="-90"/>
                <w:tab w:val="center" w:pos="1170"/>
              </w:tabs>
              <w:ind w:firstLine="0"/>
              <w:jc w:val="right"/>
              <w:rPr>
                <w:sz w:val="16"/>
                <w:szCs w:val="16"/>
              </w:rPr>
            </w:pPr>
          </w:p>
        </w:tc>
        <w:tc>
          <w:tcPr>
            <w:tcW w:w="1082" w:type="dxa"/>
            <w:tcBorders>
              <w:top w:val="single" w:sz="4" w:space="0" w:color="auto"/>
              <w:left w:val="single" w:sz="4" w:space="0" w:color="auto"/>
              <w:bottom w:val="single" w:sz="4" w:space="0" w:color="auto"/>
              <w:right w:val="single" w:sz="4" w:space="0" w:color="auto"/>
            </w:tcBorders>
          </w:tcPr>
          <w:p w14:paraId="3EC94610" w14:textId="681165AC" w:rsidR="00C933E9" w:rsidRPr="006E70DF" w:rsidRDefault="00874826" w:rsidP="00362E2D">
            <w:pPr>
              <w:pStyle w:val="23"/>
              <w:tabs>
                <w:tab w:val="clear" w:pos="-90"/>
                <w:tab w:val="center" w:pos="1170"/>
              </w:tabs>
              <w:ind w:firstLine="0"/>
              <w:jc w:val="right"/>
              <w:rPr>
                <w:sz w:val="16"/>
                <w:szCs w:val="16"/>
              </w:rPr>
            </w:pPr>
            <w:r>
              <w:rPr>
                <w:sz w:val="16"/>
                <w:szCs w:val="16"/>
              </w:rPr>
              <w:t>20</w:t>
            </w:r>
          </w:p>
        </w:tc>
        <w:tc>
          <w:tcPr>
            <w:tcW w:w="1082" w:type="dxa"/>
            <w:tcBorders>
              <w:top w:val="single" w:sz="4" w:space="0" w:color="auto"/>
              <w:left w:val="single" w:sz="4" w:space="0" w:color="auto"/>
              <w:bottom w:val="single" w:sz="4" w:space="0" w:color="auto"/>
              <w:right w:val="single" w:sz="4" w:space="0" w:color="auto"/>
            </w:tcBorders>
          </w:tcPr>
          <w:p w14:paraId="4A91B7B1" w14:textId="1E9E91DC" w:rsidR="00C933E9" w:rsidRPr="006E70DF" w:rsidRDefault="00874826" w:rsidP="00362E2D">
            <w:pPr>
              <w:pStyle w:val="23"/>
              <w:tabs>
                <w:tab w:val="clear" w:pos="-90"/>
                <w:tab w:val="center" w:pos="1170"/>
              </w:tabs>
              <w:ind w:firstLine="0"/>
              <w:jc w:val="right"/>
              <w:rPr>
                <w:sz w:val="16"/>
                <w:szCs w:val="16"/>
              </w:rPr>
            </w:pPr>
            <w:r>
              <w:rPr>
                <w:sz w:val="16"/>
                <w:szCs w:val="16"/>
              </w:rPr>
              <w:t>13</w:t>
            </w:r>
          </w:p>
        </w:tc>
        <w:tc>
          <w:tcPr>
            <w:tcW w:w="962" w:type="dxa"/>
            <w:tcBorders>
              <w:top w:val="single" w:sz="4" w:space="0" w:color="auto"/>
              <w:left w:val="single" w:sz="4" w:space="0" w:color="auto"/>
              <w:bottom w:val="single" w:sz="4" w:space="0" w:color="auto"/>
              <w:right w:val="single" w:sz="4" w:space="0" w:color="auto"/>
            </w:tcBorders>
          </w:tcPr>
          <w:p w14:paraId="5340E002" w14:textId="0C3A9763" w:rsidR="00C933E9" w:rsidRPr="006E70DF" w:rsidRDefault="00874826" w:rsidP="00362E2D">
            <w:pPr>
              <w:pStyle w:val="23"/>
              <w:tabs>
                <w:tab w:val="clear" w:pos="-90"/>
                <w:tab w:val="center" w:pos="1170"/>
              </w:tabs>
              <w:ind w:firstLine="0"/>
              <w:jc w:val="right"/>
              <w:rPr>
                <w:sz w:val="16"/>
                <w:szCs w:val="16"/>
              </w:rPr>
            </w:pPr>
            <w:r>
              <w:rPr>
                <w:sz w:val="16"/>
                <w:szCs w:val="16"/>
              </w:rPr>
              <w:t>19</w:t>
            </w:r>
          </w:p>
        </w:tc>
      </w:tr>
      <w:tr w:rsidR="00534062" w:rsidRPr="006E70DF" w14:paraId="4660FA9D" w14:textId="77777777" w:rsidTr="00C93844">
        <w:tc>
          <w:tcPr>
            <w:tcW w:w="2555" w:type="dxa"/>
            <w:tcBorders>
              <w:top w:val="single" w:sz="4" w:space="0" w:color="auto"/>
              <w:left w:val="single" w:sz="4" w:space="0" w:color="auto"/>
              <w:bottom w:val="single" w:sz="4" w:space="0" w:color="auto"/>
              <w:right w:val="single" w:sz="4" w:space="0" w:color="auto"/>
            </w:tcBorders>
          </w:tcPr>
          <w:p w14:paraId="6D9511A4" w14:textId="0C12E734" w:rsidR="00534062" w:rsidRDefault="00534062" w:rsidP="00362E2D">
            <w:pPr>
              <w:pStyle w:val="23"/>
              <w:tabs>
                <w:tab w:val="clear" w:pos="-90"/>
                <w:tab w:val="center" w:pos="1170"/>
              </w:tabs>
              <w:ind w:firstLine="0"/>
              <w:rPr>
                <w:sz w:val="16"/>
                <w:szCs w:val="16"/>
              </w:rPr>
            </w:pPr>
            <w:r>
              <w:rPr>
                <w:sz w:val="16"/>
                <w:szCs w:val="16"/>
              </w:rPr>
              <w:t>Габър</w:t>
            </w:r>
          </w:p>
        </w:tc>
        <w:tc>
          <w:tcPr>
            <w:tcW w:w="1300" w:type="dxa"/>
            <w:tcBorders>
              <w:top w:val="single" w:sz="4" w:space="0" w:color="auto"/>
              <w:left w:val="single" w:sz="4" w:space="0" w:color="auto"/>
              <w:bottom w:val="single" w:sz="4" w:space="0" w:color="auto"/>
              <w:right w:val="single" w:sz="4" w:space="0" w:color="auto"/>
            </w:tcBorders>
          </w:tcPr>
          <w:p w14:paraId="0AD2AF40" w14:textId="4321DE26" w:rsidR="00534062" w:rsidRDefault="00534062" w:rsidP="00362E2D">
            <w:pPr>
              <w:pStyle w:val="23"/>
              <w:tabs>
                <w:tab w:val="clear" w:pos="-90"/>
                <w:tab w:val="center" w:pos="1170"/>
              </w:tabs>
              <w:ind w:firstLine="0"/>
              <w:jc w:val="right"/>
              <w:rPr>
                <w:sz w:val="16"/>
                <w:szCs w:val="16"/>
              </w:rPr>
            </w:pPr>
            <w:r>
              <w:rPr>
                <w:sz w:val="16"/>
                <w:szCs w:val="16"/>
              </w:rPr>
              <w:t>67</w:t>
            </w:r>
          </w:p>
        </w:tc>
        <w:tc>
          <w:tcPr>
            <w:tcW w:w="961" w:type="dxa"/>
            <w:tcBorders>
              <w:top w:val="single" w:sz="4" w:space="0" w:color="auto"/>
              <w:left w:val="single" w:sz="4" w:space="0" w:color="auto"/>
              <w:bottom w:val="single" w:sz="4" w:space="0" w:color="auto"/>
              <w:right w:val="single" w:sz="4" w:space="0" w:color="auto"/>
            </w:tcBorders>
          </w:tcPr>
          <w:p w14:paraId="4F99E8AA" w14:textId="05544055" w:rsidR="00534062" w:rsidRDefault="00534062" w:rsidP="00362E2D">
            <w:pPr>
              <w:pStyle w:val="23"/>
              <w:tabs>
                <w:tab w:val="clear" w:pos="-90"/>
                <w:tab w:val="center" w:pos="1170"/>
              </w:tabs>
              <w:ind w:firstLine="0"/>
              <w:jc w:val="right"/>
              <w:rPr>
                <w:sz w:val="16"/>
                <w:szCs w:val="16"/>
              </w:rPr>
            </w:pPr>
            <w:r>
              <w:rPr>
                <w:sz w:val="16"/>
                <w:szCs w:val="16"/>
              </w:rPr>
              <w:t>4</w:t>
            </w:r>
          </w:p>
        </w:tc>
        <w:tc>
          <w:tcPr>
            <w:tcW w:w="1082" w:type="dxa"/>
            <w:tcBorders>
              <w:top w:val="single" w:sz="4" w:space="0" w:color="auto"/>
              <w:left w:val="single" w:sz="4" w:space="0" w:color="auto"/>
              <w:bottom w:val="single" w:sz="4" w:space="0" w:color="auto"/>
              <w:right w:val="single" w:sz="4" w:space="0" w:color="auto"/>
            </w:tcBorders>
          </w:tcPr>
          <w:p w14:paraId="5E7FA75C" w14:textId="0C34BF45" w:rsidR="00534062" w:rsidRPr="006E70DF" w:rsidRDefault="00534062" w:rsidP="00362E2D">
            <w:pPr>
              <w:pStyle w:val="23"/>
              <w:tabs>
                <w:tab w:val="clear" w:pos="-90"/>
                <w:tab w:val="center" w:pos="1170"/>
              </w:tabs>
              <w:ind w:firstLine="0"/>
              <w:jc w:val="right"/>
              <w:rPr>
                <w:sz w:val="16"/>
                <w:szCs w:val="16"/>
              </w:rPr>
            </w:pPr>
            <w:r>
              <w:rPr>
                <w:sz w:val="16"/>
                <w:szCs w:val="16"/>
              </w:rPr>
              <w:t>5</w:t>
            </w:r>
          </w:p>
        </w:tc>
        <w:tc>
          <w:tcPr>
            <w:tcW w:w="1082" w:type="dxa"/>
            <w:tcBorders>
              <w:top w:val="single" w:sz="4" w:space="0" w:color="auto"/>
              <w:left w:val="single" w:sz="4" w:space="0" w:color="auto"/>
              <w:bottom w:val="single" w:sz="4" w:space="0" w:color="auto"/>
              <w:right w:val="single" w:sz="4" w:space="0" w:color="auto"/>
            </w:tcBorders>
          </w:tcPr>
          <w:p w14:paraId="624459F3" w14:textId="65078390" w:rsidR="00534062" w:rsidRDefault="00534062" w:rsidP="00362E2D">
            <w:pPr>
              <w:pStyle w:val="23"/>
              <w:tabs>
                <w:tab w:val="clear" w:pos="-90"/>
                <w:tab w:val="center" w:pos="1170"/>
              </w:tabs>
              <w:ind w:firstLine="0"/>
              <w:jc w:val="right"/>
              <w:rPr>
                <w:sz w:val="16"/>
                <w:szCs w:val="16"/>
              </w:rPr>
            </w:pPr>
            <w:r>
              <w:rPr>
                <w:sz w:val="16"/>
                <w:szCs w:val="16"/>
              </w:rPr>
              <w:t>10</w:t>
            </w:r>
          </w:p>
        </w:tc>
        <w:tc>
          <w:tcPr>
            <w:tcW w:w="1082" w:type="dxa"/>
            <w:tcBorders>
              <w:top w:val="single" w:sz="4" w:space="0" w:color="auto"/>
              <w:left w:val="single" w:sz="4" w:space="0" w:color="auto"/>
              <w:bottom w:val="single" w:sz="4" w:space="0" w:color="auto"/>
              <w:right w:val="single" w:sz="4" w:space="0" w:color="auto"/>
            </w:tcBorders>
          </w:tcPr>
          <w:p w14:paraId="733B9DD6" w14:textId="3234506C" w:rsidR="00534062" w:rsidRDefault="00534062" w:rsidP="00362E2D">
            <w:pPr>
              <w:pStyle w:val="23"/>
              <w:tabs>
                <w:tab w:val="clear" w:pos="-90"/>
                <w:tab w:val="center" w:pos="1170"/>
              </w:tabs>
              <w:ind w:firstLine="0"/>
              <w:jc w:val="right"/>
              <w:rPr>
                <w:sz w:val="16"/>
                <w:szCs w:val="16"/>
              </w:rPr>
            </w:pPr>
            <w:r>
              <w:rPr>
                <w:sz w:val="16"/>
                <w:szCs w:val="16"/>
              </w:rPr>
              <w:t>39</w:t>
            </w:r>
          </w:p>
        </w:tc>
        <w:tc>
          <w:tcPr>
            <w:tcW w:w="962" w:type="dxa"/>
            <w:tcBorders>
              <w:top w:val="single" w:sz="4" w:space="0" w:color="auto"/>
              <w:left w:val="single" w:sz="4" w:space="0" w:color="auto"/>
              <w:bottom w:val="single" w:sz="4" w:space="0" w:color="auto"/>
              <w:right w:val="single" w:sz="4" w:space="0" w:color="auto"/>
            </w:tcBorders>
          </w:tcPr>
          <w:p w14:paraId="5122FD6C" w14:textId="1BFE0FC9" w:rsidR="00534062" w:rsidRDefault="00534062" w:rsidP="00362E2D">
            <w:pPr>
              <w:pStyle w:val="23"/>
              <w:tabs>
                <w:tab w:val="clear" w:pos="-90"/>
                <w:tab w:val="center" w:pos="1170"/>
              </w:tabs>
              <w:ind w:firstLine="0"/>
              <w:jc w:val="right"/>
              <w:rPr>
                <w:sz w:val="16"/>
                <w:szCs w:val="16"/>
              </w:rPr>
            </w:pPr>
            <w:r>
              <w:rPr>
                <w:sz w:val="16"/>
                <w:szCs w:val="16"/>
              </w:rPr>
              <w:t>9</w:t>
            </w:r>
          </w:p>
        </w:tc>
      </w:tr>
      <w:tr w:rsidR="006E70DF" w:rsidRPr="006E70DF" w14:paraId="316B2077"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49471308" w14:textId="77777777" w:rsidR="00C933E9" w:rsidRPr="006E70DF" w:rsidRDefault="00C933E9" w:rsidP="00362E2D">
            <w:pPr>
              <w:pStyle w:val="23"/>
              <w:tabs>
                <w:tab w:val="clear" w:pos="-90"/>
                <w:tab w:val="center" w:pos="1170"/>
              </w:tabs>
              <w:ind w:firstLine="0"/>
              <w:rPr>
                <w:sz w:val="16"/>
                <w:szCs w:val="16"/>
              </w:rPr>
            </w:pPr>
            <w:r w:rsidRPr="006E70DF">
              <w:rPr>
                <w:sz w:val="16"/>
                <w:szCs w:val="16"/>
              </w:rPr>
              <w:t>Акация</w:t>
            </w:r>
          </w:p>
        </w:tc>
        <w:tc>
          <w:tcPr>
            <w:tcW w:w="1300" w:type="dxa"/>
            <w:tcBorders>
              <w:top w:val="single" w:sz="4" w:space="0" w:color="auto"/>
              <w:left w:val="single" w:sz="4" w:space="0" w:color="auto"/>
              <w:bottom w:val="single" w:sz="4" w:space="0" w:color="auto"/>
              <w:right w:val="single" w:sz="4" w:space="0" w:color="auto"/>
            </w:tcBorders>
          </w:tcPr>
          <w:p w14:paraId="46B200A2" w14:textId="5B6CB7E7" w:rsidR="00C933E9" w:rsidRPr="006E70DF" w:rsidRDefault="00534062" w:rsidP="00362E2D">
            <w:pPr>
              <w:pStyle w:val="23"/>
              <w:tabs>
                <w:tab w:val="clear" w:pos="-90"/>
                <w:tab w:val="center" w:pos="1170"/>
              </w:tabs>
              <w:ind w:firstLine="0"/>
              <w:jc w:val="right"/>
              <w:rPr>
                <w:sz w:val="16"/>
                <w:szCs w:val="16"/>
              </w:rPr>
            </w:pPr>
            <w:r>
              <w:rPr>
                <w:sz w:val="16"/>
                <w:szCs w:val="16"/>
              </w:rPr>
              <w:t>731</w:t>
            </w:r>
          </w:p>
        </w:tc>
        <w:tc>
          <w:tcPr>
            <w:tcW w:w="961" w:type="dxa"/>
            <w:tcBorders>
              <w:top w:val="single" w:sz="4" w:space="0" w:color="auto"/>
              <w:left w:val="single" w:sz="4" w:space="0" w:color="auto"/>
              <w:bottom w:val="single" w:sz="4" w:space="0" w:color="auto"/>
              <w:right w:val="single" w:sz="4" w:space="0" w:color="auto"/>
            </w:tcBorders>
          </w:tcPr>
          <w:p w14:paraId="35CF21D1" w14:textId="1CAB2117" w:rsidR="00C933E9" w:rsidRPr="006E70DF" w:rsidRDefault="00534062" w:rsidP="00362E2D">
            <w:pPr>
              <w:pStyle w:val="23"/>
              <w:tabs>
                <w:tab w:val="clear" w:pos="-90"/>
                <w:tab w:val="center" w:pos="1170"/>
              </w:tabs>
              <w:ind w:firstLine="0"/>
              <w:jc w:val="right"/>
              <w:rPr>
                <w:sz w:val="16"/>
                <w:szCs w:val="16"/>
              </w:rPr>
            </w:pPr>
            <w:r>
              <w:rPr>
                <w:sz w:val="16"/>
                <w:szCs w:val="16"/>
              </w:rPr>
              <w:t>10</w:t>
            </w:r>
          </w:p>
        </w:tc>
        <w:tc>
          <w:tcPr>
            <w:tcW w:w="1082" w:type="dxa"/>
            <w:tcBorders>
              <w:top w:val="single" w:sz="4" w:space="0" w:color="auto"/>
              <w:left w:val="single" w:sz="4" w:space="0" w:color="auto"/>
              <w:bottom w:val="single" w:sz="4" w:space="0" w:color="auto"/>
              <w:right w:val="single" w:sz="4" w:space="0" w:color="auto"/>
            </w:tcBorders>
          </w:tcPr>
          <w:p w14:paraId="66511608" w14:textId="4F110DBD" w:rsidR="00C933E9" w:rsidRPr="006E70DF" w:rsidRDefault="00534062" w:rsidP="00362E2D">
            <w:pPr>
              <w:pStyle w:val="23"/>
              <w:tabs>
                <w:tab w:val="clear" w:pos="-90"/>
                <w:tab w:val="center" w:pos="1170"/>
              </w:tabs>
              <w:ind w:firstLine="0"/>
              <w:jc w:val="right"/>
              <w:rPr>
                <w:sz w:val="16"/>
                <w:szCs w:val="16"/>
              </w:rPr>
            </w:pPr>
            <w:r>
              <w:rPr>
                <w:sz w:val="16"/>
                <w:szCs w:val="16"/>
              </w:rPr>
              <w:t>34</w:t>
            </w:r>
          </w:p>
        </w:tc>
        <w:tc>
          <w:tcPr>
            <w:tcW w:w="1082" w:type="dxa"/>
            <w:tcBorders>
              <w:top w:val="single" w:sz="4" w:space="0" w:color="auto"/>
              <w:left w:val="single" w:sz="4" w:space="0" w:color="auto"/>
              <w:bottom w:val="single" w:sz="4" w:space="0" w:color="auto"/>
              <w:right w:val="single" w:sz="4" w:space="0" w:color="auto"/>
            </w:tcBorders>
          </w:tcPr>
          <w:p w14:paraId="4FC71935" w14:textId="334ED7F1" w:rsidR="00C933E9" w:rsidRPr="006E70DF" w:rsidRDefault="00534062" w:rsidP="00362E2D">
            <w:pPr>
              <w:pStyle w:val="23"/>
              <w:tabs>
                <w:tab w:val="clear" w:pos="-90"/>
                <w:tab w:val="center" w:pos="1170"/>
              </w:tabs>
              <w:ind w:firstLine="0"/>
              <w:jc w:val="right"/>
              <w:rPr>
                <w:sz w:val="16"/>
                <w:szCs w:val="16"/>
              </w:rPr>
            </w:pPr>
            <w:r>
              <w:rPr>
                <w:sz w:val="16"/>
                <w:szCs w:val="16"/>
              </w:rPr>
              <w:t>280</w:t>
            </w:r>
          </w:p>
        </w:tc>
        <w:tc>
          <w:tcPr>
            <w:tcW w:w="1082" w:type="dxa"/>
            <w:tcBorders>
              <w:top w:val="single" w:sz="4" w:space="0" w:color="auto"/>
              <w:left w:val="single" w:sz="4" w:space="0" w:color="auto"/>
              <w:bottom w:val="single" w:sz="4" w:space="0" w:color="auto"/>
              <w:right w:val="single" w:sz="4" w:space="0" w:color="auto"/>
            </w:tcBorders>
          </w:tcPr>
          <w:p w14:paraId="241EDA1A" w14:textId="1563560C" w:rsidR="00C933E9" w:rsidRPr="006E70DF" w:rsidRDefault="00534062" w:rsidP="00362E2D">
            <w:pPr>
              <w:pStyle w:val="23"/>
              <w:tabs>
                <w:tab w:val="clear" w:pos="-90"/>
                <w:tab w:val="center" w:pos="1170"/>
              </w:tabs>
              <w:ind w:firstLine="0"/>
              <w:jc w:val="right"/>
              <w:rPr>
                <w:sz w:val="16"/>
                <w:szCs w:val="16"/>
              </w:rPr>
            </w:pPr>
            <w:r>
              <w:rPr>
                <w:sz w:val="16"/>
                <w:szCs w:val="16"/>
              </w:rPr>
              <w:t>364</w:t>
            </w:r>
          </w:p>
        </w:tc>
        <w:tc>
          <w:tcPr>
            <w:tcW w:w="962" w:type="dxa"/>
            <w:tcBorders>
              <w:top w:val="single" w:sz="4" w:space="0" w:color="auto"/>
              <w:left w:val="single" w:sz="4" w:space="0" w:color="auto"/>
              <w:bottom w:val="single" w:sz="4" w:space="0" w:color="auto"/>
              <w:right w:val="single" w:sz="4" w:space="0" w:color="auto"/>
            </w:tcBorders>
          </w:tcPr>
          <w:p w14:paraId="4EA1D4BC" w14:textId="6573821F" w:rsidR="00C933E9" w:rsidRPr="006E70DF" w:rsidRDefault="00534062" w:rsidP="00362E2D">
            <w:pPr>
              <w:pStyle w:val="23"/>
              <w:tabs>
                <w:tab w:val="clear" w:pos="-90"/>
                <w:tab w:val="center" w:pos="1170"/>
              </w:tabs>
              <w:ind w:firstLine="0"/>
              <w:jc w:val="right"/>
              <w:rPr>
                <w:sz w:val="16"/>
                <w:szCs w:val="16"/>
              </w:rPr>
            </w:pPr>
            <w:r>
              <w:rPr>
                <w:sz w:val="16"/>
                <w:szCs w:val="16"/>
              </w:rPr>
              <w:t>43</w:t>
            </w:r>
          </w:p>
        </w:tc>
      </w:tr>
      <w:tr w:rsidR="006E70DF" w:rsidRPr="006E70DF" w14:paraId="3A9E6F19"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75C94BD8" w14:textId="77777777" w:rsidR="00C933E9" w:rsidRPr="006E70DF" w:rsidRDefault="00C933E9" w:rsidP="00362E2D">
            <w:pPr>
              <w:pStyle w:val="23"/>
              <w:tabs>
                <w:tab w:val="clear" w:pos="-90"/>
                <w:tab w:val="center" w:pos="1170"/>
              </w:tabs>
              <w:ind w:firstLine="0"/>
              <w:rPr>
                <w:sz w:val="16"/>
                <w:szCs w:val="16"/>
              </w:rPr>
            </w:pPr>
            <w:r w:rsidRPr="006E70DF">
              <w:rPr>
                <w:sz w:val="16"/>
                <w:szCs w:val="16"/>
              </w:rPr>
              <w:t>Келяв габър</w:t>
            </w:r>
          </w:p>
        </w:tc>
        <w:tc>
          <w:tcPr>
            <w:tcW w:w="1300" w:type="dxa"/>
            <w:tcBorders>
              <w:top w:val="single" w:sz="4" w:space="0" w:color="auto"/>
              <w:left w:val="single" w:sz="4" w:space="0" w:color="auto"/>
              <w:bottom w:val="single" w:sz="4" w:space="0" w:color="auto"/>
              <w:right w:val="single" w:sz="4" w:space="0" w:color="auto"/>
            </w:tcBorders>
          </w:tcPr>
          <w:p w14:paraId="466F9CC6" w14:textId="3E5052AE" w:rsidR="00C933E9" w:rsidRPr="006E70DF" w:rsidRDefault="00534062" w:rsidP="00362E2D">
            <w:pPr>
              <w:pStyle w:val="23"/>
              <w:tabs>
                <w:tab w:val="clear" w:pos="-90"/>
                <w:tab w:val="center" w:pos="1170"/>
              </w:tabs>
              <w:ind w:firstLine="0"/>
              <w:jc w:val="right"/>
              <w:rPr>
                <w:sz w:val="16"/>
                <w:szCs w:val="16"/>
              </w:rPr>
            </w:pPr>
            <w:r>
              <w:rPr>
                <w:sz w:val="16"/>
                <w:szCs w:val="16"/>
              </w:rPr>
              <w:t>2649</w:t>
            </w:r>
          </w:p>
        </w:tc>
        <w:tc>
          <w:tcPr>
            <w:tcW w:w="961" w:type="dxa"/>
            <w:tcBorders>
              <w:top w:val="single" w:sz="4" w:space="0" w:color="auto"/>
              <w:left w:val="single" w:sz="4" w:space="0" w:color="auto"/>
              <w:bottom w:val="single" w:sz="4" w:space="0" w:color="auto"/>
              <w:right w:val="single" w:sz="4" w:space="0" w:color="auto"/>
            </w:tcBorders>
          </w:tcPr>
          <w:p w14:paraId="42DE22C9" w14:textId="2A80A465" w:rsidR="00C933E9" w:rsidRPr="006E70DF" w:rsidRDefault="00534062" w:rsidP="00362E2D">
            <w:pPr>
              <w:pStyle w:val="23"/>
              <w:tabs>
                <w:tab w:val="clear" w:pos="-90"/>
                <w:tab w:val="center" w:pos="1170"/>
              </w:tabs>
              <w:ind w:firstLine="0"/>
              <w:jc w:val="right"/>
              <w:rPr>
                <w:sz w:val="16"/>
                <w:szCs w:val="16"/>
              </w:rPr>
            </w:pPr>
            <w:r>
              <w:rPr>
                <w:sz w:val="16"/>
                <w:szCs w:val="16"/>
              </w:rPr>
              <w:t>1</w:t>
            </w:r>
          </w:p>
        </w:tc>
        <w:tc>
          <w:tcPr>
            <w:tcW w:w="1082" w:type="dxa"/>
            <w:tcBorders>
              <w:top w:val="single" w:sz="4" w:space="0" w:color="auto"/>
              <w:left w:val="single" w:sz="4" w:space="0" w:color="auto"/>
              <w:bottom w:val="single" w:sz="4" w:space="0" w:color="auto"/>
              <w:right w:val="single" w:sz="4" w:space="0" w:color="auto"/>
            </w:tcBorders>
          </w:tcPr>
          <w:p w14:paraId="5EE93E1A" w14:textId="242F7F99" w:rsidR="00C933E9" w:rsidRPr="006E70DF" w:rsidRDefault="00534062" w:rsidP="00362E2D">
            <w:pPr>
              <w:pStyle w:val="23"/>
              <w:tabs>
                <w:tab w:val="clear" w:pos="-90"/>
                <w:tab w:val="center" w:pos="1170"/>
              </w:tabs>
              <w:ind w:firstLine="0"/>
              <w:jc w:val="right"/>
              <w:rPr>
                <w:sz w:val="16"/>
                <w:szCs w:val="16"/>
              </w:rPr>
            </w:pPr>
            <w:r>
              <w:rPr>
                <w:sz w:val="16"/>
                <w:szCs w:val="16"/>
              </w:rPr>
              <w:t>3</w:t>
            </w:r>
          </w:p>
        </w:tc>
        <w:tc>
          <w:tcPr>
            <w:tcW w:w="1082" w:type="dxa"/>
            <w:tcBorders>
              <w:top w:val="single" w:sz="4" w:space="0" w:color="auto"/>
              <w:left w:val="single" w:sz="4" w:space="0" w:color="auto"/>
              <w:bottom w:val="single" w:sz="4" w:space="0" w:color="auto"/>
              <w:right w:val="single" w:sz="4" w:space="0" w:color="auto"/>
            </w:tcBorders>
          </w:tcPr>
          <w:p w14:paraId="3500576B" w14:textId="002FF45F" w:rsidR="00C933E9" w:rsidRPr="006E70DF" w:rsidRDefault="00534062" w:rsidP="00362E2D">
            <w:pPr>
              <w:pStyle w:val="23"/>
              <w:tabs>
                <w:tab w:val="clear" w:pos="-90"/>
                <w:tab w:val="center" w:pos="1170"/>
              </w:tabs>
              <w:ind w:firstLine="0"/>
              <w:jc w:val="right"/>
              <w:rPr>
                <w:sz w:val="16"/>
                <w:szCs w:val="16"/>
              </w:rPr>
            </w:pPr>
            <w:r>
              <w:rPr>
                <w:sz w:val="16"/>
                <w:szCs w:val="16"/>
              </w:rPr>
              <w:t>19</w:t>
            </w:r>
          </w:p>
        </w:tc>
        <w:tc>
          <w:tcPr>
            <w:tcW w:w="1082" w:type="dxa"/>
            <w:tcBorders>
              <w:top w:val="single" w:sz="4" w:space="0" w:color="auto"/>
              <w:left w:val="single" w:sz="4" w:space="0" w:color="auto"/>
              <w:bottom w:val="single" w:sz="4" w:space="0" w:color="auto"/>
              <w:right w:val="single" w:sz="4" w:space="0" w:color="auto"/>
            </w:tcBorders>
          </w:tcPr>
          <w:p w14:paraId="692673E4" w14:textId="25B1A072" w:rsidR="00C933E9" w:rsidRPr="006E70DF" w:rsidRDefault="00534062" w:rsidP="00362E2D">
            <w:pPr>
              <w:pStyle w:val="23"/>
              <w:tabs>
                <w:tab w:val="clear" w:pos="-90"/>
                <w:tab w:val="center" w:pos="1170"/>
              </w:tabs>
              <w:ind w:firstLine="0"/>
              <w:jc w:val="right"/>
              <w:rPr>
                <w:sz w:val="16"/>
                <w:szCs w:val="16"/>
              </w:rPr>
            </w:pPr>
            <w:r>
              <w:rPr>
                <w:sz w:val="16"/>
                <w:szCs w:val="16"/>
              </w:rPr>
              <w:t>300</w:t>
            </w:r>
          </w:p>
        </w:tc>
        <w:tc>
          <w:tcPr>
            <w:tcW w:w="962" w:type="dxa"/>
            <w:tcBorders>
              <w:top w:val="single" w:sz="4" w:space="0" w:color="auto"/>
              <w:left w:val="single" w:sz="4" w:space="0" w:color="auto"/>
              <w:bottom w:val="single" w:sz="4" w:space="0" w:color="auto"/>
              <w:right w:val="single" w:sz="4" w:space="0" w:color="auto"/>
            </w:tcBorders>
          </w:tcPr>
          <w:p w14:paraId="0338F1BC" w14:textId="0068B295" w:rsidR="00C933E9" w:rsidRPr="006E70DF" w:rsidRDefault="00534062" w:rsidP="00362E2D">
            <w:pPr>
              <w:pStyle w:val="23"/>
              <w:tabs>
                <w:tab w:val="clear" w:pos="-90"/>
                <w:tab w:val="center" w:pos="1170"/>
              </w:tabs>
              <w:ind w:firstLine="0"/>
              <w:jc w:val="right"/>
              <w:rPr>
                <w:sz w:val="16"/>
                <w:szCs w:val="16"/>
              </w:rPr>
            </w:pPr>
            <w:r>
              <w:rPr>
                <w:sz w:val="16"/>
                <w:szCs w:val="16"/>
              </w:rPr>
              <w:t>322</w:t>
            </w:r>
          </w:p>
        </w:tc>
      </w:tr>
      <w:tr w:rsidR="006E70DF" w:rsidRPr="006E70DF" w14:paraId="17D2C302" w14:textId="77777777" w:rsidTr="00C93844">
        <w:tc>
          <w:tcPr>
            <w:tcW w:w="2555" w:type="dxa"/>
            <w:tcBorders>
              <w:top w:val="single" w:sz="4" w:space="0" w:color="auto"/>
              <w:left w:val="single" w:sz="4" w:space="0" w:color="auto"/>
              <w:bottom w:val="single" w:sz="4" w:space="0" w:color="auto"/>
              <w:right w:val="single" w:sz="4" w:space="0" w:color="auto"/>
            </w:tcBorders>
            <w:hideMark/>
          </w:tcPr>
          <w:p w14:paraId="6B18D598" w14:textId="77777777" w:rsidR="00C933E9" w:rsidRPr="006E70DF" w:rsidRDefault="00C933E9" w:rsidP="00362E2D">
            <w:pPr>
              <w:pStyle w:val="23"/>
              <w:tabs>
                <w:tab w:val="clear" w:pos="-90"/>
                <w:tab w:val="center" w:pos="1170"/>
              </w:tabs>
              <w:ind w:firstLine="0"/>
              <w:rPr>
                <w:sz w:val="16"/>
                <w:szCs w:val="16"/>
              </w:rPr>
            </w:pPr>
            <w:r w:rsidRPr="006E70DF">
              <w:rPr>
                <w:sz w:val="16"/>
                <w:szCs w:val="16"/>
              </w:rPr>
              <w:t>Смесени широколистни</w:t>
            </w:r>
          </w:p>
        </w:tc>
        <w:tc>
          <w:tcPr>
            <w:tcW w:w="1300" w:type="dxa"/>
            <w:tcBorders>
              <w:top w:val="single" w:sz="4" w:space="0" w:color="auto"/>
              <w:left w:val="single" w:sz="4" w:space="0" w:color="auto"/>
              <w:bottom w:val="single" w:sz="4" w:space="0" w:color="auto"/>
              <w:right w:val="single" w:sz="4" w:space="0" w:color="auto"/>
            </w:tcBorders>
          </w:tcPr>
          <w:p w14:paraId="32C70BF3" w14:textId="39D89B3D" w:rsidR="00C933E9" w:rsidRPr="006E70DF" w:rsidRDefault="00534062" w:rsidP="00362E2D">
            <w:pPr>
              <w:pStyle w:val="23"/>
              <w:tabs>
                <w:tab w:val="clear" w:pos="-90"/>
                <w:tab w:val="center" w:pos="1170"/>
              </w:tabs>
              <w:ind w:firstLine="0"/>
              <w:jc w:val="right"/>
              <w:rPr>
                <w:sz w:val="16"/>
                <w:szCs w:val="16"/>
              </w:rPr>
            </w:pPr>
            <w:r>
              <w:rPr>
                <w:sz w:val="16"/>
                <w:szCs w:val="16"/>
              </w:rPr>
              <w:t>545</w:t>
            </w:r>
          </w:p>
        </w:tc>
        <w:tc>
          <w:tcPr>
            <w:tcW w:w="961" w:type="dxa"/>
            <w:tcBorders>
              <w:top w:val="single" w:sz="4" w:space="0" w:color="auto"/>
              <w:left w:val="single" w:sz="4" w:space="0" w:color="auto"/>
              <w:bottom w:val="single" w:sz="4" w:space="0" w:color="auto"/>
              <w:right w:val="single" w:sz="4" w:space="0" w:color="auto"/>
            </w:tcBorders>
          </w:tcPr>
          <w:p w14:paraId="19223A21" w14:textId="45C83FBD" w:rsidR="00C933E9" w:rsidRPr="006E70DF" w:rsidRDefault="00534062" w:rsidP="00362E2D">
            <w:pPr>
              <w:pStyle w:val="23"/>
              <w:tabs>
                <w:tab w:val="clear" w:pos="-90"/>
                <w:tab w:val="center" w:pos="1170"/>
              </w:tabs>
              <w:ind w:firstLine="0"/>
              <w:jc w:val="right"/>
              <w:rPr>
                <w:sz w:val="16"/>
                <w:szCs w:val="16"/>
              </w:rPr>
            </w:pPr>
            <w:r>
              <w:rPr>
                <w:sz w:val="16"/>
                <w:szCs w:val="16"/>
              </w:rPr>
              <w:t>1</w:t>
            </w:r>
          </w:p>
        </w:tc>
        <w:tc>
          <w:tcPr>
            <w:tcW w:w="1082" w:type="dxa"/>
            <w:tcBorders>
              <w:top w:val="single" w:sz="4" w:space="0" w:color="auto"/>
              <w:left w:val="single" w:sz="4" w:space="0" w:color="auto"/>
              <w:bottom w:val="single" w:sz="4" w:space="0" w:color="auto"/>
              <w:right w:val="single" w:sz="4" w:space="0" w:color="auto"/>
            </w:tcBorders>
          </w:tcPr>
          <w:p w14:paraId="511CB717" w14:textId="2E420190" w:rsidR="00C933E9" w:rsidRPr="006E70DF" w:rsidRDefault="00534062" w:rsidP="00362E2D">
            <w:pPr>
              <w:pStyle w:val="23"/>
              <w:tabs>
                <w:tab w:val="clear" w:pos="-90"/>
                <w:tab w:val="center" w:pos="1170"/>
              </w:tabs>
              <w:ind w:firstLine="0"/>
              <w:jc w:val="right"/>
              <w:rPr>
                <w:sz w:val="16"/>
                <w:szCs w:val="16"/>
              </w:rPr>
            </w:pPr>
            <w:r>
              <w:rPr>
                <w:sz w:val="16"/>
                <w:szCs w:val="16"/>
              </w:rPr>
              <w:t>3</w:t>
            </w:r>
          </w:p>
        </w:tc>
        <w:tc>
          <w:tcPr>
            <w:tcW w:w="1082" w:type="dxa"/>
            <w:tcBorders>
              <w:top w:val="single" w:sz="4" w:space="0" w:color="auto"/>
              <w:left w:val="single" w:sz="4" w:space="0" w:color="auto"/>
              <w:bottom w:val="single" w:sz="4" w:space="0" w:color="auto"/>
              <w:right w:val="single" w:sz="4" w:space="0" w:color="auto"/>
            </w:tcBorders>
          </w:tcPr>
          <w:p w14:paraId="55A8C28C" w14:textId="5E7B48B5" w:rsidR="00C933E9" w:rsidRPr="006E70DF" w:rsidRDefault="00534062" w:rsidP="00362E2D">
            <w:pPr>
              <w:pStyle w:val="23"/>
              <w:tabs>
                <w:tab w:val="clear" w:pos="-90"/>
                <w:tab w:val="center" w:pos="1170"/>
              </w:tabs>
              <w:ind w:firstLine="0"/>
              <w:jc w:val="right"/>
              <w:rPr>
                <w:sz w:val="16"/>
                <w:szCs w:val="16"/>
              </w:rPr>
            </w:pPr>
            <w:r>
              <w:rPr>
                <w:sz w:val="16"/>
                <w:szCs w:val="16"/>
              </w:rPr>
              <w:t>19</w:t>
            </w:r>
          </w:p>
        </w:tc>
        <w:tc>
          <w:tcPr>
            <w:tcW w:w="1082" w:type="dxa"/>
            <w:tcBorders>
              <w:top w:val="single" w:sz="4" w:space="0" w:color="auto"/>
              <w:left w:val="single" w:sz="4" w:space="0" w:color="auto"/>
              <w:bottom w:val="single" w:sz="4" w:space="0" w:color="auto"/>
              <w:right w:val="single" w:sz="4" w:space="0" w:color="auto"/>
            </w:tcBorders>
          </w:tcPr>
          <w:p w14:paraId="463C62DB" w14:textId="2299B1E9" w:rsidR="00C933E9" w:rsidRPr="006E70DF" w:rsidRDefault="00534062" w:rsidP="00362E2D">
            <w:pPr>
              <w:pStyle w:val="23"/>
              <w:tabs>
                <w:tab w:val="clear" w:pos="-90"/>
                <w:tab w:val="center" w:pos="1170"/>
              </w:tabs>
              <w:ind w:firstLine="0"/>
              <w:jc w:val="right"/>
              <w:rPr>
                <w:sz w:val="16"/>
                <w:szCs w:val="16"/>
              </w:rPr>
            </w:pPr>
            <w:r>
              <w:rPr>
                <w:sz w:val="16"/>
                <w:szCs w:val="16"/>
              </w:rPr>
              <w:t>300</w:t>
            </w:r>
          </w:p>
        </w:tc>
        <w:tc>
          <w:tcPr>
            <w:tcW w:w="962" w:type="dxa"/>
            <w:tcBorders>
              <w:top w:val="single" w:sz="4" w:space="0" w:color="auto"/>
              <w:left w:val="single" w:sz="4" w:space="0" w:color="auto"/>
              <w:bottom w:val="single" w:sz="4" w:space="0" w:color="auto"/>
              <w:right w:val="single" w:sz="4" w:space="0" w:color="auto"/>
            </w:tcBorders>
          </w:tcPr>
          <w:p w14:paraId="15A937EA" w14:textId="72AB8DAD" w:rsidR="00C933E9" w:rsidRPr="006E70DF" w:rsidRDefault="00534062" w:rsidP="00362E2D">
            <w:pPr>
              <w:pStyle w:val="23"/>
              <w:tabs>
                <w:tab w:val="clear" w:pos="-90"/>
                <w:tab w:val="center" w:pos="1170"/>
              </w:tabs>
              <w:ind w:firstLine="0"/>
              <w:jc w:val="right"/>
              <w:rPr>
                <w:sz w:val="16"/>
                <w:szCs w:val="16"/>
              </w:rPr>
            </w:pPr>
            <w:r>
              <w:rPr>
                <w:sz w:val="16"/>
                <w:szCs w:val="16"/>
              </w:rPr>
              <w:t>322</w:t>
            </w:r>
          </w:p>
        </w:tc>
      </w:tr>
      <w:tr w:rsidR="00534062" w:rsidRPr="006E70DF" w14:paraId="363C2154" w14:textId="77777777" w:rsidTr="00C93844">
        <w:tc>
          <w:tcPr>
            <w:tcW w:w="2555" w:type="dxa"/>
            <w:tcBorders>
              <w:top w:val="single" w:sz="4" w:space="0" w:color="auto"/>
              <w:left w:val="single" w:sz="4" w:space="0" w:color="auto"/>
              <w:bottom w:val="single" w:sz="4" w:space="0" w:color="auto"/>
              <w:right w:val="single" w:sz="4" w:space="0" w:color="auto"/>
            </w:tcBorders>
          </w:tcPr>
          <w:p w14:paraId="3E4587C7" w14:textId="7E521881" w:rsidR="00534062" w:rsidRPr="00534062" w:rsidRDefault="00534062" w:rsidP="00362E2D">
            <w:pPr>
              <w:pStyle w:val="23"/>
              <w:tabs>
                <w:tab w:val="clear" w:pos="-90"/>
                <w:tab w:val="center" w:pos="1170"/>
              </w:tabs>
              <w:ind w:firstLine="0"/>
              <w:rPr>
                <w:b/>
                <w:bCs/>
                <w:sz w:val="16"/>
                <w:szCs w:val="16"/>
              </w:rPr>
            </w:pPr>
            <w:r w:rsidRPr="00534062">
              <w:rPr>
                <w:b/>
                <w:bCs/>
                <w:sz w:val="16"/>
                <w:szCs w:val="16"/>
              </w:rPr>
              <w:t>ВСИЧКО</w:t>
            </w:r>
          </w:p>
        </w:tc>
        <w:tc>
          <w:tcPr>
            <w:tcW w:w="1300" w:type="dxa"/>
            <w:tcBorders>
              <w:top w:val="single" w:sz="4" w:space="0" w:color="auto"/>
              <w:left w:val="single" w:sz="4" w:space="0" w:color="auto"/>
              <w:bottom w:val="single" w:sz="4" w:space="0" w:color="auto"/>
              <w:right w:val="single" w:sz="4" w:space="0" w:color="auto"/>
            </w:tcBorders>
          </w:tcPr>
          <w:p w14:paraId="0C76A321" w14:textId="24939641" w:rsidR="00534062" w:rsidRPr="00534062" w:rsidRDefault="00534062" w:rsidP="00362E2D">
            <w:pPr>
              <w:pStyle w:val="23"/>
              <w:tabs>
                <w:tab w:val="clear" w:pos="-90"/>
                <w:tab w:val="center" w:pos="1170"/>
              </w:tabs>
              <w:ind w:firstLine="0"/>
              <w:jc w:val="right"/>
              <w:rPr>
                <w:b/>
                <w:bCs/>
                <w:sz w:val="16"/>
                <w:szCs w:val="16"/>
              </w:rPr>
            </w:pPr>
            <w:r>
              <w:rPr>
                <w:b/>
                <w:bCs/>
                <w:sz w:val="16"/>
                <w:szCs w:val="16"/>
              </w:rPr>
              <w:t>14530</w:t>
            </w:r>
          </w:p>
        </w:tc>
        <w:tc>
          <w:tcPr>
            <w:tcW w:w="961" w:type="dxa"/>
            <w:tcBorders>
              <w:top w:val="single" w:sz="4" w:space="0" w:color="auto"/>
              <w:left w:val="single" w:sz="4" w:space="0" w:color="auto"/>
              <w:bottom w:val="single" w:sz="4" w:space="0" w:color="auto"/>
              <w:right w:val="single" w:sz="4" w:space="0" w:color="auto"/>
            </w:tcBorders>
          </w:tcPr>
          <w:p w14:paraId="3E5CE78E" w14:textId="5F1F8E1A" w:rsidR="00534062" w:rsidRPr="00534062" w:rsidRDefault="00534062" w:rsidP="00362E2D">
            <w:pPr>
              <w:pStyle w:val="23"/>
              <w:tabs>
                <w:tab w:val="clear" w:pos="-90"/>
                <w:tab w:val="center" w:pos="1170"/>
              </w:tabs>
              <w:ind w:firstLine="0"/>
              <w:jc w:val="right"/>
              <w:rPr>
                <w:b/>
                <w:bCs/>
                <w:sz w:val="16"/>
                <w:szCs w:val="16"/>
              </w:rPr>
            </w:pPr>
            <w:r>
              <w:rPr>
                <w:b/>
                <w:bCs/>
                <w:sz w:val="16"/>
                <w:szCs w:val="16"/>
              </w:rPr>
              <w:t>3027</w:t>
            </w:r>
          </w:p>
        </w:tc>
        <w:tc>
          <w:tcPr>
            <w:tcW w:w="1082" w:type="dxa"/>
            <w:tcBorders>
              <w:top w:val="single" w:sz="4" w:space="0" w:color="auto"/>
              <w:left w:val="single" w:sz="4" w:space="0" w:color="auto"/>
              <w:bottom w:val="single" w:sz="4" w:space="0" w:color="auto"/>
              <w:right w:val="single" w:sz="4" w:space="0" w:color="auto"/>
            </w:tcBorders>
          </w:tcPr>
          <w:p w14:paraId="0D2BFFC4" w14:textId="26C33D7A" w:rsidR="00534062" w:rsidRPr="00534062" w:rsidRDefault="00534062" w:rsidP="00362E2D">
            <w:pPr>
              <w:pStyle w:val="23"/>
              <w:tabs>
                <w:tab w:val="clear" w:pos="-90"/>
                <w:tab w:val="center" w:pos="1170"/>
              </w:tabs>
              <w:ind w:firstLine="0"/>
              <w:jc w:val="right"/>
              <w:rPr>
                <w:b/>
                <w:bCs/>
                <w:sz w:val="16"/>
                <w:szCs w:val="16"/>
              </w:rPr>
            </w:pPr>
            <w:r>
              <w:rPr>
                <w:b/>
                <w:bCs/>
                <w:sz w:val="16"/>
                <w:szCs w:val="16"/>
              </w:rPr>
              <w:t>3663</w:t>
            </w:r>
          </w:p>
        </w:tc>
        <w:tc>
          <w:tcPr>
            <w:tcW w:w="1082" w:type="dxa"/>
            <w:tcBorders>
              <w:top w:val="single" w:sz="4" w:space="0" w:color="auto"/>
              <w:left w:val="single" w:sz="4" w:space="0" w:color="auto"/>
              <w:bottom w:val="single" w:sz="4" w:space="0" w:color="auto"/>
              <w:right w:val="single" w:sz="4" w:space="0" w:color="auto"/>
            </w:tcBorders>
          </w:tcPr>
          <w:p w14:paraId="6BFFB920" w14:textId="066C63CF" w:rsidR="00534062" w:rsidRPr="00534062" w:rsidRDefault="00534062" w:rsidP="00362E2D">
            <w:pPr>
              <w:pStyle w:val="23"/>
              <w:tabs>
                <w:tab w:val="clear" w:pos="-90"/>
                <w:tab w:val="center" w:pos="1170"/>
              </w:tabs>
              <w:ind w:firstLine="0"/>
              <w:jc w:val="right"/>
              <w:rPr>
                <w:b/>
                <w:bCs/>
                <w:sz w:val="16"/>
                <w:szCs w:val="16"/>
              </w:rPr>
            </w:pPr>
            <w:r>
              <w:rPr>
                <w:b/>
                <w:bCs/>
                <w:sz w:val="16"/>
                <w:szCs w:val="16"/>
              </w:rPr>
              <w:t>3126</w:t>
            </w:r>
          </w:p>
        </w:tc>
        <w:tc>
          <w:tcPr>
            <w:tcW w:w="1082" w:type="dxa"/>
            <w:tcBorders>
              <w:top w:val="single" w:sz="4" w:space="0" w:color="auto"/>
              <w:left w:val="single" w:sz="4" w:space="0" w:color="auto"/>
              <w:bottom w:val="single" w:sz="4" w:space="0" w:color="auto"/>
              <w:right w:val="single" w:sz="4" w:space="0" w:color="auto"/>
            </w:tcBorders>
          </w:tcPr>
          <w:p w14:paraId="4C6DDFEF" w14:textId="7B562FFC" w:rsidR="00534062" w:rsidRPr="00534062" w:rsidRDefault="00534062" w:rsidP="00362E2D">
            <w:pPr>
              <w:pStyle w:val="23"/>
              <w:tabs>
                <w:tab w:val="clear" w:pos="-90"/>
                <w:tab w:val="center" w:pos="1170"/>
              </w:tabs>
              <w:ind w:firstLine="0"/>
              <w:jc w:val="right"/>
              <w:rPr>
                <w:b/>
                <w:bCs/>
                <w:sz w:val="16"/>
                <w:szCs w:val="16"/>
              </w:rPr>
            </w:pPr>
            <w:r>
              <w:rPr>
                <w:b/>
                <w:bCs/>
                <w:sz w:val="16"/>
                <w:szCs w:val="16"/>
              </w:rPr>
              <w:t>2040</w:t>
            </w:r>
          </w:p>
        </w:tc>
        <w:tc>
          <w:tcPr>
            <w:tcW w:w="962" w:type="dxa"/>
            <w:tcBorders>
              <w:top w:val="single" w:sz="4" w:space="0" w:color="auto"/>
              <w:left w:val="single" w:sz="4" w:space="0" w:color="auto"/>
              <w:bottom w:val="single" w:sz="4" w:space="0" w:color="auto"/>
              <w:right w:val="single" w:sz="4" w:space="0" w:color="auto"/>
            </w:tcBorders>
          </w:tcPr>
          <w:p w14:paraId="2E34AF77" w14:textId="5A0C5C1B" w:rsidR="00534062" w:rsidRPr="00534062" w:rsidRDefault="00534062" w:rsidP="00362E2D">
            <w:pPr>
              <w:pStyle w:val="23"/>
              <w:tabs>
                <w:tab w:val="clear" w:pos="-90"/>
                <w:tab w:val="center" w:pos="1170"/>
              </w:tabs>
              <w:ind w:firstLine="0"/>
              <w:jc w:val="right"/>
              <w:rPr>
                <w:b/>
                <w:bCs/>
                <w:sz w:val="16"/>
                <w:szCs w:val="16"/>
              </w:rPr>
            </w:pPr>
            <w:r>
              <w:rPr>
                <w:b/>
                <w:bCs/>
                <w:sz w:val="16"/>
                <w:szCs w:val="16"/>
              </w:rPr>
              <w:t>2674</w:t>
            </w:r>
          </w:p>
        </w:tc>
      </w:tr>
    </w:tbl>
    <w:p w14:paraId="283941D2" w14:textId="32B0CBDE" w:rsidR="00AC6CFD" w:rsidRPr="00AC6CFD" w:rsidRDefault="00AC6CFD" w:rsidP="00362E2D">
      <w:pPr>
        <w:pStyle w:val="23"/>
        <w:tabs>
          <w:tab w:val="clear" w:pos="-90"/>
          <w:tab w:val="center" w:pos="1170"/>
        </w:tabs>
        <w:ind w:firstLine="0"/>
        <w:rPr>
          <w:szCs w:val="24"/>
        </w:rPr>
      </w:pPr>
    </w:p>
    <w:p w14:paraId="311A928E" w14:textId="77777777" w:rsidR="00C933E9" w:rsidRDefault="00C933E9" w:rsidP="00362E2D">
      <w:pPr>
        <w:pStyle w:val="23"/>
        <w:tabs>
          <w:tab w:val="clear" w:pos="-90"/>
          <w:tab w:val="center" w:pos="1170"/>
        </w:tabs>
        <w:ind w:firstLine="0"/>
        <w:rPr>
          <w:b/>
          <w:szCs w:val="24"/>
        </w:rPr>
      </w:pPr>
      <w:r>
        <w:rPr>
          <w:b/>
          <w:szCs w:val="24"/>
        </w:rPr>
        <w:t xml:space="preserve">          Глава ІІ. Д</w:t>
      </w:r>
      <w:proofErr w:type="spellStart"/>
      <w:r>
        <w:rPr>
          <w:b/>
          <w:szCs w:val="24"/>
          <w:lang w:val="en-US"/>
        </w:rPr>
        <w:t>осегашно</w:t>
      </w:r>
      <w:proofErr w:type="spellEnd"/>
      <w:r>
        <w:rPr>
          <w:b/>
          <w:szCs w:val="24"/>
          <w:lang w:val="en-US"/>
        </w:rPr>
        <w:t xml:space="preserve"> </w:t>
      </w:r>
      <w:proofErr w:type="spellStart"/>
      <w:r>
        <w:rPr>
          <w:b/>
          <w:szCs w:val="24"/>
          <w:lang w:val="en-US"/>
        </w:rPr>
        <w:t>стопанисване</w:t>
      </w:r>
      <w:proofErr w:type="spellEnd"/>
    </w:p>
    <w:p w14:paraId="63751146" w14:textId="7E0535FD" w:rsidR="00C933E9" w:rsidRDefault="00C933E9" w:rsidP="00362E2D">
      <w:pPr>
        <w:pStyle w:val="23"/>
        <w:tabs>
          <w:tab w:val="clear" w:pos="-90"/>
          <w:tab w:val="center" w:pos="1170"/>
        </w:tabs>
        <w:ind w:firstLine="0"/>
        <w:rPr>
          <w:szCs w:val="24"/>
        </w:rPr>
      </w:pPr>
      <w:r>
        <w:rPr>
          <w:szCs w:val="24"/>
        </w:rPr>
        <w:t xml:space="preserve">          Да се дадат исторически данни за създаването на горското стопанство и преглед на досегашните </w:t>
      </w:r>
      <w:proofErr w:type="spellStart"/>
      <w:r>
        <w:rPr>
          <w:szCs w:val="24"/>
        </w:rPr>
        <w:t>лесоустройства</w:t>
      </w:r>
      <w:proofErr w:type="spellEnd"/>
      <w:r>
        <w:rPr>
          <w:szCs w:val="24"/>
        </w:rPr>
        <w:t xml:space="preserve"> в хронологичен ред. </w:t>
      </w:r>
      <w:r w:rsidR="00993BDC">
        <w:rPr>
          <w:szCs w:val="24"/>
        </w:rPr>
        <w:t>За п</w:t>
      </w:r>
      <w:proofErr w:type="spellStart"/>
      <w:r>
        <w:rPr>
          <w:szCs w:val="24"/>
          <w:lang w:val="en-US"/>
        </w:rPr>
        <w:t>оследн</w:t>
      </w:r>
      <w:r>
        <w:rPr>
          <w:szCs w:val="24"/>
        </w:rPr>
        <w:t>ия</w:t>
      </w:r>
      <w:proofErr w:type="spellEnd"/>
      <w:r>
        <w:rPr>
          <w:szCs w:val="24"/>
        </w:rPr>
        <w:t xml:space="preserve"> горскостопански план </w:t>
      </w:r>
      <w:r w:rsidR="00993BDC">
        <w:rPr>
          <w:szCs w:val="24"/>
        </w:rPr>
        <w:t xml:space="preserve">от </w:t>
      </w:r>
      <w:r>
        <w:rPr>
          <w:szCs w:val="24"/>
        </w:rPr>
        <w:t>2011</w:t>
      </w:r>
      <w:r w:rsidR="00712ABE">
        <w:rPr>
          <w:szCs w:val="24"/>
        </w:rPr>
        <w:t>3</w:t>
      </w:r>
      <w:r>
        <w:rPr>
          <w:szCs w:val="24"/>
        </w:rPr>
        <w:t>г.</w:t>
      </w:r>
      <w:r w:rsidR="00993BDC">
        <w:rPr>
          <w:szCs w:val="24"/>
        </w:rPr>
        <w:t>,  изменен със заповед № 282/21.03.2019 г. на изпълнителния директор на ИАГ по отношение на предвидените сечи и ползването на дървесина,</w:t>
      </w:r>
      <w:r>
        <w:rPr>
          <w:szCs w:val="24"/>
        </w:rPr>
        <w:t xml:space="preserve"> да </w:t>
      </w:r>
      <w:proofErr w:type="spellStart"/>
      <w:r>
        <w:rPr>
          <w:szCs w:val="24"/>
          <w:lang w:val="en-US"/>
        </w:rPr>
        <w:t>се</w:t>
      </w:r>
      <w:proofErr w:type="spellEnd"/>
      <w:r>
        <w:rPr>
          <w:szCs w:val="24"/>
          <w:lang w:val="en-US"/>
        </w:rPr>
        <w:t xml:space="preserve"> </w:t>
      </w:r>
      <w:proofErr w:type="spellStart"/>
      <w:r>
        <w:rPr>
          <w:szCs w:val="24"/>
          <w:lang w:val="en-US"/>
        </w:rPr>
        <w:t>отразят</w:t>
      </w:r>
      <w:proofErr w:type="spellEnd"/>
      <w:r>
        <w:rPr>
          <w:szCs w:val="24"/>
          <w:lang w:val="en-US"/>
        </w:rPr>
        <w:t xml:space="preserve"> </w:t>
      </w:r>
      <w:proofErr w:type="spellStart"/>
      <w:r>
        <w:rPr>
          <w:szCs w:val="24"/>
          <w:lang w:val="en-US"/>
        </w:rPr>
        <w:t>основните</w:t>
      </w:r>
      <w:proofErr w:type="spellEnd"/>
      <w:r>
        <w:rPr>
          <w:szCs w:val="24"/>
          <w:lang w:val="en-US"/>
        </w:rPr>
        <w:t xml:space="preserve"> </w:t>
      </w:r>
      <w:proofErr w:type="spellStart"/>
      <w:r>
        <w:rPr>
          <w:szCs w:val="24"/>
          <w:lang w:val="en-US"/>
        </w:rPr>
        <w:t>насоки</w:t>
      </w:r>
      <w:proofErr w:type="spellEnd"/>
      <w:r>
        <w:rPr>
          <w:szCs w:val="24"/>
          <w:lang w:val="en-US"/>
        </w:rPr>
        <w:t xml:space="preserve"> </w:t>
      </w:r>
      <w:proofErr w:type="spellStart"/>
      <w:r>
        <w:rPr>
          <w:szCs w:val="24"/>
          <w:lang w:val="en-US"/>
        </w:rPr>
        <w:t>за</w:t>
      </w:r>
      <w:proofErr w:type="spellEnd"/>
      <w:r>
        <w:rPr>
          <w:szCs w:val="24"/>
          <w:lang w:val="en-US"/>
        </w:rPr>
        <w:t xml:space="preserve"> </w:t>
      </w:r>
      <w:proofErr w:type="spellStart"/>
      <w:r>
        <w:rPr>
          <w:szCs w:val="24"/>
          <w:lang w:val="en-US"/>
        </w:rPr>
        <w:t>организация</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стопанството</w:t>
      </w:r>
      <w:proofErr w:type="spellEnd"/>
      <w:r>
        <w:rPr>
          <w:szCs w:val="24"/>
          <w:lang w:val="en-US"/>
        </w:rPr>
        <w:t xml:space="preserve"> – </w:t>
      </w:r>
      <w:proofErr w:type="spellStart"/>
      <w:r>
        <w:rPr>
          <w:szCs w:val="24"/>
          <w:lang w:val="en-US"/>
        </w:rPr>
        <w:t>горскостопански</w:t>
      </w:r>
      <w:proofErr w:type="spellEnd"/>
      <w:r>
        <w:rPr>
          <w:szCs w:val="24"/>
          <w:lang w:val="en-US"/>
        </w:rPr>
        <w:t xml:space="preserve"> и </w:t>
      </w:r>
      <w:proofErr w:type="spellStart"/>
      <w:r>
        <w:rPr>
          <w:szCs w:val="24"/>
          <w:lang w:val="en-US"/>
        </w:rPr>
        <w:t>охранителни</w:t>
      </w:r>
      <w:proofErr w:type="spellEnd"/>
      <w:r>
        <w:rPr>
          <w:szCs w:val="24"/>
          <w:lang w:val="en-US"/>
        </w:rPr>
        <w:t xml:space="preserve"> </w:t>
      </w:r>
      <w:proofErr w:type="spellStart"/>
      <w:r>
        <w:rPr>
          <w:szCs w:val="24"/>
          <w:lang w:val="en-US"/>
        </w:rPr>
        <w:t>участъци</w:t>
      </w:r>
      <w:proofErr w:type="spellEnd"/>
      <w:r>
        <w:rPr>
          <w:szCs w:val="24"/>
          <w:lang w:val="en-US"/>
        </w:rPr>
        <w:t xml:space="preserve">, </w:t>
      </w:r>
      <w:proofErr w:type="spellStart"/>
      <w:r>
        <w:rPr>
          <w:szCs w:val="24"/>
          <w:lang w:val="en-US"/>
        </w:rPr>
        <w:t>отдели</w:t>
      </w:r>
      <w:proofErr w:type="spellEnd"/>
      <w:r>
        <w:rPr>
          <w:szCs w:val="24"/>
          <w:lang w:val="en-US"/>
        </w:rPr>
        <w:t xml:space="preserve">, </w:t>
      </w:r>
      <w:proofErr w:type="spellStart"/>
      <w:r>
        <w:rPr>
          <w:szCs w:val="24"/>
          <w:lang w:val="en-US"/>
        </w:rPr>
        <w:t>стопански</w:t>
      </w:r>
      <w:proofErr w:type="spellEnd"/>
      <w:r>
        <w:rPr>
          <w:szCs w:val="24"/>
          <w:lang w:val="en-US"/>
        </w:rPr>
        <w:t xml:space="preserve"> </w:t>
      </w:r>
      <w:proofErr w:type="spellStart"/>
      <w:r>
        <w:rPr>
          <w:szCs w:val="24"/>
          <w:lang w:val="en-US"/>
        </w:rPr>
        <w:t>класове</w:t>
      </w:r>
      <w:proofErr w:type="spellEnd"/>
      <w:r>
        <w:rPr>
          <w:szCs w:val="24"/>
          <w:lang w:val="en-US"/>
        </w:rPr>
        <w:t xml:space="preserve"> и </w:t>
      </w:r>
      <w:proofErr w:type="spellStart"/>
      <w:r>
        <w:rPr>
          <w:szCs w:val="24"/>
          <w:lang w:val="en-US"/>
        </w:rPr>
        <w:t>групи</w:t>
      </w:r>
      <w:proofErr w:type="spellEnd"/>
      <w:r>
        <w:rPr>
          <w:szCs w:val="24"/>
          <w:lang w:val="en-US"/>
        </w:rPr>
        <w:t xml:space="preserve"> </w:t>
      </w:r>
      <w:proofErr w:type="spellStart"/>
      <w:r>
        <w:rPr>
          <w:szCs w:val="24"/>
          <w:lang w:val="en-US"/>
        </w:rPr>
        <w:t>гори</w:t>
      </w:r>
      <w:proofErr w:type="spellEnd"/>
      <w:r>
        <w:rPr>
          <w:szCs w:val="24"/>
          <w:lang w:val="en-US"/>
        </w:rPr>
        <w:t xml:space="preserve"> </w:t>
      </w:r>
      <w:proofErr w:type="spellStart"/>
      <w:r>
        <w:rPr>
          <w:szCs w:val="24"/>
          <w:lang w:val="en-US"/>
        </w:rPr>
        <w:t>по</w:t>
      </w:r>
      <w:proofErr w:type="spellEnd"/>
      <w:r>
        <w:rPr>
          <w:szCs w:val="24"/>
          <w:lang w:val="en-US"/>
        </w:rPr>
        <w:t xml:space="preserve"> </w:t>
      </w:r>
      <w:proofErr w:type="spellStart"/>
      <w:r>
        <w:rPr>
          <w:szCs w:val="24"/>
          <w:lang w:val="en-US"/>
        </w:rPr>
        <w:t>предназначение</w:t>
      </w:r>
      <w:proofErr w:type="spellEnd"/>
      <w:r>
        <w:rPr>
          <w:szCs w:val="24"/>
          <w:lang w:val="en-US"/>
        </w:rPr>
        <w:t xml:space="preserve">, </w:t>
      </w:r>
      <w:proofErr w:type="spellStart"/>
      <w:r>
        <w:rPr>
          <w:szCs w:val="24"/>
          <w:lang w:val="en-US"/>
        </w:rPr>
        <w:t>турнуси</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сеч</w:t>
      </w:r>
      <w:proofErr w:type="spellEnd"/>
      <w:r>
        <w:rPr>
          <w:szCs w:val="24"/>
        </w:rPr>
        <w:t xml:space="preserve"> и др.</w:t>
      </w:r>
    </w:p>
    <w:p w14:paraId="1D249368" w14:textId="77777777" w:rsidR="00C933E9" w:rsidRDefault="00C933E9" w:rsidP="00362E2D">
      <w:pPr>
        <w:pStyle w:val="23"/>
        <w:tabs>
          <w:tab w:val="clear" w:pos="-90"/>
          <w:tab w:val="center" w:pos="1170"/>
        </w:tabs>
        <w:ind w:firstLine="0"/>
        <w:rPr>
          <w:szCs w:val="24"/>
        </w:rPr>
      </w:pPr>
      <w:r>
        <w:rPr>
          <w:szCs w:val="24"/>
        </w:rPr>
        <w:t xml:space="preserve">          Да се опише ролята и значението на горското стопанство за общината. </w:t>
      </w:r>
    </w:p>
    <w:p w14:paraId="4521BDD4" w14:textId="7B43F300" w:rsidR="0018642A" w:rsidRDefault="00C933E9" w:rsidP="00362E2D">
      <w:pPr>
        <w:pStyle w:val="23"/>
        <w:tabs>
          <w:tab w:val="clear" w:pos="-90"/>
          <w:tab w:val="center" w:pos="1170"/>
        </w:tabs>
        <w:ind w:firstLine="0"/>
        <w:rPr>
          <w:szCs w:val="24"/>
        </w:rPr>
      </w:pPr>
      <w:r>
        <w:rPr>
          <w:szCs w:val="24"/>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направи</w:t>
      </w:r>
      <w:proofErr w:type="spellEnd"/>
      <w:r>
        <w:rPr>
          <w:szCs w:val="24"/>
          <w:lang w:val="en-US"/>
        </w:rPr>
        <w:t xml:space="preserve"> </w:t>
      </w:r>
      <w:proofErr w:type="spellStart"/>
      <w:r>
        <w:rPr>
          <w:szCs w:val="24"/>
          <w:lang w:val="en-US"/>
        </w:rPr>
        <w:t>анализ</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изпълнението</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предвидените</w:t>
      </w:r>
      <w:proofErr w:type="spellEnd"/>
      <w:r>
        <w:rPr>
          <w:szCs w:val="24"/>
          <w:lang w:val="en-US"/>
        </w:rPr>
        <w:t xml:space="preserve"> </w:t>
      </w:r>
      <w:r>
        <w:rPr>
          <w:szCs w:val="24"/>
        </w:rPr>
        <w:t xml:space="preserve">мероприятия – сечи; възобновяване и залесяване; ползване на дървесина; странични ползвания; </w:t>
      </w:r>
      <w:proofErr w:type="gramStart"/>
      <w:r>
        <w:rPr>
          <w:szCs w:val="24"/>
        </w:rPr>
        <w:t>опазване  на</w:t>
      </w:r>
      <w:proofErr w:type="gramEnd"/>
      <w:r>
        <w:rPr>
          <w:szCs w:val="24"/>
        </w:rPr>
        <w:t xml:space="preserve"> горите от пожари, болести и вредители; борба с ерозията; </w:t>
      </w:r>
      <w:proofErr w:type="spellStart"/>
      <w:r>
        <w:rPr>
          <w:szCs w:val="24"/>
        </w:rPr>
        <w:t>сградо</w:t>
      </w:r>
      <w:proofErr w:type="spellEnd"/>
      <w:r>
        <w:rPr>
          <w:szCs w:val="24"/>
        </w:rPr>
        <w:t xml:space="preserve"> и пътно строителство и др. на база отчетните документи и информацията от теренните проучвания, като се изяснят причините за </w:t>
      </w:r>
      <w:r w:rsidR="0012048D">
        <w:rPr>
          <w:szCs w:val="24"/>
        </w:rPr>
        <w:t xml:space="preserve">евентуално </w:t>
      </w:r>
      <w:r>
        <w:rPr>
          <w:szCs w:val="24"/>
        </w:rPr>
        <w:t>получени незад</w:t>
      </w:r>
      <w:r w:rsidR="005B2456">
        <w:rPr>
          <w:szCs w:val="24"/>
        </w:rPr>
        <w:t>о</w:t>
      </w:r>
      <w:r>
        <w:rPr>
          <w:szCs w:val="24"/>
        </w:rPr>
        <w:t xml:space="preserve">волителни резултати. Да се посочат </w:t>
      </w:r>
      <w:proofErr w:type="spellStart"/>
      <w:r>
        <w:rPr>
          <w:szCs w:val="24"/>
        </w:rPr>
        <w:t>конкренти</w:t>
      </w:r>
      <w:proofErr w:type="spellEnd"/>
      <w:r>
        <w:rPr>
          <w:szCs w:val="24"/>
        </w:rPr>
        <w:t xml:space="preserve"> примери както за отклоненията от предвижданията, така и за добри лесовъдски решения.</w:t>
      </w:r>
    </w:p>
    <w:p w14:paraId="1F37C29E" w14:textId="3131A70E" w:rsidR="00C933E9" w:rsidRDefault="0018642A" w:rsidP="00362E2D">
      <w:pPr>
        <w:pStyle w:val="23"/>
        <w:tabs>
          <w:tab w:val="clear" w:pos="-90"/>
          <w:tab w:val="center" w:pos="1170"/>
        </w:tabs>
        <w:ind w:firstLine="0"/>
        <w:rPr>
          <w:szCs w:val="24"/>
        </w:rPr>
      </w:pPr>
      <w:r>
        <w:rPr>
          <w:szCs w:val="24"/>
        </w:rPr>
        <w:t xml:space="preserve">          </w:t>
      </w:r>
      <w:r w:rsidR="00F40B70">
        <w:rPr>
          <w:szCs w:val="24"/>
        </w:rPr>
        <w:t>Д</w:t>
      </w:r>
      <w:r>
        <w:rPr>
          <w:szCs w:val="24"/>
        </w:rPr>
        <w:t xml:space="preserve">а се направи </w:t>
      </w:r>
      <w:r w:rsidR="00A75E9F">
        <w:rPr>
          <w:szCs w:val="24"/>
        </w:rPr>
        <w:t>анализ</w:t>
      </w:r>
      <w:r>
        <w:rPr>
          <w:szCs w:val="24"/>
        </w:rPr>
        <w:t xml:space="preserve"> на </w:t>
      </w:r>
      <w:r w:rsidR="00A75E9F">
        <w:rPr>
          <w:szCs w:val="24"/>
        </w:rPr>
        <w:t xml:space="preserve">стопанисването на </w:t>
      </w:r>
      <w:proofErr w:type="spellStart"/>
      <w:r w:rsidR="00A75E9F">
        <w:rPr>
          <w:szCs w:val="24"/>
        </w:rPr>
        <w:t>горскоплодните</w:t>
      </w:r>
      <w:proofErr w:type="spellEnd"/>
      <w:r>
        <w:rPr>
          <w:szCs w:val="24"/>
        </w:rPr>
        <w:t xml:space="preserve"> култури</w:t>
      </w:r>
      <w:r w:rsidR="00A75E9F">
        <w:rPr>
          <w:szCs w:val="24"/>
        </w:rPr>
        <w:t>,</w:t>
      </w:r>
      <w:r>
        <w:rPr>
          <w:szCs w:val="24"/>
        </w:rPr>
        <w:t xml:space="preserve"> </w:t>
      </w:r>
      <w:r w:rsidR="00A75E9F">
        <w:rPr>
          <w:szCs w:val="24"/>
        </w:rPr>
        <w:t xml:space="preserve">оценка </w:t>
      </w:r>
      <w:r>
        <w:rPr>
          <w:szCs w:val="24"/>
        </w:rPr>
        <w:t xml:space="preserve">по отношение на здравословното им състояние и доколко могат да изпълняват функциите си – добив на качествени плодове. Онези култури, които не отговарят на тези условия, да се предложат за бракуване и замяната им с други подходящи дървесни видове. </w:t>
      </w:r>
      <w:r w:rsidR="00A34BDD">
        <w:rPr>
          <w:szCs w:val="24"/>
        </w:rPr>
        <w:t xml:space="preserve"> </w:t>
      </w:r>
      <w:r w:rsidR="00C933E9">
        <w:rPr>
          <w:szCs w:val="24"/>
        </w:rPr>
        <w:t xml:space="preserve">               </w:t>
      </w:r>
    </w:p>
    <w:p w14:paraId="3931E5F7" w14:textId="77777777" w:rsidR="00C933E9" w:rsidRDefault="00C933E9" w:rsidP="00362E2D">
      <w:pPr>
        <w:pStyle w:val="23"/>
        <w:tabs>
          <w:tab w:val="clear" w:pos="-90"/>
          <w:tab w:val="center" w:pos="1170"/>
        </w:tabs>
        <w:ind w:firstLine="0"/>
        <w:rPr>
          <w:szCs w:val="24"/>
        </w:rPr>
      </w:pPr>
      <w:r>
        <w:rPr>
          <w:szCs w:val="24"/>
        </w:rPr>
        <w:t xml:space="preserve">          </w:t>
      </w:r>
      <w:proofErr w:type="spellStart"/>
      <w:r>
        <w:rPr>
          <w:szCs w:val="24"/>
          <w:lang w:val="en-US"/>
        </w:rPr>
        <w:t>Изпълнението</w:t>
      </w:r>
      <w:proofErr w:type="spellEnd"/>
      <w:r>
        <w:rPr>
          <w:szCs w:val="24"/>
          <w:lang w:val="en-US"/>
        </w:rPr>
        <w:t xml:space="preserve"> </w:t>
      </w:r>
      <w:proofErr w:type="spellStart"/>
      <w:r>
        <w:rPr>
          <w:szCs w:val="24"/>
          <w:lang w:val="en-US"/>
        </w:rPr>
        <w:t>на</w:t>
      </w:r>
      <w:proofErr w:type="spellEnd"/>
      <w:r>
        <w:rPr>
          <w:szCs w:val="24"/>
          <w:lang w:val="en-US"/>
        </w:rPr>
        <w:t xml:space="preserve"> </w:t>
      </w:r>
      <w:r>
        <w:rPr>
          <w:szCs w:val="24"/>
        </w:rPr>
        <w:t>предвидените</w:t>
      </w:r>
      <w:r>
        <w:rPr>
          <w:szCs w:val="24"/>
          <w:lang w:val="en-US"/>
        </w:rPr>
        <w:t xml:space="preserve"> </w:t>
      </w:r>
      <w:proofErr w:type="spellStart"/>
      <w:r>
        <w:rPr>
          <w:szCs w:val="24"/>
          <w:lang w:val="en-US"/>
        </w:rPr>
        <w:t>сечи</w:t>
      </w:r>
      <w:proofErr w:type="spellEnd"/>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анализира</w:t>
      </w:r>
      <w:proofErr w:type="spellEnd"/>
      <w:r>
        <w:rPr>
          <w:szCs w:val="24"/>
          <w:lang w:val="en-US"/>
        </w:rPr>
        <w:t xml:space="preserve"> </w:t>
      </w:r>
      <w:proofErr w:type="spellStart"/>
      <w:r>
        <w:rPr>
          <w:szCs w:val="24"/>
          <w:lang w:val="en-US"/>
        </w:rPr>
        <w:t>по</w:t>
      </w:r>
      <w:proofErr w:type="spellEnd"/>
      <w:r>
        <w:rPr>
          <w:szCs w:val="24"/>
          <w:lang w:val="en-US"/>
        </w:rPr>
        <w:t xml:space="preserve"> </w:t>
      </w:r>
      <w:proofErr w:type="spellStart"/>
      <w:r>
        <w:rPr>
          <w:szCs w:val="24"/>
          <w:lang w:val="en-US"/>
        </w:rPr>
        <w:t>вид</w:t>
      </w:r>
      <w:proofErr w:type="spellEnd"/>
      <w:r>
        <w:rPr>
          <w:szCs w:val="24"/>
          <w:lang w:val="en-US"/>
        </w:rPr>
        <w:t xml:space="preserve"> </w:t>
      </w:r>
      <w:proofErr w:type="spellStart"/>
      <w:r>
        <w:rPr>
          <w:szCs w:val="24"/>
          <w:lang w:val="en-US"/>
        </w:rPr>
        <w:t>на</w:t>
      </w:r>
      <w:proofErr w:type="spellEnd"/>
      <w:r>
        <w:rPr>
          <w:szCs w:val="24"/>
          <w:lang w:val="en-US"/>
        </w:rPr>
        <w:t xml:space="preserve"> </w:t>
      </w:r>
      <w:r>
        <w:rPr>
          <w:szCs w:val="24"/>
        </w:rPr>
        <w:t xml:space="preserve">горите и вид на </w:t>
      </w:r>
      <w:proofErr w:type="spellStart"/>
      <w:r>
        <w:rPr>
          <w:szCs w:val="24"/>
          <w:lang w:val="en-US"/>
        </w:rPr>
        <w:t>сечта</w:t>
      </w:r>
      <w:proofErr w:type="spellEnd"/>
      <w:r>
        <w:rPr>
          <w:szCs w:val="24"/>
        </w:rPr>
        <w:t xml:space="preserve"> -</w:t>
      </w:r>
      <w:r>
        <w:rPr>
          <w:szCs w:val="24"/>
          <w:lang w:val="en-US"/>
        </w:rPr>
        <w:t xml:space="preserve"> </w:t>
      </w:r>
      <w:proofErr w:type="spellStart"/>
      <w:r>
        <w:rPr>
          <w:szCs w:val="24"/>
          <w:lang w:val="en-US"/>
        </w:rPr>
        <w:t>по</w:t>
      </w:r>
      <w:proofErr w:type="spellEnd"/>
      <w:r>
        <w:rPr>
          <w:szCs w:val="24"/>
          <w:lang w:val="en-US"/>
        </w:rPr>
        <w:t xml:space="preserve"> </w:t>
      </w:r>
      <w:proofErr w:type="spellStart"/>
      <w:r>
        <w:rPr>
          <w:szCs w:val="24"/>
          <w:lang w:val="en-US"/>
        </w:rPr>
        <w:t>площ</w:t>
      </w:r>
      <w:proofErr w:type="spellEnd"/>
      <w:r>
        <w:rPr>
          <w:szCs w:val="24"/>
          <w:lang w:val="en-US"/>
        </w:rPr>
        <w:t xml:space="preserve"> и </w:t>
      </w:r>
      <w:proofErr w:type="spellStart"/>
      <w:r>
        <w:rPr>
          <w:szCs w:val="24"/>
          <w:lang w:val="en-US"/>
        </w:rPr>
        <w:t>запас</w:t>
      </w:r>
      <w:proofErr w:type="spellEnd"/>
      <w:r>
        <w:rPr>
          <w:szCs w:val="24"/>
          <w:lang w:val="en-US"/>
        </w:rPr>
        <w:t xml:space="preserve">, </w:t>
      </w:r>
      <w:proofErr w:type="spellStart"/>
      <w:r>
        <w:rPr>
          <w:szCs w:val="24"/>
          <w:lang w:val="en-US"/>
        </w:rPr>
        <w:t>интензивност</w:t>
      </w:r>
      <w:proofErr w:type="spellEnd"/>
      <w:r>
        <w:rPr>
          <w:szCs w:val="24"/>
          <w:lang w:val="en-US"/>
        </w:rPr>
        <w:t xml:space="preserve">, </w:t>
      </w:r>
      <w:proofErr w:type="spellStart"/>
      <w:r>
        <w:rPr>
          <w:szCs w:val="24"/>
          <w:lang w:val="en-US"/>
        </w:rPr>
        <w:t>повтаряемост</w:t>
      </w:r>
      <w:proofErr w:type="spellEnd"/>
      <w:r>
        <w:rPr>
          <w:szCs w:val="24"/>
          <w:lang w:val="en-US"/>
        </w:rPr>
        <w:t xml:space="preserve">, </w:t>
      </w:r>
      <w:proofErr w:type="spellStart"/>
      <w:r>
        <w:rPr>
          <w:szCs w:val="24"/>
          <w:lang w:val="en-US"/>
        </w:rPr>
        <w:t>както</w:t>
      </w:r>
      <w:proofErr w:type="spellEnd"/>
      <w:r>
        <w:rPr>
          <w:szCs w:val="24"/>
          <w:lang w:val="en-US"/>
        </w:rPr>
        <w:t xml:space="preserve"> и </w:t>
      </w:r>
      <w:proofErr w:type="spellStart"/>
      <w:r>
        <w:rPr>
          <w:szCs w:val="24"/>
          <w:lang w:val="en-US"/>
        </w:rPr>
        <w:t>по</w:t>
      </w:r>
      <w:proofErr w:type="spellEnd"/>
      <w:r>
        <w:rPr>
          <w:szCs w:val="24"/>
          <w:lang w:val="en-US"/>
        </w:rPr>
        <w:t xml:space="preserve"> </w:t>
      </w:r>
      <w:proofErr w:type="spellStart"/>
      <w:r>
        <w:rPr>
          <w:szCs w:val="24"/>
          <w:lang w:val="en-US"/>
        </w:rPr>
        <w:t>отношение</w:t>
      </w:r>
      <w:proofErr w:type="spellEnd"/>
      <w:r>
        <w:rPr>
          <w:szCs w:val="24"/>
          <w:lang w:val="en-US"/>
        </w:rPr>
        <w:t xml:space="preserve"> </w:t>
      </w:r>
      <w:proofErr w:type="spellStart"/>
      <w:r>
        <w:rPr>
          <w:szCs w:val="24"/>
          <w:lang w:val="en-US"/>
        </w:rPr>
        <w:t>качеството</w:t>
      </w:r>
      <w:proofErr w:type="spellEnd"/>
      <w:r>
        <w:rPr>
          <w:szCs w:val="24"/>
          <w:lang w:val="en-US"/>
        </w:rPr>
        <w:t xml:space="preserve"> </w:t>
      </w:r>
      <w:proofErr w:type="spellStart"/>
      <w:r>
        <w:rPr>
          <w:szCs w:val="24"/>
          <w:lang w:val="en-US"/>
        </w:rPr>
        <w:t>на</w:t>
      </w:r>
      <w:proofErr w:type="spellEnd"/>
      <w:r>
        <w:rPr>
          <w:szCs w:val="24"/>
          <w:lang w:val="en-US"/>
        </w:rPr>
        <w:t xml:space="preserve"> </w:t>
      </w:r>
      <w:r>
        <w:rPr>
          <w:szCs w:val="24"/>
        </w:rPr>
        <w:t>провеждането</w:t>
      </w:r>
      <w:r>
        <w:rPr>
          <w:szCs w:val="24"/>
          <w:lang w:val="en-US"/>
        </w:rPr>
        <w:t xml:space="preserve"> </w:t>
      </w:r>
      <w:proofErr w:type="spellStart"/>
      <w:r>
        <w:rPr>
          <w:szCs w:val="24"/>
          <w:lang w:val="en-US"/>
        </w:rPr>
        <w:t>им</w:t>
      </w:r>
      <w:proofErr w:type="spellEnd"/>
      <w:r>
        <w:rPr>
          <w:szCs w:val="24"/>
          <w:lang w:val="en-US"/>
        </w:rPr>
        <w:t>.</w:t>
      </w:r>
    </w:p>
    <w:p w14:paraId="4A5001E8" w14:textId="215861C0" w:rsidR="00C933E9" w:rsidRDefault="00C933E9" w:rsidP="00362E2D">
      <w:pPr>
        <w:pStyle w:val="23"/>
        <w:tabs>
          <w:tab w:val="clear" w:pos="-90"/>
          <w:tab w:val="center" w:pos="1170"/>
        </w:tabs>
        <w:ind w:firstLine="0"/>
        <w:rPr>
          <w:szCs w:val="24"/>
        </w:rPr>
      </w:pPr>
      <w:r>
        <w:rPr>
          <w:szCs w:val="24"/>
        </w:rPr>
        <w:lastRenderedPageBreak/>
        <w:t xml:space="preserve">          Да се анализират резултатите от проведените фази на възобновителните сечи, вкл. и на мероприятията за подпомагане на естественото възобновяване.</w:t>
      </w:r>
    </w:p>
    <w:p w14:paraId="56AABB65" w14:textId="00682695" w:rsidR="00525F54" w:rsidRDefault="00525F54" w:rsidP="00362E2D">
      <w:pPr>
        <w:pStyle w:val="23"/>
        <w:tabs>
          <w:tab w:val="clear" w:pos="-90"/>
          <w:tab w:val="center" w:pos="1170"/>
        </w:tabs>
        <w:ind w:firstLine="0"/>
        <w:rPr>
          <w:szCs w:val="24"/>
        </w:rPr>
      </w:pPr>
      <w:r>
        <w:rPr>
          <w:szCs w:val="24"/>
        </w:rPr>
        <w:t xml:space="preserve">          По данни от ДГС, през ревизионния период не са провеждани сечи по метода за </w:t>
      </w:r>
      <w:r w:rsidR="003A7728">
        <w:rPr>
          <w:szCs w:val="24"/>
        </w:rPr>
        <w:t>индивидуално производство на висококачествена дървесина.</w:t>
      </w:r>
    </w:p>
    <w:p w14:paraId="7A65FE90" w14:textId="247AEBF5" w:rsidR="00C933E9" w:rsidRDefault="00C933E9" w:rsidP="00362E2D">
      <w:pPr>
        <w:pStyle w:val="23"/>
        <w:tabs>
          <w:tab w:val="clear" w:pos="-90"/>
          <w:tab w:val="center" w:pos="1170"/>
        </w:tabs>
        <w:ind w:firstLine="0"/>
        <w:rPr>
          <w:szCs w:val="24"/>
        </w:rPr>
      </w:pPr>
      <w:r>
        <w:rPr>
          <w:szCs w:val="24"/>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направи</w:t>
      </w:r>
      <w:proofErr w:type="spellEnd"/>
      <w:r>
        <w:rPr>
          <w:szCs w:val="24"/>
          <w:lang w:val="en-US"/>
        </w:rPr>
        <w:t xml:space="preserve"> </w:t>
      </w:r>
      <w:proofErr w:type="spellStart"/>
      <w:r>
        <w:rPr>
          <w:szCs w:val="24"/>
          <w:lang w:val="en-US"/>
        </w:rPr>
        <w:t>преглед</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ползването</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дървесина</w:t>
      </w:r>
      <w:proofErr w:type="spellEnd"/>
      <w:r>
        <w:rPr>
          <w:szCs w:val="24"/>
          <w:lang w:val="en-US"/>
        </w:rPr>
        <w:t xml:space="preserve"> </w:t>
      </w:r>
      <w:proofErr w:type="spellStart"/>
      <w:r>
        <w:rPr>
          <w:szCs w:val="24"/>
          <w:lang w:val="en-US"/>
        </w:rPr>
        <w:t>по</w:t>
      </w:r>
      <w:proofErr w:type="spellEnd"/>
      <w:r>
        <w:rPr>
          <w:szCs w:val="24"/>
          <w:lang w:val="en-US"/>
        </w:rPr>
        <w:t xml:space="preserve"> </w:t>
      </w:r>
      <w:proofErr w:type="spellStart"/>
      <w:r>
        <w:rPr>
          <w:szCs w:val="24"/>
          <w:lang w:val="en-US"/>
        </w:rPr>
        <w:t>видове</w:t>
      </w:r>
      <w:proofErr w:type="spellEnd"/>
      <w:r>
        <w:rPr>
          <w:szCs w:val="24"/>
          <w:lang w:val="en-US"/>
        </w:rPr>
        <w:t xml:space="preserve"> </w:t>
      </w:r>
      <w:proofErr w:type="spellStart"/>
      <w:r>
        <w:rPr>
          <w:szCs w:val="24"/>
          <w:lang w:val="en-US"/>
        </w:rPr>
        <w:t>сечи</w:t>
      </w:r>
      <w:proofErr w:type="spellEnd"/>
      <w:r>
        <w:rPr>
          <w:szCs w:val="24"/>
          <w:lang w:val="en-US"/>
        </w:rPr>
        <w:t xml:space="preserve"> и </w:t>
      </w:r>
      <w:r>
        <w:rPr>
          <w:szCs w:val="24"/>
        </w:rPr>
        <w:t>категории дървесина</w:t>
      </w:r>
      <w:r>
        <w:rPr>
          <w:szCs w:val="24"/>
          <w:lang w:val="en-US"/>
        </w:rPr>
        <w:t xml:space="preserve">, </w:t>
      </w:r>
      <w:proofErr w:type="spellStart"/>
      <w:r>
        <w:rPr>
          <w:szCs w:val="24"/>
          <w:lang w:val="en-US"/>
        </w:rPr>
        <w:t>като</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изяснят</w:t>
      </w:r>
      <w:proofErr w:type="spellEnd"/>
      <w:r>
        <w:rPr>
          <w:szCs w:val="24"/>
          <w:lang w:val="en-US"/>
        </w:rPr>
        <w:t xml:space="preserve"> </w:t>
      </w:r>
      <w:proofErr w:type="spellStart"/>
      <w:r>
        <w:rPr>
          <w:szCs w:val="24"/>
          <w:lang w:val="en-US"/>
        </w:rPr>
        <w:t>причините</w:t>
      </w:r>
      <w:proofErr w:type="spellEnd"/>
      <w:r>
        <w:rPr>
          <w:szCs w:val="24"/>
          <w:lang w:val="en-US"/>
        </w:rPr>
        <w:t xml:space="preserve"> </w:t>
      </w:r>
      <w:proofErr w:type="spellStart"/>
      <w:r>
        <w:rPr>
          <w:szCs w:val="24"/>
          <w:lang w:val="en-US"/>
        </w:rPr>
        <w:t>за</w:t>
      </w:r>
      <w:proofErr w:type="spellEnd"/>
      <w:r>
        <w:rPr>
          <w:szCs w:val="24"/>
          <w:lang w:val="en-US"/>
        </w:rPr>
        <w:t xml:space="preserve"> </w:t>
      </w:r>
      <w:proofErr w:type="spellStart"/>
      <w:r>
        <w:rPr>
          <w:szCs w:val="24"/>
          <w:lang w:val="en-US"/>
        </w:rPr>
        <w:t>евентуалните</w:t>
      </w:r>
      <w:proofErr w:type="spellEnd"/>
      <w:r>
        <w:rPr>
          <w:szCs w:val="24"/>
          <w:lang w:val="en-US"/>
        </w:rPr>
        <w:t xml:space="preserve"> </w:t>
      </w:r>
      <w:proofErr w:type="spellStart"/>
      <w:r>
        <w:rPr>
          <w:szCs w:val="24"/>
          <w:lang w:val="en-US"/>
        </w:rPr>
        <w:t>отклонения</w:t>
      </w:r>
      <w:proofErr w:type="spellEnd"/>
      <w:r>
        <w:rPr>
          <w:szCs w:val="24"/>
          <w:lang w:val="en-US"/>
        </w:rPr>
        <w:t xml:space="preserve"> </w:t>
      </w:r>
      <w:proofErr w:type="spellStart"/>
      <w:r>
        <w:rPr>
          <w:szCs w:val="24"/>
          <w:lang w:val="en-US"/>
        </w:rPr>
        <w:t>от</w:t>
      </w:r>
      <w:proofErr w:type="spellEnd"/>
      <w:r>
        <w:rPr>
          <w:szCs w:val="24"/>
          <w:lang w:val="en-US"/>
        </w:rPr>
        <w:t xml:space="preserve"> </w:t>
      </w:r>
      <w:proofErr w:type="spellStart"/>
      <w:r>
        <w:rPr>
          <w:szCs w:val="24"/>
          <w:lang w:val="en-US"/>
        </w:rPr>
        <w:t>предвижданията</w:t>
      </w:r>
      <w:proofErr w:type="spellEnd"/>
      <w:r>
        <w:rPr>
          <w:szCs w:val="24"/>
          <w:lang w:val="en-US"/>
        </w:rPr>
        <w:t xml:space="preserve"> </w:t>
      </w:r>
      <w:proofErr w:type="spellStart"/>
      <w:r>
        <w:rPr>
          <w:szCs w:val="24"/>
          <w:lang w:val="en-US"/>
        </w:rPr>
        <w:t>на</w:t>
      </w:r>
      <w:proofErr w:type="spellEnd"/>
      <w:r>
        <w:rPr>
          <w:szCs w:val="24"/>
          <w:lang w:val="en-US"/>
        </w:rPr>
        <w:t xml:space="preserve"> п</w:t>
      </w:r>
      <w:r w:rsidR="005B2456">
        <w:rPr>
          <w:szCs w:val="24"/>
        </w:rPr>
        <w:t>лана</w:t>
      </w:r>
      <w:r>
        <w:rPr>
          <w:szCs w:val="24"/>
          <w:lang w:val="en-US"/>
        </w:rPr>
        <w:t>.</w:t>
      </w:r>
    </w:p>
    <w:p w14:paraId="35E3DFFC" w14:textId="77777777" w:rsidR="00C933E9" w:rsidRDefault="00C933E9" w:rsidP="00362E2D">
      <w:pPr>
        <w:pStyle w:val="23"/>
        <w:tabs>
          <w:tab w:val="clear" w:pos="-90"/>
          <w:tab w:val="center" w:pos="1170"/>
        </w:tabs>
        <w:ind w:firstLine="0"/>
        <w:rPr>
          <w:szCs w:val="24"/>
        </w:rPr>
      </w:pPr>
      <w:r>
        <w:rPr>
          <w:szCs w:val="24"/>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анализира</w:t>
      </w:r>
      <w:proofErr w:type="spellEnd"/>
      <w:r>
        <w:rPr>
          <w:szCs w:val="24"/>
          <w:lang w:val="en-US"/>
        </w:rPr>
        <w:t xml:space="preserve"> </w:t>
      </w:r>
      <w:proofErr w:type="spellStart"/>
      <w:r>
        <w:rPr>
          <w:szCs w:val="24"/>
          <w:lang w:val="en-US"/>
        </w:rPr>
        <w:t>изпълнението</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предвидените</w:t>
      </w:r>
      <w:proofErr w:type="spellEnd"/>
      <w:r>
        <w:rPr>
          <w:szCs w:val="24"/>
          <w:lang w:val="en-US"/>
        </w:rPr>
        <w:t xml:space="preserve"> </w:t>
      </w:r>
      <w:proofErr w:type="spellStart"/>
      <w:r>
        <w:rPr>
          <w:szCs w:val="24"/>
          <w:lang w:val="en-US"/>
        </w:rPr>
        <w:t>залесявания</w:t>
      </w:r>
      <w:proofErr w:type="spellEnd"/>
      <w:r>
        <w:rPr>
          <w:szCs w:val="24"/>
          <w:lang w:val="en-US"/>
        </w:rPr>
        <w:t xml:space="preserve"> - </w:t>
      </w:r>
      <w:proofErr w:type="spellStart"/>
      <w:r>
        <w:rPr>
          <w:szCs w:val="24"/>
          <w:lang w:val="en-US"/>
        </w:rPr>
        <w:t>по</w:t>
      </w:r>
      <w:proofErr w:type="spellEnd"/>
      <w:r>
        <w:rPr>
          <w:szCs w:val="24"/>
          <w:lang w:val="en-US"/>
        </w:rPr>
        <w:t xml:space="preserve"> </w:t>
      </w:r>
      <w:proofErr w:type="spellStart"/>
      <w:r>
        <w:rPr>
          <w:szCs w:val="24"/>
          <w:lang w:val="en-US"/>
        </w:rPr>
        <w:t>дървесни</w:t>
      </w:r>
      <w:proofErr w:type="spellEnd"/>
      <w:r>
        <w:rPr>
          <w:szCs w:val="24"/>
          <w:lang w:val="en-US"/>
        </w:rPr>
        <w:t xml:space="preserve"> </w:t>
      </w:r>
      <w:proofErr w:type="spellStart"/>
      <w:r>
        <w:rPr>
          <w:szCs w:val="24"/>
          <w:lang w:val="en-US"/>
        </w:rPr>
        <w:t>видове</w:t>
      </w:r>
      <w:proofErr w:type="spellEnd"/>
      <w:r>
        <w:rPr>
          <w:szCs w:val="24"/>
          <w:lang w:val="en-US"/>
        </w:rPr>
        <w:t xml:space="preserve">, </w:t>
      </w:r>
      <w:proofErr w:type="spellStart"/>
      <w:r>
        <w:rPr>
          <w:szCs w:val="24"/>
          <w:lang w:val="en-US"/>
        </w:rPr>
        <w:t>съчетаването</w:t>
      </w:r>
      <w:proofErr w:type="spellEnd"/>
      <w:r>
        <w:rPr>
          <w:szCs w:val="24"/>
          <w:lang w:val="en-US"/>
        </w:rPr>
        <w:t xml:space="preserve"> </w:t>
      </w:r>
      <w:proofErr w:type="spellStart"/>
      <w:r>
        <w:rPr>
          <w:szCs w:val="24"/>
          <w:lang w:val="en-US"/>
        </w:rPr>
        <w:t>им</w:t>
      </w:r>
      <w:proofErr w:type="spellEnd"/>
      <w:r>
        <w:rPr>
          <w:szCs w:val="24"/>
          <w:lang w:val="en-US"/>
        </w:rPr>
        <w:t xml:space="preserve"> в </w:t>
      </w:r>
      <w:proofErr w:type="spellStart"/>
      <w:r>
        <w:rPr>
          <w:szCs w:val="24"/>
          <w:lang w:val="en-US"/>
        </w:rPr>
        <w:t>типове</w:t>
      </w:r>
      <w:proofErr w:type="spellEnd"/>
      <w:r>
        <w:rPr>
          <w:szCs w:val="24"/>
          <w:lang w:val="en-US"/>
        </w:rPr>
        <w:t xml:space="preserve"> </w:t>
      </w:r>
      <w:proofErr w:type="spellStart"/>
      <w:r>
        <w:rPr>
          <w:szCs w:val="24"/>
          <w:lang w:val="en-US"/>
        </w:rPr>
        <w:t>култури</w:t>
      </w:r>
      <w:proofErr w:type="spellEnd"/>
      <w:r>
        <w:rPr>
          <w:szCs w:val="24"/>
          <w:lang w:val="en-US"/>
        </w:rPr>
        <w:t xml:space="preserve">, </w:t>
      </w:r>
      <w:proofErr w:type="spellStart"/>
      <w:r>
        <w:rPr>
          <w:szCs w:val="24"/>
          <w:lang w:val="en-US"/>
        </w:rPr>
        <w:t>схеми</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залесяване</w:t>
      </w:r>
      <w:proofErr w:type="spellEnd"/>
      <w:r>
        <w:rPr>
          <w:szCs w:val="24"/>
          <w:lang w:val="en-US"/>
        </w:rPr>
        <w:t xml:space="preserve">, </w:t>
      </w:r>
      <w:proofErr w:type="spellStart"/>
      <w:r>
        <w:rPr>
          <w:szCs w:val="24"/>
          <w:lang w:val="en-US"/>
        </w:rPr>
        <w:t>начин</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почвоподготовка</w:t>
      </w:r>
      <w:proofErr w:type="spellEnd"/>
      <w:r>
        <w:rPr>
          <w:szCs w:val="24"/>
          <w:lang w:val="en-US"/>
        </w:rPr>
        <w:t xml:space="preserve"> и </w:t>
      </w:r>
      <w:proofErr w:type="spellStart"/>
      <w:r>
        <w:rPr>
          <w:szCs w:val="24"/>
          <w:lang w:val="en-US"/>
        </w:rPr>
        <w:t>т.н</w:t>
      </w:r>
      <w:proofErr w:type="spellEnd"/>
      <w:r>
        <w:rPr>
          <w:szCs w:val="24"/>
          <w:lang w:val="en-US"/>
        </w:rPr>
        <w:t>.</w:t>
      </w:r>
    </w:p>
    <w:p w14:paraId="0214A230" w14:textId="22F2CFB9" w:rsidR="00C933E9" w:rsidRDefault="00C933E9" w:rsidP="00362E2D">
      <w:pPr>
        <w:pStyle w:val="23"/>
        <w:tabs>
          <w:tab w:val="clear" w:pos="-90"/>
          <w:tab w:val="center" w:pos="1170"/>
        </w:tabs>
        <w:ind w:firstLine="0"/>
        <w:rPr>
          <w:szCs w:val="24"/>
        </w:rPr>
      </w:pPr>
      <w:r>
        <w:rPr>
          <w:szCs w:val="24"/>
        </w:rPr>
        <w:t xml:space="preserve">          </w:t>
      </w:r>
      <w:proofErr w:type="spellStart"/>
      <w:r>
        <w:rPr>
          <w:szCs w:val="24"/>
          <w:lang w:val="en-US"/>
        </w:rPr>
        <w:t>Изпълнението</w:t>
      </w:r>
      <w:proofErr w:type="spellEnd"/>
      <w:r>
        <w:rPr>
          <w:szCs w:val="24"/>
          <w:lang w:val="en-US"/>
        </w:rPr>
        <w:t xml:space="preserve"> </w:t>
      </w:r>
      <w:r>
        <w:rPr>
          <w:szCs w:val="24"/>
        </w:rPr>
        <w:t xml:space="preserve">по площ </w:t>
      </w:r>
      <w:proofErr w:type="spellStart"/>
      <w:r>
        <w:rPr>
          <w:szCs w:val="24"/>
          <w:lang w:val="en-US"/>
        </w:rPr>
        <w:t>на</w:t>
      </w:r>
      <w:proofErr w:type="spellEnd"/>
      <w:r>
        <w:rPr>
          <w:szCs w:val="24"/>
          <w:lang w:val="en-US"/>
        </w:rPr>
        <w:t xml:space="preserve"> </w:t>
      </w:r>
      <w:proofErr w:type="spellStart"/>
      <w:r>
        <w:rPr>
          <w:szCs w:val="24"/>
          <w:lang w:val="en-US"/>
        </w:rPr>
        <w:t>възобновителните</w:t>
      </w:r>
      <w:proofErr w:type="spellEnd"/>
      <w:r>
        <w:rPr>
          <w:szCs w:val="24"/>
          <w:lang w:val="en-US"/>
        </w:rPr>
        <w:t xml:space="preserve"> </w:t>
      </w:r>
      <w:proofErr w:type="spellStart"/>
      <w:r>
        <w:rPr>
          <w:szCs w:val="24"/>
          <w:lang w:val="en-US"/>
        </w:rPr>
        <w:t>сечи</w:t>
      </w:r>
      <w:proofErr w:type="spellEnd"/>
      <w:r>
        <w:rPr>
          <w:szCs w:val="24"/>
          <w:lang w:val="en-US"/>
        </w:rPr>
        <w:t xml:space="preserve"> и </w:t>
      </w:r>
      <w:proofErr w:type="spellStart"/>
      <w:r>
        <w:rPr>
          <w:szCs w:val="24"/>
          <w:lang w:val="en-US"/>
        </w:rPr>
        <w:t>на</w:t>
      </w:r>
      <w:proofErr w:type="spellEnd"/>
      <w:r>
        <w:rPr>
          <w:szCs w:val="24"/>
          <w:lang w:val="en-US"/>
        </w:rPr>
        <w:t xml:space="preserve"> </w:t>
      </w:r>
      <w:proofErr w:type="spellStart"/>
      <w:r>
        <w:rPr>
          <w:szCs w:val="24"/>
          <w:lang w:val="en-US"/>
        </w:rPr>
        <w:t>залесяванията</w:t>
      </w:r>
      <w:proofErr w:type="spellEnd"/>
      <w:r>
        <w:rPr>
          <w:szCs w:val="24"/>
          <w:lang w:val="en-US"/>
        </w:rPr>
        <w:t xml:space="preserve"> </w:t>
      </w:r>
      <w:proofErr w:type="spellStart"/>
      <w:r>
        <w:rPr>
          <w:szCs w:val="24"/>
          <w:lang w:val="en-US"/>
        </w:rPr>
        <w:t>по</w:t>
      </w:r>
      <w:proofErr w:type="spellEnd"/>
      <w:r>
        <w:rPr>
          <w:szCs w:val="24"/>
          <w:lang w:val="en-US"/>
        </w:rPr>
        <w:t xml:space="preserve"> </w:t>
      </w:r>
      <w:proofErr w:type="spellStart"/>
      <w:r>
        <w:rPr>
          <w:szCs w:val="24"/>
          <w:lang w:val="en-US"/>
        </w:rPr>
        <w:t>дървесни</w:t>
      </w:r>
      <w:proofErr w:type="spellEnd"/>
      <w:r>
        <w:rPr>
          <w:szCs w:val="24"/>
          <w:lang w:val="en-US"/>
        </w:rPr>
        <w:t xml:space="preserve"> </w:t>
      </w:r>
      <w:proofErr w:type="spellStart"/>
      <w:r>
        <w:rPr>
          <w:szCs w:val="24"/>
          <w:lang w:val="en-US"/>
        </w:rPr>
        <w:t>видове</w:t>
      </w:r>
      <w:proofErr w:type="spellEnd"/>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анализира</w:t>
      </w:r>
      <w:proofErr w:type="spellEnd"/>
      <w:r>
        <w:rPr>
          <w:szCs w:val="24"/>
          <w:lang w:val="en-US"/>
        </w:rPr>
        <w:t xml:space="preserve"> </w:t>
      </w:r>
      <w:proofErr w:type="spellStart"/>
      <w:r>
        <w:rPr>
          <w:szCs w:val="24"/>
          <w:lang w:val="en-US"/>
        </w:rPr>
        <w:t>отделно</w:t>
      </w:r>
      <w:proofErr w:type="spellEnd"/>
      <w:r>
        <w:rPr>
          <w:szCs w:val="24"/>
          <w:lang w:val="en-US"/>
        </w:rPr>
        <w:t xml:space="preserve"> </w:t>
      </w:r>
      <w:proofErr w:type="spellStart"/>
      <w:r>
        <w:rPr>
          <w:szCs w:val="24"/>
          <w:lang w:val="en-US"/>
        </w:rPr>
        <w:t>за</w:t>
      </w:r>
      <w:proofErr w:type="spellEnd"/>
      <w:r>
        <w:rPr>
          <w:szCs w:val="24"/>
          <w:lang w:val="en-US"/>
        </w:rPr>
        <w:t xml:space="preserve"> </w:t>
      </w:r>
      <w:proofErr w:type="spellStart"/>
      <w:r>
        <w:rPr>
          <w:szCs w:val="24"/>
          <w:lang w:val="en-US"/>
        </w:rPr>
        <w:t>подотделите</w:t>
      </w:r>
      <w:proofErr w:type="spellEnd"/>
      <w:r>
        <w:rPr>
          <w:szCs w:val="24"/>
          <w:lang w:val="en-US"/>
        </w:rPr>
        <w:t>,</w:t>
      </w:r>
      <w:r w:rsidR="008670E4">
        <w:rPr>
          <w:szCs w:val="24"/>
        </w:rPr>
        <w:t xml:space="preserve"> в </w:t>
      </w:r>
      <w:proofErr w:type="spellStart"/>
      <w:r>
        <w:rPr>
          <w:szCs w:val="24"/>
          <w:lang w:val="en-US"/>
        </w:rPr>
        <w:t>които</w:t>
      </w:r>
      <w:proofErr w:type="spellEnd"/>
      <w:r>
        <w:rPr>
          <w:szCs w:val="24"/>
          <w:lang w:val="en-US"/>
        </w:rPr>
        <w:t xml:space="preserve"> </w:t>
      </w:r>
      <w:r w:rsidR="001871EC">
        <w:rPr>
          <w:szCs w:val="24"/>
        </w:rPr>
        <w:t xml:space="preserve">е работено и са били </w:t>
      </w:r>
      <w:proofErr w:type="gramStart"/>
      <w:r w:rsidR="001871EC">
        <w:rPr>
          <w:szCs w:val="24"/>
        </w:rPr>
        <w:t xml:space="preserve">предвидени </w:t>
      </w:r>
      <w:r w:rsidR="004C16D5">
        <w:rPr>
          <w:szCs w:val="24"/>
        </w:rPr>
        <w:t xml:space="preserve"> </w:t>
      </w:r>
      <w:r w:rsidR="001871EC">
        <w:rPr>
          <w:szCs w:val="24"/>
        </w:rPr>
        <w:t>в</w:t>
      </w:r>
      <w:proofErr w:type="gramEnd"/>
      <w:r w:rsidR="001871EC">
        <w:rPr>
          <w:szCs w:val="24"/>
        </w:rPr>
        <w:t xml:space="preserve"> горскостопанския план.</w:t>
      </w:r>
    </w:p>
    <w:p w14:paraId="0E72610B" w14:textId="77777777" w:rsidR="00EF4D8E" w:rsidRDefault="00C933E9" w:rsidP="00362E2D">
      <w:pPr>
        <w:pStyle w:val="23"/>
        <w:tabs>
          <w:tab w:val="clear" w:pos="-90"/>
          <w:tab w:val="center" w:pos="1170"/>
        </w:tabs>
        <w:ind w:firstLine="0"/>
        <w:rPr>
          <w:szCs w:val="24"/>
        </w:rPr>
      </w:pPr>
      <w:r>
        <w:rPr>
          <w:szCs w:val="24"/>
        </w:rPr>
        <w:t xml:space="preserve">          Да се направи оценка на резултатите от проведените санитарни и </w:t>
      </w:r>
      <w:r w:rsidR="004022A9">
        <w:rPr>
          <w:szCs w:val="24"/>
        </w:rPr>
        <w:t>принудителни</w:t>
      </w:r>
      <w:r>
        <w:rPr>
          <w:szCs w:val="24"/>
        </w:rPr>
        <w:t xml:space="preserve"> сечи. </w:t>
      </w:r>
    </w:p>
    <w:p w14:paraId="6C9EC488" w14:textId="1DC9B584" w:rsidR="00C933E9" w:rsidRDefault="00EF4D8E" w:rsidP="00362E2D">
      <w:pPr>
        <w:pStyle w:val="23"/>
        <w:tabs>
          <w:tab w:val="clear" w:pos="-90"/>
          <w:tab w:val="center" w:pos="1170"/>
        </w:tabs>
        <w:ind w:firstLine="0"/>
        <w:rPr>
          <w:szCs w:val="24"/>
        </w:rPr>
      </w:pPr>
      <w:r>
        <w:rPr>
          <w:szCs w:val="24"/>
        </w:rPr>
        <w:t xml:space="preserve">          При анализа на ползването на дървесина да се има предвид и изменението на горскостопанския план през 2019 г.</w:t>
      </w:r>
      <w:r w:rsidR="00C933E9">
        <w:rPr>
          <w:szCs w:val="24"/>
        </w:rPr>
        <w:t xml:space="preserve"> </w:t>
      </w:r>
    </w:p>
    <w:p w14:paraId="502C95E7" w14:textId="5AC9D038" w:rsidR="003E0651" w:rsidRPr="00632DE3" w:rsidRDefault="00C933E9" w:rsidP="00362E2D">
      <w:pPr>
        <w:pStyle w:val="23"/>
        <w:tabs>
          <w:tab w:val="clear" w:pos="-90"/>
          <w:tab w:val="center" w:pos="1170"/>
        </w:tabs>
        <w:ind w:firstLine="0"/>
        <w:rPr>
          <w:szCs w:val="24"/>
        </w:rPr>
      </w:pPr>
      <w:r>
        <w:rPr>
          <w:szCs w:val="24"/>
        </w:rPr>
        <w:t xml:space="preserve">          На база данните от инвентаризацията да се отрази състоянието на пътната мрежа, съоръженията и обектите, обслужващи горскостопанската дейност.</w:t>
      </w:r>
    </w:p>
    <w:p w14:paraId="4BA28AB0" w14:textId="40C74C60" w:rsidR="00AE3EF3" w:rsidRPr="00F934C5" w:rsidRDefault="00F934C5" w:rsidP="00362E2D">
      <w:pPr>
        <w:pStyle w:val="23"/>
        <w:tabs>
          <w:tab w:val="clear" w:pos="-90"/>
          <w:tab w:val="center" w:pos="1170"/>
        </w:tabs>
        <w:ind w:firstLine="0"/>
        <w:rPr>
          <w:szCs w:val="24"/>
        </w:rPr>
      </w:pPr>
      <w:r>
        <w:rPr>
          <w:b/>
          <w:bCs/>
          <w:szCs w:val="24"/>
        </w:rPr>
        <w:t xml:space="preserve">   </w:t>
      </w:r>
      <w:r w:rsidR="00AE3EF3" w:rsidRPr="00AE3EF3">
        <w:rPr>
          <w:b/>
          <w:bCs/>
          <w:szCs w:val="24"/>
        </w:rPr>
        <w:t xml:space="preserve">Глава </w:t>
      </w:r>
      <w:r w:rsidR="00AE3EF3" w:rsidRPr="00AE3EF3">
        <w:rPr>
          <w:b/>
          <w:bCs/>
          <w:szCs w:val="24"/>
          <w:lang w:val="en-US"/>
        </w:rPr>
        <w:t>III</w:t>
      </w:r>
      <w:r w:rsidR="00AE3EF3" w:rsidRPr="00AE3EF3">
        <w:rPr>
          <w:b/>
          <w:bCs/>
          <w:szCs w:val="24"/>
        </w:rPr>
        <w:t xml:space="preserve"> Теренни проучвания</w:t>
      </w:r>
    </w:p>
    <w:p w14:paraId="580C53DE" w14:textId="77777777" w:rsidR="00C933E9" w:rsidRDefault="00C933E9" w:rsidP="00362E2D">
      <w:pPr>
        <w:pStyle w:val="23"/>
        <w:tabs>
          <w:tab w:val="clear" w:pos="-90"/>
          <w:tab w:val="center" w:pos="1170"/>
        </w:tabs>
        <w:ind w:firstLine="0"/>
        <w:rPr>
          <w:b/>
          <w:szCs w:val="24"/>
        </w:rPr>
      </w:pPr>
      <w:r>
        <w:rPr>
          <w:b/>
          <w:szCs w:val="24"/>
        </w:rPr>
        <w:t>1.Таксиране на насажденията</w:t>
      </w:r>
    </w:p>
    <w:p w14:paraId="6BFA5EF6" w14:textId="4B7B3421" w:rsidR="00C933E9" w:rsidRDefault="003D31F4" w:rsidP="003D31F4">
      <w:pPr>
        <w:pStyle w:val="23"/>
        <w:tabs>
          <w:tab w:val="clear" w:pos="-90"/>
          <w:tab w:val="center" w:pos="1170"/>
        </w:tabs>
        <w:ind w:firstLine="0"/>
        <w:rPr>
          <w:szCs w:val="24"/>
        </w:rPr>
      </w:pPr>
      <w:r>
        <w:rPr>
          <w:szCs w:val="24"/>
        </w:rPr>
        <w:t xml:space="preserve">          </w:t>
      </w:r>
      <w:r w:rsidR="00C933E9">
        <w:rPr>
          <w:szCs w:val="24"/>
        </w:rPr>
        <w:t xml:space="preserve">Основа на горскостопанския план ще бъде извършената инвентаризацията  на горските територии- държавна собственост. </w:t>
      </w:r>
    </w:p>
    <w:p w14:paraId="7F19F21C" w14:textId="77777777" w:rsidR="00C933E9" w:rsidRDefault="00C933E9" w:rsidP="00362E2D">
      <w:pPr>
        <w:pStyle w:val="23"/>
        <w:tabs>
          <w:tab w:val="clear" w:pos="-90"/>
          <w:tab w:val="center" w:pos="1170"/>
        </w:tabs>
        <w:ind w:firstLine="0"/>
        <w:rPr>
          <w:szCs w:val="24"/>
          <w:lang w:val="en-US"/>
        </w:rPr>
      </w:pPr>
      <w:r>
        <w:rPr>
          <w:szCs w:val="24"/>
        </w:rPr>
        <w:t xml:space="preserve">          За целите на горскостопанския план да се </w:t>
      </w:r>
      <w:proofErr w:type="spellStart"/>
      <w:r>
        <w:rPr>
          <w:szCs w:val="24"/>
        </w:rPr>
        <w:t>клупират</w:t>
      </w:r>
      <w:proofErr w:type="spellEnd"/>
      <w:r>
        <w:rPr>
          <w:szCs w:val="24"/>
        </w:rPr>
        <w:t xml:space="preserve"> и затвърдят на терена  зрелите високостъблени насаждения.</w:t>
      </w:r>
    </w:p>
    <w:p w14:paraId="216A07FF" w14:textId="77777777" w:rsidR="00C933E9" w:rsidRDefault="00C933E9" w:rsidP="00362E2D">
      <w:pPr>
        <w:pStyle w:val="23"/>
        <w:tabs>
          <w:tab w:val="clear" w:pos="-90"/>
          <w:tab w:val="center" w:pos="1170"/>
        </w:tabs>
        <w:ind w:firstLine="0"/>
        <w:rPr>
          <w:szCs w:val="24"/>
        </w:rPr>
      </w:pPr>
      <w:r>
        <w:rPr>
          <w:szCs w:val="24"/>
          <w:lang w:val="en-US"/>
        </w:rPr>
        <w:t xml:space="preserve">          </w:t>
      </w:r>
      <w:proofErr w:type="spellStart"/>
      <w:r>
        <w:rPr>
          <w:szCs w:val="24"/>
          <w:lang w:val="en-US"/>
        </w:rPr>
        <w:t>Стъбленият</w:t>
      </w:r>
      <w:proofErr w:type="spellEnd"/>
      <w:r>
        <w:rPr>
          <w:szCs w:val="24"/>
          <w:lang w:val="en-US"/>
        </w:rPr>
        <w:t xml:space="preserve"> </w:t>
      </w:r>
      <w:proofErr w:type="spellStart"/>
      <w:r>
        <w:rPr>
          <w:szCs w:val="24"/>
          <w:lang w:val="en-US"/>
        </w:rPr>
        <w:t>запас</w:t>
      </w:r>
      <w:proofErr w:type="spellEnd"/>
      <w:r>
        <w:rPr>
          <w:szCs w:val="24"/>
          <w:lang w:val="en-US"/>
        </w:rPr>
        <w:t xml:space="preserve"> </w:t>
      </w:r>
      <w:r>
        <w:rPr>
          <w:szCs w:val="24"/>
        </w:rPr>
        <w:t xml:space="preserve">на зрелите насаждения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определи</w:t>
      </w:r>
      <w:proofErr w:type="spellEnd"/>
      <w:r>
        <w:rPr>
          <w:szCs w:val="24"/>
          <w:lang w:val="en-US"/>
        </w:rPr>
        <w:t xml:space="preserve"> </w:t>
      </w:r>
      <w:proofErr w:type="spellStart"/>
      <w:r>
        <w:rPr>
          <w:szCs w:val="24"/>
          <w:lang w:val="en-US"/>
        </w:rPr>
        <w:t>както</w:t>
      </w:r>
      <w:proofErr w:type="spellEnd"/>
      <w:r>
        <w:rPr>
          <w:szCs w:val="24"/>
          <w:lang w:val="en-US"/>
        </w:rPr>
        <w:t xml:space="preserve"> </w:t>
      </w:r>
      <w:proofErr w:type="spellStart"/>
      <w:r>
        <w:rPr>
          <w:szCs w:val="24"/>
          <w:lang w:val="en-US"/>
        </w:rPr>
        <w:t>следва</w:t>
      </w:r>
      <w:proofErr w:type="spellEnd"/>
      <w:r>
        <w:rPr>
          <w:szCs w:val="24"/>
          <w:lang w:val="en-US"/>
        </w:rPr>
        <w:t>:</w:t>
      </w:r>
    </w:p>
    <w:p w14:paraId="7BC183CC" w14:textId="77777777" w:rsidR="00C933E9" w:rsidRDefault="00C933E9" w:rsidP="00362E2D">
      <w:pPr>
        <w:pStyle w:val="23"/>
        <w:tabs>
          <w:tab w:val="clear" w:pos="-90"/>
          <w:tab w:val="center" w:pos="1170"/>
        </w:tabs>
        <w:ind w:firstLine="0"/>
        <w:rPr>
          <w:szCs w:val="24"/>
        </w:rPr>
      </w:pPr>
      <w:r>
        <w:rPr>
          <w:b/>
          <w:szCs w:val="24"/>
        </w:rPr>
        <w:t>•</w:t>
      </w:r>
      <w:r>
        <w:rPr>
          <w:b/>
          <w:szCs w:val="24"/>
        </w:rPr>
        <w:tab/>
        <w:t xml:space="preserve"> </w:t>
      </w:r>
      <w:proofErr w:type="spellStart"/>
      <w:r>
        <w:rPr>
          <w:b/>
          <w:szCs w:val="24"/>
          <w:lang w:val="en-US"/>
        </w:rPr>
        <w:t>чрез</w:t>
      </w:r>
      <w:proofErr w:type="spellEnd"/>
      <w:r>
        <w:rPr>
          <w:b/>
          <w:szCs w:val="24"/>
          <w:lang w:val="en-US"/>
        </w:rPr>
        <w:t xml:space="preserve"> </w:t>
      </w:r>
      <w:proofErr w:type="spellStart"/>
      <w:r>
        <w:rPr>
          <w:b/>
          <w:szCs w:val="24"/>
          <w:lang w:val="en-US"/>
        </w:rPr>
        <w:t>пълно</w:t>
      </w:r>
      <w:proofErr w:type="spellEnd"/>
      <w:r>
        <w:rPr>
          <w:b/>
          <w:szCs w:val="24"/>
          <w:lang w:val="en-US"/>
        </w:rPr>
        <w:t xml:space="preserve"> </w:t>
      </w:r>
      <w:proofErr w:type="spellStart"/>
      <w:r>
        <w:rPr>
          <w:b/>
          <w:szCs w:val="24"/>
          <w:lang w:val="en-US"/>
        </w:rPr>
        <w:t>клупиране</w:t>
      </w:r>
      <w:proofErr w:type="spellEnd"/>
      <w:r>
        <w:rPr>
          <w:b/>
          <w:szCs w:val="24"/>
          <w:lang w:val="en-US"/>
        </w:rPr>
        <w:t xml:space="preserve"> </w:t>
      </w:r>
      <w:r>
        <w:rPr>
          <w:szCs w:val="24"/>
          <w:lang w:val="en-US"/>
        </w:rPr>
        <w:t>–</w:t>
      </w:r>
      <w:proofErr w:type="spellStart"/>
      <w:r>
        <w:rPr>
          <w:szCs w:val="24"/>
          <w:lang w:val="en-US"/>
        </w:rPr>
        <w:t>високостъблени</w:t>
      </w:r>
      <w:proofErr w:type="spellEnd"/>
      <w:r>
        <w:rPr>
          <w:szCs w:val="24"/>
        </w:rPr>
        <w:t>те</w:t>
      </w:r>
      <w:r>
        <w:rPr>
          <w:szCs w:val="24"/>
          <w:lang w:val="en-US"/>
        </w:rPr>
        <w:t xml:space="preserve"> </w:t>
      </w:r>
      <w:proofErr w:type="spellStart"/>
      <w:r>
        <w:rPr>
          <w:szCs w:val="24"/>
          <w:lang w:val="en-US"/>
        </w:rPr>
        <w:t>насаждения</w:t>
      </w:r>
      <w:proofErr w:type="spellEnd"/>
      <w:r>
        <w:rPr>
          <w:szCs w:val="24"/>
          <w:lang w:val="en-US"/>
        </w:rPr>
        <w:t xml:space="preserve"> с </w:t>
      </w:r>
      <w:proofErr w:type="spellStart"/>
      <w:r>
        <w:rPr>
          <w:szCs w:val="24"/>
          <w:lang w:val="en-US"/>
        </w:rPr>
        <w:t>площ</w:t>
      </w:r>
      <w:proofErr w:type="spellEnd"/>
      <w:r>
        <w:rPr>
          <w:szCs w:val="24"/>
          <w:lang w:val="en-US"/>
        </w:rPr>
        <w:t xml:space="preserve"> </w:t>
      </w:r>
      <w:proofErr w:type="spellStart"/>
      <w:r>
        <w:rPr>
          <w:szCs w:val="24"/>
          <w:lang w:val="en-US"/>
        </w:rPr>
        <w:t>до</w:t>
      </w:r>
      <w:proofErr w:type="spellEnd"/>
      <w:r>
        <w:rPr>
          <w:szCs w:val="24"/>
          <w:lang w:val="en-US"/>
        </w:rPr>
        <w:t xml:space="preserve"> 2 </w:t>
      </w:r>
      <w:proofErr w:type="spellStart"/>
      <w:r>
        <w:rPr>
          <w:szCs w:val="24"/>
          <w:lang w:val="en-US"/>
        </w:rPr>
        <w:t>ха</w:t>
      </w:r>
      <w:proofErr w:type="spellEnd"/>
      <w:r>
        <w:rPr>
          <w:szCs w:val="24"/>
        </w:rPr>
        <w:t xml:space="preserve">, </w:t>
      </w:r>
      <w:r>
        <w:rPr>
          <w:szCs w:val="24"/>
          <w:lang w:val="en-US"/>
        </w:rPr>
        <w:t xml:space="preserve">с  </w:t>
      </w:r>
      <w:proofErr w:type="spellStart"/>
      <w:r>
        <w:rPr>
          <w:szCs w:val="24"/>
          <w:lang w:val="en-US"/>
        </w:rPr>
        <w:t>пълнота</w:t>
      </w:r>
      <w:proofErr w:type="spellEnd"/>
      <w:r>
        <w:rPr>
          <w:szCs w:val="24"/>
          <w:lang w:val="en-US"/>
        </w:rPr>
        <w:t xml:space="preserve"> 0,1-0,</w:t>
      </w:r>
      <w:r>
        <w:rPr>
          <w:szCs w:val="24"/>
        </w:rPr>
        <w:t>3</w:t>
      </w:r>
      <w:r>
        <w:rPr>
          <w:szCs w:val="24"/>
          <w:lang w:val="en-US"/>
        </w:rPr>
        <w:t xml:space="preserve"> </w:t>
      </w:r>
      <w:proofErr w:type="spellStart"/>
      <w:r>
        <w:rPr>
          <w:szCs w:val="24"/>
          <w:lang w:val="en-US"/>
        </w:rPr>
        <w:t>или</w:t>
      </w:r>
      <w:proofErr w:type="spellEnd"/>
      <w:r>
        <w:rPr>
          <w:szCs w:val="24"/>
          <w:lang w:val="en-US"/>
        </w:rPr>
        <w:t xml:space="preserve"> с </w:t>
      </w:r>
      <w:proofErr w:type="spellStart"/>
      <w:r>
        <w:rPr>
          <w:szCs w:val="24"/>
          <w:lang w:val="en-US"/>
        </w:rPr>
        <w:t>форма</w:t>
      </w:r>
      <w:proofErr w:type="spellEnd"/>
      <w:r>
        <w:rPr>
          <w:szCs w:val="24"/>
          <w:lang w:val="en-US"/>
        </w:rPr>
        <w:t xml:space="preserve">, </w:t>
      </w:r>
      <w:proofErr w:type="spellStart"/>
      <w:r>
        <w:rPr>
          <w:szCs w:val="24"/>
          <w:lang w:val="en-US"/>
        </w:rPr>
        <w:t>непозволяваща</w:t>
      </w:r>
      <w:proofErr w:type="spellEnd"/>
      <w:r>
        <w:rPr>
          <w:szCs w:val="24"/>
          <w:lang w:val="en-US"/>
        </w:rPr>
        <w:t xml:space="preserve"> </w:t>
      </w:r>
      <w:proofErr w:type="spellStart"/>
      <w:r>
        <w:rPr>
          <w:szCs w:val="24"/>
          <w:lang w:val="en-US"/>
        </w:rPr>
        <w:t>прилагането</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други</w:t>
      </w:r>
      <w:proofErr w:type="spellEnd"/>
      <w:r>
        <w:rPr>
          <w:szCs w:val="24"/>
          <w:lang w:val="en-US"/>
        </w:rPr>
        <w:t xml:space="preserve"> </w:t>
      </w:r>
      <w:proofErr w:type="spellStart"/>
      <w:r>
        <w:rPr>
          <w:szCs w:val="24"/>
          <w:lang w:val="en-US"/>
        </w:rPr>
        <w:t>методи</w:t>
      </w:r>
      <w:proofErr w:type="spellEnd"/>
      <w:r>
        <w:rPr>
          <w:szCs w:val="24"/>
          <w:lang w:val="en-US"/>
        </w:rPr>
        <w:t xml:space="preserve">, </w:t>
      </w:r>
      <w:proofErr w:type="spellStart"/>
      <w:r>
        <w:rPr>
          <w:szCs w:val="24"/>
          <w:lang w:val="en-US"/>
        </w:rPr>
        <w:t>независимо</w:t>
      </w:r>
      <w:proofErr w:type="spellEnd"/>
      <w:r>
        <w:rPr>
          <w:szCs w:val="24"/>
          <w:lang w:val="en-US"/>
        </w:rPr>
        <w:t xml:space="preserve"> </w:t>
      </w:r>
      <w:proofErr w:type="spellStart"/>
      <w:r>
        <w:rPr>
          <w:szCs w:val="24"/>
          <w:lang w:val="en-US"/>
        </w:rPr>
        <w:t>от</w:t>
      </w:r>
      <w:proofErr w:type="spellEnd"/>
      <w:r>
        <w:rPr>
          <w:szCs w:val="24"/>
          <w:lang w:val="en-US"/>
        </w:rPr>
        <w:t xml:space="preserve"> </w:t>
      </w:r>
      <w:proofErr w:type="spellStart"/>
      <w:r>
        <w:rPr>
          <w:szCs w:val="24"/>
          <w:lang w:val="en-US"/>
        </w:rPr>
        <w:t>площта</w:t>
      </w:r>
      <w:proofErr w:type="spellEnd"/>
      <w:r>
        <w:rPr>
          <w:szCs w:val="24"/>
        </w:rPr>
        <w:t xml:space="preserve"> им. </w:t>
      </w:r>
    </w:p>
    <w:p w14:paraId="49EA11DC" w14:textId="1F77B66C" w:rsidR="00C933E9" w:rsidRDefault="00C933E9" w:rsidP="00362E2D">
      <w:pPr>
        <w:pStyle w:val="23"/>
        <w:tabs>
          <w:tab w:val="clear" w:pos="-90"/>
          <w:tab w:val="center" w:pos="1170"/>
        </w:tabs>
        <w:ind w:firstLine="0"/>
        <w:rPr>
          <w:szCs w:val="24"/>
        </w:rPr>
      </w:pPr>
      <w:r>
        <w:rPr>
          <w:b/>
          <w:szCs w:val="24"/>
        </w:rPr>
        <w:t>•</w:t>
      </w:r>
      <w:r>
        <w:rPr>
          <w:b/>
          <w:szCs w:val="24"/>
        </w:rPr>
        <w:tab/>
        <w:t xml:space="preserve"> </w:t>
      </w:r>
      <w:proofErr w:type="spellStart"/>
      <w:r>
        <w:rPr>
          <w:b/>
          <w:szCs w:val="24"/>
          <w:lang w:val="en-US"/>
        </w:rPr>
        <w:t>чрез</w:t>
      </w:r>
      <w:proofErr w:type="spellEnd"/>
      <w:r>
        <w:rPr>
          <w:b/>
          <w:szCs w:val="24"/>
          <w:lang w:val="en-US"/>
        </w:rPr>
        <w:t xml:space="preserve"> </w:t>
      </w:r>
      <w:proofErr w:type="spellStart"/>
      <w:r>
        <w:rPr>
          <w:b/>
          <w:szCs w:val="24"/>
          <w:lang w:val="en-US"/>
        </w:rPr>
        <w:t>математико-статистически</w:t>
      </w:r>
      <w:proofErr w:type="spellEnd"/>
      <w:r>
        <w:rPr>
          <w:b/>
          <w:szCs w:val="24"/>
          <w:lang w:val="en-US"/>
        </w:rPr>
        <w:t xml:space="preserve"> </w:t>
      </w:r>
      <w:proofErr w:type="spellStart"/>
      <w:r>
        <w:rPr>
          <w:b/>
          <w:szCs w:val="24"/>
          <w:lang w:val="en-US"/>
        </w:rPr>
        <w:t>методи</w:t>
      </w:r>
      <w:proofErr w:type="spellEnd"/>
      <w:r>
        <w:rPr>
          <w:b/>
          <w:szCs w:val="24"/>
          <w:lang w:val="en-US"/>
        </w:rPr>
        <w:t xml:space="preserve"> </w:t>
      </w:r>
      <w:r>
        <w:rPr>
          <w:szCs w:val="24"/>
          <w:lang w:val="en-US"/>
        </w:rPr>
        <w:t xml:space="preserve"> - </w:t>
      </w:r>
      <w:proofErr w:type="spellStart"/>
      <w:r>
        <w:rPr>
          <w:szCs w:val="24"/>
          <w:lang w:val="en-US"/>
        </w:rPr>
        <w:t>останалите</w:t>
      </w:r>
      <w:proofErr w:type="spellEnd"/>
      <w:r>
        <w:rPr>
          <w:szCs w:val="24"/>
          <w:lang w:val="en-US"/>
        </w:rPr>
        <w:t xml:space="preserve">  </w:t>
      </w:r>
      <w:proofErr w:type="spellStart"/>
      <w:r>
        <w:rPr>
          <w:szCs w:val="24"/>
          <w:lang w:val="en-US"/>
        </w:rPr>
        <w:t>високостъблени</w:t>
      </w:r>
      <w:proofErr w:type="spellEnd"/>
      <w:r>
        <w:rPr>
          <w:szCs w:val="24"/>
          <w:lang w:val="en-US"/>
        </w:rPr>
        <w:t xml:space="preserve"> </w:t>
      </w:r>
      <w:proofErr w:type="spellStart"/>
      <w:r>
        <w:rPr>
          <w:szCs w:val="24"/>
          <w:lang w:val="en-US"/>
        </w:rPr>
        <w:t>насаждения</w:t>
      </w:r>
      <w:proofErr w:type="spellEnd"/>
      <w:r>
        <w:rPr>
          <w:szCs w:val="24"/>
        </w:rPr>
        <w:t xml:space="preserve">. </w:t>
      </w:r>
    </w:p>
    <w:p w14:paraId="70295CEA" w14:textId="2DF89614" w:rsidR="00442133" w:rsidRDefault="00442133" w:rsidP="00362E2D">
      <w:pPr>
        <w:pStyle w:val="23"/>
        <w:tabs>
          <w:tab w:val="clear" w:pos="-90"/>
          <w:tab w:val="center" w:pos="1170"/>
        </w:tabs>
        <w:ind w:firstLine="0"/>
        <w:rPr>
          <w:szCs w:val="24"/>
        </w:rPr>
      </w:pPr>
      <w:r>
        <w:rPr>
          <w:szCs w:val="24"/>
        </w:rPr>
        <w:t xml:space="preserve">          Конкретният МСМ </w:t>
      </w:r>
      <w:r w:rsidR="00B30024">
        <w:rPr>
          <w:szCs w:val="24"/>
        </w:rPr>
        <w:t>з</w:t>
      </w:r>
      <w:r w:rsidR="00595BB1">
        <w:rPr>
          <w:szCs w:val="24"/>
        </w:rPr>
        <w:t xml:space="preserve">а всяко насаждение </w:t>
      </w:r>
      <w:r>
        <w:rPr>
          <w:szCs w:val="24"/>
        </w:rPr>
        <w:t xml:space="preserve">да се определи по време на </w:t>
      </w:r>
      <w:proofErr w:type="spellStart"/>
      <w:r>
        <w:rPr>
          <w:szCs w:val="24"/>
        </w:rPr>
        <w:t>таксирането</w:t>
      </w:r>
      <w:proofErr w:type="spellEnd"/>
      <w:r w:rsidR="00595BB1">
        <w:rPr>
          <w:szCs w:val="24"/>
        </w:rPr>
        <w:t xml:space="preserve"> му,</w:t>
      </w:r>
      <w:r>
        <w:rPr>
          <w:szCs w:val="24"/>
        </w:rPr>
        <w:t xml:space="preserve"> в зависимост от </w:t>
      </w:r>
      <w:r w:rsidR="00B30024">
        <w:rPr>
          <w:szCs w:val="24"/>
        </w:rPr>
        <w:t>специфичните</w:t>
      </w:r>
      <w:r>
        <w:rPr>
          <w:szCs w:val="24"/>
        </w:rPr>
        <w:t xml:space="preserve"> условия във всеки подотдел</w:t>
      </w:r>
      <w:r w:rsidR="00595BB1">
        <w:rPr>
          <w:szCs w:val="24"/>
        </w:rPr>
        <w:t>, като м</w:t>
      </w:r>
      <w:proofErr w:type="spellStart"/>
      <w:r w:rsidR="00595BB1">
        <w:rPr>
          <w:szCs w:val="24"/>
          <w:lang w:val="en-US"/>
        </w:rPr>
        <w:t>етода</w:t>
      </w:r>
      <w:proofErr w:type="spellEnd"/>
      <w:r w:rsidR="00595BB1">
        <w:rPr>
          <w:szCs w:val="24"/>
          <w:lang w:val="en-US"/>
        </w:rPr>
        <w:t xml:space="preserve"> </w:t>
      </w:r>
      <w:proofErr w:type="spellStart"/>
      <w:r w:rsidR="00595BB1">
        <w:rPr>
          <w:szCs w:val="24"/>
          <w:lang w:val="en-US"/>
        </w:rPr>
        <w:t>на</w:t>
      </w:r>
      <w:proofErr w:type="spellEnd"/>
      <w:r w:rsidR="00595BB1">
        <w:rPr>
          <w:szCs w:val="24"/>
          <w:lang w:val="en-US"/>
        </w:rPr>
        <w:t xml:space="preserve"> </w:t>
      </w:r>
      <w:proofErr w:type="spellStart"/>
      <w:r w:rsidR="00595BB1">
        <w:rPr>
          <w:szCs w:val="24"/>
          <w:lang w:val="en-US"/>
        </w:rPr>
        <w:t>Битерлих</w:t>
      </w:r>
      <w:proofErr w:type="spellEnd"/>
      <w:r w:rsidR="00595BB1">
        <w:rPr>
          <w:szCs w:val="24"/>
          <w:lang w:val="en-US"/>
        </w:rPr>
        <w:t xml:space="preserve"> </w:t>
      </w:r>
      <w:proofErr w:type="spellStart"/>
      <w:r w:rsidR="00595BB1">
        <w:rPr>
          <w:szCs w:val="24"/>
          <w:lang w:val="en-US"/>
        </w:rPr>
        <w:t>да</w:t>
      </w:r>
      <w:proofErr w:type="spellEnd"/>
      <w:r w:rsidR="00595BB1">
        <w:rPr>
          <w:szCs w:val="24"/>
          <w:lang w:val="en-US"/>
        </w:rPr>
        <w:t xml:space="preserve"> </w:t>
      </w:r>
      <w:proofErr w:type="spellStart"/>
      <w:r w:rsidR="00595BB1">
        <w:rPr>
          <w:szCs w:val="24"/>
          <w:lang w:val="en-US"/>
        </w:rPr>
        <w:t>се</w:t>
      </w:r>
      <w:proofErr w:type="spellEnd"/>
      <w:r w:rsidR="00595BB1">
        <w:rPr>
          <w:szCs w:val="24"/>
          <w:lang w:val="en-US"/>
        </w:rPr>
        <w:t xml:space="preserve"> </w:t>
      </w:r>
      <w:proofErr w:type="spellStart"/>
      <w:r w:rsidR="00595BB1">
        <w:rPr>
          <w:szCs w:val="24"/>
          <w:lang w:val="en-US"/>
        </w:rPr>
        <w:t>прилага</w:t>
      </w:r>
      <w:proofErr w:type="spellEnd"/>
      <w:r w:rsidR="00595BB1">
        <w:rPr>
          <w:szCs w:val="24"/>
          <w:lang w:val="en-US"/>
        </w:rPr>
        <w:t xml:space="preserve"> </w:t>
      </w:r>
      <w:proofErr w:type="spellStart"/>
      <w:r w:rsidR="00595BB1">
        <w:rPr>
          <w:szCs w:val="24"/>
          <w:lang w:val="en-US"/>
        </w:rPr>
        <w:t>само</w:t>
      </w:r>
      <w:proofErr w:type="spellEnd"/>
      <w:r w:rsidR="00595BB1">
        <w:rPr>
          <w:szCs w:val="24"/>
          <w:lang w:val="en-US"/>
        </w:rPr>
        <w:t xml:space="preserve"> </w:t>
      </w:r>
      <w:proofErr w:type="spellStart"/>
      <w:r w:rsidR="00595BB1">
        <w:rPr>
          <w:szCs w:val="24"/>
          <w:lang w:val="en-US"/>
        </w:rPr>
        <w:t>при</w:t>
      </w:r>
      <w:proofErr w:type="spellEnd"/>
      <w:r w:rsidR="00595BB1">
        <w:rPr>
          <w:szCs w:val="24"/>
          <w:lang w:val="en-US"/>
        </w:rPr>
        <w:t xml:space="preserve"> </w:t>
      </w:r>
      <w:proofErr w:type="spellStart"/>
      <w:r w:rsidR="00595BB1">
        <w:rPr>
          <w:szCs w:val="24"/>
          <w:lang w:val="en-US"/>
        </w:rPr>
        <w:t>добра</w:t>
      </w:r>
      <w:proofErr w:type="spellEnd"/>
      <w:r w:rsidR="00595BB1">
        <w:rPr>
          <w:szCs w:val="24"/>
          <w:lang w:val="en-US"/>
        </w:rPr>
        <w:t xml:space="preserve"> </w:t>
      </w:r>
      <w:proofErr w:type="spellStart"/>
      <w:r w:rsidR="00595BB1">
        <w:rPr>
          <w:szCs w:val="24"/>
          <w:lang w:val="en-US"/>
        </w:rPr>
        <w:t>видимост</w:t>
      </w:r>
      <w:proofErr w:type="spellEnd"/>
      <w:r w:rsidR="00595BB1">
        <w:rPr>
          <w:szCs w:val="24"/>
        </w:rPr>
        <w:t>.</w:t>
      </w:r>
      <w:r>
        <w:rPr>
          <w:szCs w:val="24"/>
        </w:rPr>
        <w:t>.</w:t>
      </w:r>
    </w:p>
    <w:p w14:paraId="33BBFC5D" w14:textId="33E1AC9F" w:rsidR="00C933E9" w:rsidRDefault="00C933E9" w:rsidP="00362E2D">
      <w:pPr>
        <w:pStyle w:val="23"/>
        <w:tabs>
          <w:tab w:val="clear" w:pos="-90"/>
          <w:tab w:val="center" w:pos="1170"/>
        </w:tabs>
        <w:ind w:firstLine="0"/>
        <w:rPr>
          <w:szCs w:val="24"/>
        </w:rPr>
      </w:pPr>
      <w:r>
        <w:rPr>
          <w:szCs w:val="24"/>
        </w:rPr>
        <w:t>•</w:t>
      </w:r>
      <w:r>
        <w:rPr>
          <w:szCs w:val="24"/>
        </w:rPr>
        <w:tab/>
        <w:t xml:space="preserve"> </w:t>
      </w:r>
      <w:r>
        <w:rPr>
          <w:b/>
          <w:szCs w:val="24"/>
        </w:rPr>
        <w:t>по средно моделно дърво</w:t>
      </w:r>
      <w:r>
        <w:rPr>
          <w:szCs w:val="24"/>
        </w:rPr>
        <w:t xml:space="preserve"> –</w:t>
      </w:r>
      <w:r w:rsidR="004C63DF">
        <w:rPr>
          <w:szCs w:val="24"/>
        </w:rPr>
        <w:t xml:space="preserve">на </w:t>
      </w:r>
      <w:r>
        <w:rPr>
          <w:szCs w:val="24"/>
        </w:rPr>
        <w:t>тополовите</w:t>
      </w:r>
      <w:r w:rsidR="004C63DF">
        <w:rPr>
          <w:szCs w:val="24"/>
        </w:rPr>
        <w:t xml:space="preserve"> </w:t>
      </w:r>
      <w:r w:rsidR="00F67FEB">
        <w:rPr>
          <w:szCs w:val="24"/>
        </w:rPr>
        <w:t xml:space="preserve">и </w:t>
      </w:r>
      <w:proofErr w:type="spellStart"/>
      <w:r w:rsidR="00F67FEB">
        <w:rPr>
          <w:szCs w:val="24"/>
        </w:rPr>
        <w:t>горскоплодните</w:t>
      </w:r>
      <w:proofErr w:type="spellEnd"/>
      <w:r w:rsidR="00F67FEB">
        <w:rPr>
          <w:szCs w:val="24"/>
        </w:rPr>
        <w:t xml:space="preserve"> култури</w:t>
      </w:r>
      <w:r w:rsidR="004C63DF">
        <w:rPr>
          <w:szCs w:val="24"/>
        </w:rPr>
        <w:t>, при отчитане на липсващите дървета по схемата на залесяване</w:t>
      </w:r>
      <w:r w:rsidR="001669A4">
        <w:rPr>
          <w:szCs w:val="24"/>
        </w:rPr>
        <w:t>, както и</w:t>
      </w:r>
      <w:r w:rsidR="004C63DF">
        <w:rPr>
          <w:szCs w:val="24"/>
        </w:rPr>
        <w:t xml:space="preserve"> на </w:t>
      </w:r>
      <w:proofErr w:type="spellStart"/>
      <w:r w:rsidR="004C63DF">
        <w:rPr>
          <w:szCs w:val="24"/>
        </w:rPr>
        <w:t>надлесните</w:t>
      </w:r>
      <w:proofErr w:type="spellEnd"/>
      <w:r w:rsidR="004C63DF">
        <w:rPr>
          <w:szCs w:val="24"/>
        </w:rPr>
        <w:t xml:space="preserve"> дървета.</w:t>
      </w:r>
      <w:r>
        <w:rPr>
          <w:szCs w:val="24"/>
        </w:rPr>
        <w:t xml:space="preserve"> </w:t>
      </w:r>
    </w:p>
    <w:p w14:paraId="4DCD54A6" w14:textId="77777777" w:rsidR="00C933E9" w:rsidRDefault="00C933E9" w:rsidP="00362E2D">
      <w:pPr>
        <w:pStyle w:val="23"/>
        <w:tabs>
          <w:tab w:val="clear" w:pos="-90"/>
          <w:tab w:val="center" w:pos="1170"/>
        </w:tabs>
        <w:ind w:firstLine="0"/>
        <w:rPr>
          <w:szCs w:val="24"/>
        </w:rPr>
      </w:pPr>
      <w:r>
        <w:rPr>
          <w:szCs w:val="24"/>
        </w:rPr>
        <w:t xml:space="preserve">          На </w:t>
      </w:r>
      <w:proofErr w:type="spellStart"/>
      <w:r>
        <w:rPr>
          <w:szCs w:val="24"/>
        </w:rPr>
        <w:t>клупираните</w:t>
      </w:r>
      <w:proofErr w:type="spellEnd"/>
      <w:r>
        <w:rPr>
          <w:szCs w:val="24"/>
        </w:rPr>
        <w:t xml:space="preserve"> насаждения в знаменател да се отрази масовата им пълнота, като отношение на </w:t>
      </w:r>
      <w:proofErr w:type="spellStart"/>
      <w:r>
        <w:rPr>
          <w:szCs w:val="24"/>
        </w:rPr>
        <w:t>дейтвителния</w:t>
      </w:r>
      <w:proofErr w:type="spellEnd"/>
      <w:r>
        <w:rPr>
          <w:szCs w:val="24"/>
        </w:rPr>
        <w:t xml:space="preserve"> запас към нормалния запас по растежна таблица.          </w:t>
      </w:r>
    </w:p>
    <w:p w14:paraId="6D1086EB" w14:textId="40815AFB" w:rsidR="00C933E9" w:rsidRDefault="00C933E9" w:rsidP="00362E2D">
      <w:pPr>
        <w:pStyle w:val="23"/>
        <w:tabs>
          <w:tab w:val="clear" w:pos="-90"/>
          <w:tab w:val="center" w:pos="1170"/>
        </w:tabs>
        <w:ind w:firstLine="0"/>
        <w:rPr>
          <w:szCs w:val="24"/>
          <w:lang w:val="en-US"/>
        </w:rPr>
      </w:pPr>
      <w:r>
        <w:rPr>
          <w:szCs w:val="24"/>
        </w:rPr>
        <w:t xml:space="preserve">          </w:t>
      </w:r>
      <w:r>
        <w:rPr>
          <w:szCs w:val="24"/>
          <w:lang w:val="en-US"/>
        </w:rPr>
        <w:t xml:space="preserve">В </w:t>
      </w:r>
      <w:proofErr w:type="spellStart"/>
      <w:r>
        <w:rPr>
          <w:szCs w:val="24"/>
          <w:lang w:val="en-US"/>
        </w:rPr>
        <w:t>приложение</w:t>
      </w:r>
      <w:proofErr w:type="spellEnd"/>
      <w:r>
        <w:rPr>
          <w:szCs w:val="24"/>
          <w:lang w:val="en-US"/>
        </w:rPr>
        <w:t xml:space="preserve"> е </w:t>
      </w:r>
      <w:proofErr w:type="spellStart"/>
      <w:r>
        <w:rPr>
          <w:szCs w:val="24"/>
          <w:lang w:val="en-US"/>
        </w:rPr>
        <w:t>даден</w:t>
      </w:r>
      <w:proofErr w:type="spellEnd"/>
      <w:r>
        <w:rPr>
          <w:szCs w:val="24"/>
          <w:lang w:val="en-US"/>
        </w:rPr>
        <w:t xml:space="preserve"> </w:t>
      </w:r>
      <w:proofErr w:type="spellStart"/>
      <w:r>
        <w:rPr>
          <w:szCs w:val="24"/>
          <w:lang w:val="en-US"/>
        </w:rPr>
        <w:t>списък</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насажденията</w:t>
      </w:r>
      <w:proofErr w:type="spellEnd"/>
      <w:r>
        <w:rPr>
          <w:szCs w:val="24"/>
          <w:lang w:val="en-US"/>
        </w:rPr>
        <w:t xml:space="preserve">, </w:t>
      </w:r>
      <w:proofErr w:type="spellStart"/>
      <w:r>
        <w:rPr>
          <w:szCs w:val="24"/>
          <w:lang w:val="en-US"/>
        </w:rPr>
        <w:t>запасът</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които</w:t>
      </w:r>
      <w:proofErr w:type="spellEnd"/>
      <w:r>
        <w:rPr>
          <w:szCs w:val="24"/>
          <w:lang w:val="en-US"/>
        </w:rPr>
        <w:t xml:space="preserve"> </w:t>
      </w:r>
      <w:r>
        <w:rPr>
          <w:szCs w:val="24"/>
        </w:rPr>
        <w:t>да</w:t>
      </w:r>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определи</w:t>
      </w:r>
      <w:proofErr w:type="spellEnd"/>
      <w:r>
        <w:rPr>
          <w:szCs w:val="24"/>
          <w:lang w:val="en-US"/>
        </w:rPr>
        <w:t xml:space="preserve"> </w:t>
      </w:r>
      <w:proofErr w:type="spellStart"/>
      <w:r>
        <w:rPr>
          <w:szCs w:val="24"/>
          <w:lang w:val="en-US"/>
        </w:rPr>
        <w:t>чрез</w:t>
      </w:r>
      <w:proofErr w:type="spellEnd"/>
      <w:r>
        <w:rPr>
          <w:szCs w:val="24"/>
          <w:lang w:val="en-US"/>
        </w:rPr>
        <w:t xml:space="preserve"> </w:t>
      </w:r>
      <w:r>
        <w:rPr>
          <w:szCs w:val="24"/>
        </w:rPr>
        <w:t xml:space="preserve">пълно </w:t>
      </w:r>
      <w:proofErr w:type="spellStart"/>
      <w:r>
        <w:rPr>
          <w:szCs w:val="24"/>
          <w:lang w:val="en-US"/>
        </w:rPr>
        <w:t>клупиране</w:t>
      </w:r>
      <w:proofErr w:type="spellEnd"/>
      <w:r>
        <w:rPr>
          <w:szCs w:val="24"/>
        </w:rPr>
        <w:t xml:space="preserve"> и по МСМ.</w:t>
      </w:r>
      <w:r>
        <w:rPr>
          <w:szCs w:val="24"/>
          <w:lang w:val="en-US"/>
        </w:rPr>
        <w:t xml:space="preserve">  </w:t>
      </w:r>
    </w:p>
    <w:p w14:paraId="2E14D517" w14:textId="77777777" w:rsidR="00C933E9" w:rsidRDefault="00C933E9" w:rsidP="00362E2D">
      <w:pPr>
        <w:pStyle w:val="23"/>
        <w:tabs>
          <w:tab w:val="clear" w:pos="-90"/>
          <w:tab w:val="center" w:pos="1170"/>
        </w:tabs>
        <w:ind w:firstLine="0"/>
        <w:rPr>
          <w:szCs w:val="24"/>
        </w:rPr>
      </w:pPr>
      <w:r>
        <w:rPr>
          <w:szCs w:val="24"/>
        </w:rPr>
        <w:t xml:space="preserve">          Към горскостопанския план да се приложи списък на насажденията, чийто запас е определен чрез пълно </w:t>
      </w:r>
      <w:proofErr w:type="spellStart"/>
      <w:r>
        <w:rPr>
          <w:szCs w:val="24"/>
        </w:rPr>
        <w:t>клупиране</w:t>
      </w:r>
      <w:proofErr w:type="spellEnd"/>
      <w:r>
        <w:rPr>
          <w:szCs w:val="24"/>
        </w:rPr>
        <w:t xml:space="preserve"> и по математико-статистически методи.</w:t>
      </w:r>
    </w:p>
    <w:p w14:paraId="703FA699" w14:textId="77777777" w:rsidR="00C933E9" w:rsidRDefault="00C933E9" w:rsidP="00362E2D">
      <w:pPr>
        <w:pStyle w:val="23"/>
        <w:tabs>
          <w:tab w:val="clear" w:pos="-90"/>
          <w:tab w:val="center" w:pos="1170"/>
        </w:tabs>
        <w:ind w:firstLine="0"/>
        <w:rPr>
          <w:b/>
          <w:szCs w:val="24"/>
        </w:rPr>
      </w:pPr>
      <w:r>
        <w:rPr>
          <w:b/>
          <w:szCs w:val="24"/>
        </w:rPr>
        <w:t xml:space="preserve">          Глава ІV</w:t>
      </w:r>
      <w:r>
        <w:rPr>
          <w:b/>
          <w:szCs w:val="24"/>
          <w:lang w:val="en-US"/>
        </w:rPr>
        <w:t xml:space="preserve"> </w:t>
      </w:r>
      <w:proofErr w:type="spellStart"/>
      <w:r>
        <w:rPr>
          <w:b/>
          <w:szCs w:val="24"/>
          <w:lang w:val="en-US"/>
        </w:rPr>
        <w:t>Основни</w:t>
      </w:r>
      <w:proofErr w:type="spellEnd"/>
      <w:r>
        <w:rPr>
          <w:b/>
          <w:szCs w:val="24"/>
          <w:lang w:val="en-US"/>
        </w:rPr>
        <w:t xml:space="preserve"> </w:t>
      </w:r>
      <w:proofErr w:type="spellStart"/>
      <w:r>
        <w:rPr>
          <w:b/>
          <w:szCs w:val="24"/>
          <w:lang w:val="en-US"/>
        </w:rPr>
        <w:t>насоки</w:t>
      </w:r>
      <w:proofErr w:type="spellEnd"/>
      <w:r>
        <w:rPr>
          <w:b/>
          <w:szCs w:val="24"/>
          <w:lang w:val="en-US"/>
        </w:rPr>
        <w:t xml:space="preserve"> </w:t>
      </w:r>
      <w:proofErr w:type="spellStart"/>
      <w:r>
        <w:rPr>
          <w:b/>
          <w:szCs w:val="24"/>
          <w:lang w:val="en-US"/>
        </w:rPr>
        <w:t>за</w:t>
      </w:r>
      <w:proofErr w:type="spellEnd"/>
      <w:r>
        <w:rPr>
          <w:b/>
          <w:szCs w:val="24"/>
          <w:lang w:val="en-US"/>
        </w:rPr>
        <w:t xml:space="preserve"> </w:t>
      </w:r>
      <w:proofErr w:type="spellStart"/>
      <w:r>
        <w:rPr>
          <w:b/>
          <w:szCs w:val="24"/>
          <w:lang w:val="en-US"/>
        </w:rPr>
        <w:t>организаци</w:t>
      </w:r>
      <w:proofErr w:type="spellEnd"/>
      <w:r>
        <w:rPr>
          <w:b/>
          <w:szCs w:val="24"/>
        </w:rPr>
        <w:t>я на обекта на планиране</w:t>
      </w:r>
    </w:p>
    <w:p w14:paraId="54E73437" w14:textId="5A15BC50" w:rsidR="00C933E9" w:rsidRDefault="00C933E9" w:rsidP="00362E2D">
      <w:pPr>
        <w:pStyle w:val="23"/>
        <w:tabs>
          <w:tab w:val="clear" w:pos="-90"/>
          <w:tab w:val="center" w:pos="1170"/>
        </w:tabs>
        <w:ind w:firstLine="0"/>
        <w:rPr>
          <w:b/>
          <w:szCs w:val="24"/>
        </w:rPr>
      </w:pPr>
      <w:r>
        <w:rPr>
          <w:b/>
          <w:szCs w:val="24"/>
          <w:lang w:val="en-US"/>
        </w:rPr>
        <w:t>1</w:t>
      </w:r>
      <w:r>
        <w:rPr>
          <w:b/>
          <w:szCs w:val="24"/>
        </w:rPr>
        <w:t xml:space="preserve">. Разделяне на </w:t>
      </w:r>
      <w:proofErr w:type="gramStart"/>
      <w:r>
        <w:rPr>
          <w:b/>
          <w:szCs w:val="24"/>
        </w:rPr>
        <w:t xml:space="preserve">горскостопански </w:t>
      </w:r>
      <w:r w:rsidR="00930D29">
        <w:rPr>
          <w:b/>
          <w:szCs w:val="24"/>
        </w:rPr>
        <w:t xml:space="preserve"> участъци</w:t>
      </w:r>
      <w:proofErr w:type="gramEnd"/>
      <w:r>
        <w:rPr>
          <w:b/>
          <w:szCs w:val="24"/>
        </w:rPr>
        <w:t xml:space="preserve"> (ГСУ)</w:t>
      </w:r>
    </w:p>
    <w:p w14:paraId="44CB0CE7" w14:textId="156DC231" w:rsidR="00C933E9" w:rsidRDefault="00C933E9" w:rsidP="00362E2D">
      <w:pPr>
        <w:pStyle w:val="23"/>
        <w:tabs>
          <w:tab w:val="clear" w:pos="-90"/>
          <w:tab w:val="center" w:pos="1170"/>
        </w:tabs>
        <w:ind w:firstLine="0"/>
        <w:rPr>
          <w:szCs w:val="24"/>
        </w:rPr>
      </w:pPr>
      <w:r>
        <w:rPr>
          <w:szCs w:val="24"/>
        </w:rPr>
        <w:t xml:space="preserve">          При изработването на горскостопанския план</w:t>
      </w:r>
      <w:r w:rsidR="00C16854">
        <w:rPr>
          <w:szCs w:val="24"/>
        </w:rPr>
        <w:t xml:space="preserve"> </w:t>
      </w:r>
      <w:r>
        <w:rPr>
          <w:szCs w:val="24"/>
        </w:rPr>
        <w:t xml:space="preserve">да се </w:t>
      </w:r>
      <w:r w:rsidR="00C16854">
        <w:rPr>
          <w:szCs w:val="24"/>
        </w:rPr>
        <w:t>запазят</w:t>
      </w:r>
      <w:r w:rsidR="00712ABE">
        <w:rPr>
          <w:szCs w:val="24"/>
        </w:rPr>
        <w:t xml:space="preserve"> обособените два ГСУ</w:t>
      </w:r>
      <w:r w:rsidR="0012048D">
        <w:rPr>
          <w:szCs w:val="24"/>
        </w:rPr>
        <w:t>:</w:t>
      </w:r>
    </w:p>
    <w:p w14:paraId="3CBADB7A" w14:textId="461FF474" w:rsidR="00C933E9" w:rsidRDefault="00C933E9" w:rsidP="00362E2D">
      <w:pPr>
        <w:pStyle w:val="23"/>
        <w:tabs>
          <w:tab w:val="clear" w:pos="-90"/>
          <w:tab w:val="center" w:pos="1170"/>
        </w:tabs>
        <w:ind w:firstLine="0"/>
        <w:rPr>
          <w:szCs w:val="24"/>
        </w:rPr>
      </w:pPr>
      <w:r>
        <w:rPr>
          <w:b/>
          <w:szCs w:val="24"/>
        </w:rPr>
        <w:t>ГСУ „</w:t>
      </w:r>
      <w:r w:rsidR="00FC2753">
        <w:rPr>
          <w:b/>
          <w:szCs w:val="24"/>
        </w:rPr>
        <w:t>Момино“</w:t>
      </w:r>
      <w:r>
        <w:rPr>
          <w:szCs w:val="24"/>
        </w:rPr>
        <w:t xml:space="preserve"> , включващ отдели №№ 1-</w:t>
      </w:r>
      <w:r w:rsidR="00FC2753">
        <w:rPr>
          <w:szCs w:val="24"/>
        </w:rPr>
        <w:t>17</w:t>
      </w:r>
      <w:r>
        <w:rPr>
          <w:szCs w:val="24"/>
        </w:rPr>
        <w:t xml:space="preserve">; </w:t>
      </w:r>
      <w:r w:rsidR="00FC2753">
        <w:rPr>
          <w:szCs w:val="24"/>
        </w:rPr>
        <w:t>19</w:t>
      </w:r>
      <w:r>
        <w:rPr>
          <w:szCs w:val="24"/>
        </w:rPr>
        <w:t>-</w:t>
      </w:r>
      <w:r w:rsidR="00FC2753">
        <w:rPr>
          <w:szCs w:val="24"/>
        </w:rPr>
        <w:t>33</w:t>
      </w:r>
      <w:r>
        <w:rPr>
          <w:szCs w:val="24"/>
        </w:rPr>
        <w:t>;</w:t>
      </w:r>
      <w:r w:rsidR="00FC2753">
        <w:rPr>
          <w:szCs w:val="24"/>
        </w:rPr>
        <w:t>71</w:t>
      </w:r>
      <w:r w:rsidR="004D6F41">
        <w:rPr>
          <w:szCs w:val="24"/>
        </w:rPr>
        <w:t>-</w:t>
      </w:r>
      <w:r w:rsidR="00FC2753">
        <w:rPr>
          <w:szCs w:val="24"/>
        </w:rPr>
        <w:t>12</w:t>
      </w:r>
      <w:r w:rsidR="004D6F41">
        <w:rPr>
          <w:szCs w:val="24"/>
        </w:rPr>
        <w:t>6;</w:t>
      </w:r>
      <w:r>
        <w:rPr>
          <w:szCs w:val="24"/>
        </w:rPr>
        <w:t xml:space="preserve"> </w:t>
      </w:r>
      <w:r w:rsidR="00FC2753">
        <w:rPr>
          <w:szCs w:val="24"/>
        </w:rPr>
        <w:t>134</w:t>
      </w:r>
      <w:r w:rsidR="004D6F41">
        <w:rPr>
          <w:szCs w:val="24"/>
        </w:rPr>
        <w:t>-</w:t>
      </w:r>
      <w:r w:rsidR="00FC2753">
        <w:rPr>
          <w:szCs w:val="24"/>
        </w:rPr>
        <w:t>175</w:t>
      </w:r>
      <w:r>
        <w:rPr>
          <w:szCs w:val="24"/>
        </w:rPr>
        <w:t xml:space="preserve">;    </w:t>
      </w:r>
    </w:p>
    <w:p w14:paraId="67829DD3" w14:textId="0A41AF98" w:rsidR="00C933E9" w:rsidRDefault="00C933E9" w:rsidP="00362E2D">
      <w:pPr>
        <w:pStyle w:val="23"/>
        <w:tabs>
          <w:tab w:val="clear" w:pos="-90"/>
          <w:tab w:val="center" w:pos="1170"/>
        </w:tabs>
        <w:ind w:firstLine="0"/>
        <w:rPr>
          <w:szCs w:val="24"/>
        </w:rPr>
      </w:pPr>
      <w:r>
        <w:rPr>
          <w:b/>
          <w:szCs w:val="24"/>
        </w:rPr>
        <w:t>ГСУ  „</w:t>
      </w:r>
      <w:r w:rsidR="00FC2753">
        <w:rPr>
          <w:b/>
          <w:szCs w:val="24"/>
        </w:rPr>
        <w:t>Баячево</w:t>
      </w:r>
      <w:r>
        <w:rPr>
          <w:b/>
          <w:szCs w:val="24"/>
        </w:rPr>
        <w:t>”</w:t>
      </w:r>
      <w:r>
        <w:rPr>
          <w:szCs w:val="24"/>
        </w:rPr>
        <w:t xml:space="preserve">, включващ отдели №№ </w:t>
      </w:r>
      <w:r w:rsidR="00FC2753">
        <w:rPr>
          <w:szCs w:val="24"/>
        </w:rPr>
        <w:t>18; 34</w:t>
      </w:r>
      <w:r w:rsidR="00673425">
        <w:rPr>
          <w:szCs w:val="24"/>
        </w:rPr>
        <w:t>-</w:t>
      </w:r>
      <w:r w:rsidR="00FC2753">
        <w:rPr>
          <w:szCs w:val="24"/>
        </w:rPr>
        <w:t>70; 176-281.</w:t>
      </w:r>
      <w:r w:rsidR="00673425">
        <w:rPr>
          <w:szCs w:val="24"/>
        </w:rPr>
        <w:t xml:space="preserve"> </w:t>
      </w:r>
    </w:p>
    <w:p w14:paraId="282F01E2" w14:textId="75BF34EC" w:rsidR="00F9247D" w:rsidRDefault="00F9247D" w:rsidP="00362E2D">
      <w:pPr>
        <w:pStyle w:val="23"/>
        <w:tabs>
          <w:tab w:val="clear" w:pos="-90"/>
          <w:tab w:val="center" w:pos="1170"/>
        </w:tabs>
        <w:ind w:firstLine="0"/>
        <w:rPr>
          <w:szCs w:val="24"/>
        </w:rPr>
      </w:pPr>
      <w:r>
        <w:rPr>
          <w:szCs w:val="24"/>
        </w:rPr>
        <w:t xml:space="preserve">          Седалището и на двата ГСУ е в административната сграда в гр. </w:t>
      </w:r>
      <w:r w:rsidR="00FC2753">
        <w:rPr>
          <w:szCs w:val="24"/>
        </w:rPr>
        <w:t>Търговище</w:t>
      </w:r>
      <w:r>
        <w:rPr>
          <w:szCs w:val="24"/>
        </w:rPr>
        <w:t>.</w:t>
      </w:r>
    </w:p>
    <w:p w14:paraId="33E73278" w14:textId="3A949720" w:rsidR="001511CA" w:rsidRDefault="001511CA" w:rsidP="00362E2D">
      <w:pPr>
        <w:pStyle w:val="23"/>
        <w:tabs>
          <w:tab w:val="clear" w:pos="-90"/>
          <w:tab w:val="center" w:pos="1170"/>
        </w:tabs>
        <w:ind w:firstLine="0"/>
        <w:rPr>
          <w:szCs w:val="24"/>
        </w:rPr>
      </w:pPr>
      <w:r>
        <w:rPr>
          <w:szCs w:val="24"/>
        </w:rPr>
        <w:t xml:space="preserve">          Със заповед </w:t>
      </w:r>
      <w:r w:rsidR="00F67FEB">
        <w:rPr>
          <w:szCs w:val="24"/>
        </w:rPr>
        <w:t xml:space="preserve">на директора на ТП „ДГС Търговище“ </w:t>
      </w:r>
      <w:r>
        <w:rPr>
          <w:szCs w:val="24"/>
        </w:rPr>
        <w:t xml:space="preserve">№ 425/15.08.2018 г. са обособени общо </w:t>
      </w:r>
      <w:r w:rsidR="0037743A">
        <w:rPr>
          <w:szCs w:val="24"/>
        </w:rPr>
        <w:t>13</w:t>
      </w:r>
      <w:r>
        <w:rPr>
          <w:szCs w:val="24"/>
        </w:rPr>
        <w:t xml:space="preserve"> </w:t>
      </w:r>
      <w:r w:rsidR="0037743A">
        <w:rPr>
          <w:szCs w:val="24"/>
        </w:rPr>
        <w:t>охранителни</w:t>
      </w:r>
      <w:r>
        <w:rPr>
          <w:szCs w:val="24"/>
        </w:rPr>
        <w:t xml:space="preserve"> район</w:t>
      </w:r>
      <w:r w:rsidR="00E14394">
        <w:rPr>
          <w:szCs w:val="24"/>
        </w:rPr>
        <w:t>а</w:t>
      </w:r>
      <w:r>
        <w:rPr>
          <w:szCs w:val="24"/>
        </w:rPr>
        <w:t>, разпределени по ГС</w:t>
      </w:r>
      <w:r w:rsidR="00F9247D">
        <w:rPr>
          <w:szCs w:val="24"/>
        </w:rPr>
        <w:t>У</w:t>
      </w:r>
      <w:r>
        <w:rPr>
          <w:szCs w:val="24"/>
        </w:rPr>
        <w:t xml:space="preserve"> както следва:</w:t>
      </w:r>
    </w:p>
    <w:p w14:paraId="09048C84" w14:textId="214208D2" w:rsidR="001511CA" w:rsidRDefault="001511CA" w:rsidP="00362E2D">
      <w:pPr>
        <w:pStyle w:val="23"/>
        <w:tabs>
          <w:tab w:val="clear" w:pos="-90"/>
          <w:tab w:val="center" w:pos="1170"/>
        </w:tabs>
        <w:ind w:firstLine="0"/>
        <w:rPr>
          <w:szCs w:val="24"/>
        </w:rPr>
      </w:pPr>
      <w:r>
        <w:rPr>
          <w:szCs w:val="24"/>
        </w:rPr>
        <w:t>В ГСУ „</w:t>
      </w:r>
      <w:r w:rsidR="0037743A">
        <w:rPr>
          <w:szCs w:val="24"/>
        </w:rPr>
        <w:t>Момино</w:t>
      </w:r>
      <w:r>
        <w:rPr>
          <w:szCs w:val="24"/>
        </w:rPr>
        <w:t>“ –</w:t>
      </w:r>
      <w:r w:rsidR="0037743A">
        <w:rPr>
          <w:szCs w:val="24"/>
        </w:rPr>
        <w:t xml:space="preserve"> 7 бр. </w:t>
      </w:r>
      <w:r w:rsidR="0037743A">
        <w:rPr>
          <w:szCs w:val="24"/>
          <w:lang w:val="en-US"/>
        </w:rPr>
        <w:t>(I-VII)</w:t>
      </w:r>
      <w:r>
        <w:rPr>
          <w:szCs w:val="24"/>
        </w:rPr>
        <w:t>;</w:t>
      </w:r>
    </w:p>
    <w:p w14:paraId="6FDD3346" w14:textId="0B45C9B1" w:rsidR="00C933E9" w:rsidRDefault="001511CA" w:rsidP="00362E2D">
      <w:pPr>
        <w:pStyle w:val="23"/>
        <w:tabs>
          <w:tab w:val="clear" w:pos="-90"/>
          <w:tab w:val="center" w:pos="1170"/>
        </w:tabs>
        <w:ind w:firstLine="0"/>
        <w:rPr>
          <w:szCs w:val="24"/>
          <w:lang w:val="en-US"/>
        </w:rPr>
      </w:pPr>
      <w:r>
        <w:rPr>
          <w:szCs w:val="24"/>
        </w:rPr>
        <w:t>В ГСУ „</w:t>
      </w:r>
      <w:r w:rsidR="0037743A">
        <w:rPr>
          <w:szCs w:val="24"/>
        </w:rPr>
        <w:t>Баячево</w:t>
      </w:r>
      <w:r>
        <w:rPr>
          <w:szCs w:val="24"/>
        </w:rPr>
        <w:t>“ –</w:t>
      </w:r>
      <w:r w:rsidR="00F9247D">
        <w:rPr>
          <w:szCs w:val="24"/>
        </w:rPr>
        <w:t>.</w:t>
      </w:r>
      <w:r w:rsidR="0037743A">
        <w:rPr>
          <w:szCs w:val="24"/>
          <w:lang w:val="en-US"/>
        </w:rPr>
        <w:t xml:space="preserve"> 6 </w:t>
      </w:r>
      <w:r w:rsidR="0037743A">
        <w:rPr>
          <w:szCs w:val="24"/>
        </w:rPr>
        <w:t>бр.</w:t>
      </w:r>
      <w:r w:rsidR="0037743A">
        <w:rPr>
          <w:szCs w:val="24"/>
          <w:lang w:val="en-US"/>
        </w:rPr>
        <w:t xml:space="preserve"> (VIII-XIII)</w:t>
      </w:r>
    </w:p>
    <w:p w14:paraId="0F573A82" w14:textId="77777777" w:rsidR="00E259D0" w:rsidRPr="0037743A" w:rsidRDefault="00E259D0" w:rsidP="00362E2D">
      <w:pPr>
        <w:pStyle w:val="23"/>
        <w:tabs>
          <w:tab w:val="clear" w:pos="-90"/>
          <w:tab w:val="center" w:pos="1170"/>
        </w:tabs>
        <w:ind w:firstLine="0"/>
        <w:rPr>
          <w:szCs w:val="24"/>
          <w:lang w:val="en-US"/>
        </w:rPr>
      </w:pPr>
    </w:p>
    <w:p w14:paraId="1404E517" w14:textId="11DE428B" w:rsidR="00C933E9" w:rsidRDefault="00C933E9" w:rsidP="00362E2D">
      <w:pPr>
        <w:pStyle w:val="23"/>
        <w:tabs>
          <w:tab w:val="clear" w:pos="-90"/>
          <w:tab w:val="center" w:pos="1170"/>
        </w:tabs>
        <w:ind w:firstLine="0"/>
        <w:rPr>
          <w:szCs w:val="24"/>
        </w:rPr>
      </w:pPr>
      <w:r>
        <w:rPr>
          <w:b/>
          <w:szCs w:val="24"/>
        </w:rPr>
        <w:lastRenderedPageBreak/>
        <w:t>2. Стопански класове</w:t>
      </w:r>
      <w:r w:rsidR="00D31387">
        <w:rPr>
          <w:b/>
          <w:szCs w:val="24"/>
        </w:rPr>
        <w:t>/групи</w:t>
      </w:r>
      <w:r>
        <w:rPr>
          <w:b/>
          <w:szCs w:val="24"/>
        </w:rPr>
        <w:t xml:space="preserve">, цел на стопанството и </w:t>
      </w:r>
      <w:proofErr w:type="spellStart"/>
      <w:r>
        <w:rPr>
          <w:b/>
          <w:szCs w:val="24"/>
        </w:rPr>
        <w:t>турнуси</w:t>
      </w:r>
      <w:proofErr w:type="spellEnd"/>
      <w:r>
        <w:rPr>
          <w:b/>
          <w:szCs w:val="24"/>
        </w:rPr>
        <w:t xml:space="preserve"> на сеч</w:t>
      </w:r>
    </w:p>
    <w:p w14:paraId="1AD5631F" w14:textId="63E15007" w:rsidR="00C933E9" w:rsidRPr="009A0C88" w:rsidRDefault="00C933E9" w:rsidP="00362E2D">
      <w:pPr>
        <w:pStyle w:val="23"/>
        <w:tabs>
          <w:tab w:val="clear" w:pos="-90"/>
          <w:tab w:val="center" w:pos="1170"/>
        </w:tabs>
        <w:ind w:firstLine="0"/>
        <w:rPr>
          <w:sz w:val="20"/>
        </w:rPr>
      </w:pPr>
      <w:r>
        <w:rPr>
          <w:szCs w:val="24"/>
        </w:rPr>
        <w:t xml:space="preserve">          В горите – държавна собственост да се обособят условни стопански класове, идентични с обособените такива при инвентаризацията, по същите критерии, а именно:</w:t>
      </w:r>
    </w:p>
    <w:p w14:paraId="366BB3B1" w14:textId="77777777" w:rsidR="00454E65" w:rsidRPr="009A0C88" w:rsidRDefault="00454E65" w:rsidP="00362E2D">
      <w:pPr>
        <w:pStyle w:val="23"/>
        <w:tabs>
          <w:tab w:val="clear" w:pos="-90"/>
          <w:tab w:val="center" w:pos="1170"/>
        </w:tabs>
        <w:ind w:firstLine="0"/>
        <w:rPr>
          <w:sz w:val="20"/>
        </w:rPr>
      </w:pPr>
    </w:p>
    <w:tbl>
      <w:tblPr>
        <w:tblW w:w="9171" w:type="dxa"/>
        <w:tblInd w:w="38" w:type="dxa"/>
        <w:tblLayout w:type="fixed"/>
        <w:tblLook w:val="01E0" w:firstRow="1" w:lastRow="1" w:firstColumn="1" w:lastColumn="1" w:noHBand="0" w:noVBand="0"/>
      </w:tblPr>
      <w:tblGrid>
        <w:gridCol w:w="3643"/>
        <w:gridCol w:w="1701"/>
        <w:gridCol w:w="2551"/>
        <w:gridCol w:w="1276"/>
      </w:tblGrid>
      <w:tr w:rsidR="00C933E9" w:rsidRPr="009A0C88" w14:paraId="660A4F39" w14:textId="77777777" w:rsidTr="00C171AE">
        <w:trPr>
          <w:trHeight w:val="448"/>
        </w:trPr>
        <w:tc>
          <w:tcPr>
            <w:tcW w:w="3643" w:type="dxa"/>
            <w:tcBorders>
              <w:top w:val="single" w:sz="4" w:space="0" w:color="auto"/>
              <w:left w:val="single" w:sz="4" w:space="0" w:color="auto"/>
              <w:bottom w:val="single" w:sz="4" w:space="0" w:color="auto"/>
              <w:right w:val="single" w:sz="4" w:space="0" w:color="auto"/>
            </w:tcBorders>
            <w:hideMark/>
          </w:tcPr>
          <w:p w14:paraId="7F77D12D" w14:textId="655F0D2E" w:rsidR="00C933E9" w:rsidRPr="009A0C88" w:rsidRDefault="00C933E9" w:rsidP="00362E2D">
            <w:pPr>
              <w:pStyle w:val="23"/>
              <w:tabs>
                <w:tab w:val="clear" w:pos="-90"/>
                <w:tab w:val="center" w:pos="1170"/>
              </w:tabs>
              <w:ind w:firstLine="0"/>
              <w:rPr>
                <w:sz w:val="20"/>
              </w:rPr>
            </w:pPr>
            <w:r w:rsidRPr="009A0C88">
              <w:rPr>
                <w:sz w:val="20"/>
              </w:rPr>
              <w:t>Стопански клас</w:t>
            </w:r>
            <w:r w:rsidR="00FB0FD5" w:rsidRPr="009A0C88">
              <w:rPr>
                <w:sz w:val="20"/>
              </w:rPr>
              <w:t>/група</w:t>
            </w:r>
          </w:p>
        </w:tc>
        <w:tc>
          <w:tcPr>
            <w:tcW w:w="1701" w:type="dxa"/>
            <w:tcBorders>
              <w:top w:val="single" w:sz="4" w:space="0" w:color="auto"/>
              <w:left w:val="single" w:sz="4" w:space="0" w:color="auto"/>
              <w:bottom w:val="single" w:sz="4" w:space="0" w:color="auto"/>
              <w:right w:val="single" w:sz="4" w:space="0" w:color="auto"/>
            </w:tcBorders>
            <w:hideMark/>
          </w:tcPr>
          <w:p w14:paraId="32A0B704" w14:textId="77777777" w:rsidR="00C933E9" w:rsidRPr="009A0C88" w:rsidRDefault="00C933E9" w:rsidP="00FB0FD5">
            <w:pPr>
              <w:pStyle w:val="23"/>
              <w:tabs>
                <w:tab w:val="clear" w:pos="-90"/>
                <w:tab w:val="center" w:pos="1170"/>
              </w:tabs>
              <w:ind w:firstLine="0"/>
              <w:jc w:val="center"/>
              <w:rPr>
                <w:sz w:val="20"/>
              </w:rPr>
            </w:pPr>
            <w:r w:rsidRPr="009A0C88">
              <w:rPr>
                <w:sz w:val="20"/>
              </w:rPr>
              <w:t>Съкратено обозначение</w:t>
            </w:r>
          </w:p>
        </w:tc>
        <w:tc>
          <w:tcPr>
            <w:tcW w:w="2551" w:type="dxa"/>
            <w:tcBorders>
              <w:top w:val="single" w:sz="4" w:space="0" w:color="auto"/>
              <w:left w:val="single" w:sz="4" w:space="0" w:color="auto"/>
              <w:bottom w:val="single" w:sz="4" w:space="0" w:color="auto"/>
              <w:right w:val="single" w:sz="4" w:space="0" w:color="auto"/>
            </w:tcBorders>
            <w:hideMark/>
          </w:tcPr>
          <w:p w14:paraId="5A99DE1B" w14:textId="77777777" w:rsidR="00C933E9" w:rsidRPr="009A0C88" w:rsidRDefault="00C933E9" w:rsidP="00FB0FD5">
            <w:pPr>
              <w:pStyle w:val="23"/>
              <w:tabs>
                <w:tab w:val="clear" w:pos="-90"/>
                <w:tab w:val="center" w:pos="1170"/>
              </w:tabs>
              <w:ind w:firstLine="0"/>
              <w:jc w:val="center"/>
              <w:rPr>
                <w:sz w:val="20"/>
              </w:rPr>
            </w:pPr>
            <w:r w:rsidRPr="009A0C88">
              <w:rPr>
                <w:sz w:val="20"/>
              </w:rPr>
              <w:t>Цел</w:t>
            </w:r>
          </w:p>
          <w:p w14:paraId="5BEAA0DA" w14:textId="77777777" w:rsidR="00C933E9" w:rsidRPr="009A0C88" w:rsidRDefault="00C933E9" w:rsidP="00FB0FD5">
            <w:pPr>
              <w:pStyle w:val="23"/>
              <w:tabs>
                <w:tab w:val="clear" w:pos="-90"/>
                <w:tab w:val="center" w:pos="1170"/>
              </w:tabs>
              <w:ind w:firstLine="0"/>
              <w:jc w:val="center"/>
              <w:rPr>
                <w:sz w:val="20"/>
              </w:rPr>
            </w:pPr>
            <w:r w:rsidRPr="009A0C88">
              <w:rPr>
                <w:sz w:val="20"/>
              </w:rPr>
              <w:t>(</w:t>
            </w:r>
            <w:r w:rsidRPr="009A0C88">
              <w:rPr>
                <w:sz w:val="20"/>
                <w:lang w:val="en-US"/>
              </w:rPr>
              <w:t>d</w:t>
            </w:r>
            <w:r w:rsidRPr="009A0C88">
              <w:rPr>
                <w:sz w:val="20"/>
              </w:rPr>
              <w:t xml:space="preserve"> на тънкия край – см)</w:t>
            </w:r>
          </w:p>
        </w:tc>
        <w:tc>
          <w:tcPr>
            <w:tcW w:w="1276" w:type="dxa"/>
            <w:tcBorders>
              <w:top w:val="single" w:sz="4" w:space="0" w:color="auto"/>
              <w:left w:val="single" w:sz="4" w:space="0" w:color="auto"/>
              <w:bottom w:val="single" w:sz="4" w:space="0" w:color="auto"/>
              <w:right w:val="single" w:sz="4" w:space="0" w:color="auto"/>
            </w:tcBorders>
            <w:hideMark/>
          </w:tcPr>
          <w:p w14:paraId="5329AC60" w14:textId="72990F0E" w:rsidR="00C933E9" w:rsidRPr="009A0C88" w:rsidRDefault="00C933E9" w:rsidP="00FB0FD5">
            <w:pPr>
              <w:pStyle w:val="23"/>
              <w:tabs>
                <w:tab w:val="clear" w:pos="-90"/>
                <w:tab w:val="center" w:pos="1170"/>
              </w:tabs>
              <w:ind w:firstLine="0"/>
              <w:jc w:val="center"/>
              <w:rPr>
                <w:sz w:val="20"/>
              </w:rPr>
            </w:pPr>
            <w:proofErr w:type="spellStart"/>
            <w:r w:rsidRPr="009A0C88">
              <w:rPr>
                <w:sz w:val="20"/>
              </w:rPr>
              <w:t>Турнус</w:t>
            </w:r>
            <w:proofErr w:type="spellEnd"/>
            <w:r w:rsidRPr="009A0C88">
              <w:rPr>
                <w:sz w:val="20"/>
              </w:rPr>
              <w:t xml:space="preserve"> на сеч</w:t>
            </w:r>
            <w:r w:rsidR="00C171AE" w:rsidRPr="009A0C88">
              <w:rPr>
                <w:sz w:val="20"/>
              </w:rPr>
              <w:t>-год.</w:t>
            </w:r>
          </w:p>
          <w:p w14:paraId="00C6CF46" w14:textId="7C891B62" w:rsidR="00C933E9" w:rsidRPr="009A0C88" w:rsidRDefault="00C933E9" w:rsidP="00FB0FD5">
            <w:pPr>
              <w:pStyle w:val="23"/>
              <w:tabs>
                <w:tab w:val="clear" w:pos="-90"/>
                <w:tab w:val="center" w:pos="1170"/>
              </w:tabs>
              <w:ind w:firstLine="0"/>
              <w:jc w:val="center"/>
              <w:rPr>
                <w:sz w:val="20"/>
              </w:rPr>
            </w:pPr>
          </w:p>
        </w:tc>
      </w:tr>
      <w:tr w:rsidR="00C933E9" w:rsidRPr="009A0C88" w14:paraId="09A4DE72" w14:textId="77777777" w:rsidTr="000760CA">
        <w:tc>
          <w:tcPr>
            <w:tcW w:w="3643" w:type="dxa"/>
            <w:tcBorders>
              <w:top w:val="single" w:sz="4" w:space="0" w:color="auto"/>
              <w:left w:val="single" w:sz="4" w:space="0" w:color="auto"/>
              <w:bottom w:val="single" w:sz="4" w:space="0" w:color="auto"/>
              <w:right w:val="single" w:sz="4" w:space="0" w:color="auto"/>
            </w:tcBorders>
            <w:hideMark/>
          </w:tcPr>
          <w:p w14:paraId="1F4CD6BB" w14:textId="77777777" w:rsidR="00C933E9" w:rsidRPr="009A0C88" w:rsidRDefault="00C933E9" w:rsidP="00362E2D">
            <w:pPr>
              <w:pStyle w:val="23"/>
              <w:tabs>
                <w:tab w:val="clear" w:pos="-90"/>
                <w:tab w:val="center" w:pos="1170"/>
              </w:tabs>
              <w:ind w:firstLine="0"/>
              <w:rPr>
                <w:sz w:val="20"/>
              </w:rPr>
            </w:pPr>
            <w:proofErr w:type="spellStart"/>
            <w:r w:rsidRPr="009A0C88">
              <w:rPr>
                <w:sz w:val="20"/>
              </w:rPr>
              <w:t>Черборови</w:t>
            </w:r>
            <w:proofErr w:type="spellEnd"/>
            <w:r w:rsidRPr="009A0C88">
              <w:rPr>
                <w:sz w:val="20"/>
              </w:rPr>
              <w:t xml:space="preserve"> култури</w:t>
            </w:r>
          </w:p>
        </w:tc>
        <w:tc>
          <w:tcPr>
            <w:tcW w:w="1701" w:type="dxa"/>
            <w:tcBorders>
              <w:top w:val="single" w:sz="4" w:space="0" w:color="auto"/>
              <w:left w:val="single" w:sz="4" w:space="0" w:color="auto"/>
              <w:bottom w:val="single" w:sz="4" w:space="0" w:color="auto"/>
              <w:right w:val="single" w:sz="4" w:space="0" w:color="auto"/>
            </w:tcBorders>
            <w:hideMark/>
          </w:tcPr>
          <w:p w14:paraId="61D68558" w14:textId="77777777" w:rsidR="00C933E9" w:rsidRPr="009A0C88" w:rsidRDefault="00C933E9" w:rsidP="00FB0FD5">
            <w:pPr>
              <w:pStyle w:val="23"/>
              <w:tabs>
                <w:tab w:val="clear" w:pos="-90"/>
                <w:tab w:val="center" w:pos="1170"/>
              </w:tabs>
              <w:ind w:firstLine="0"/>
              <w:jc w:val="center"/>
              <w:rPr>
                <w:sz w:val="20"/>
              </w:rPr>
            </w:pPr>
            <w:r w:rsidRPr="009A0C88">
              <w:rPr>
                <w:sz w:val="20"/>
              </w:rPr>
              <w:t>ЧБК</w:t>
            </w:r>
          </w:p>
        </w:tc>
        <w:tc>
          <w:tcPr>
            <w:tcW w:w="2551" w:type="dxa"/>
            <w:tcBorders>
              <w:top w:val="single" w:sz="4" w:space="0" w:color="auto"/>
              <w:left w:val="single" w:sz="4" w:space="0" w:color="auto"/>
              <w:bottom w:val="single" w:sz="4" w:space="0" w:color="auto"/>
              <w:right w:val="single" w:sz="4" w:space="0" w:color="auto"/>
            </w:tcBorders>
            <w:hideMark/>
          </w:tcPr>
          <w:p w14:paraId="7DC670C2" w14:textId="77777777" w:rsidR="00C933E9" w:rsidRPr="009A0C88" w:rsidRDefault="00C933E9" w:rsidP="00FB0FD5">
            <w:pPr>
              <w:pStyle w:val="23"/>
              <w:tabs>
                <w:tab w:val="clear" w:pos="-90"/>
                <w:tab w:val="center" w:pos="1170"/>
              </w:tabs>
              <w:ind w:firstLine="0"/>
              <w:jc w:val="center"/>
              <w:rPr>
                <w:sz w:val="20"/>
              </w:rPr>
            </w:pPr>
            <w:r w:rsidRPr="009A0C88">
              <w:rPr>
                <w:sz w:val="20"/>
              </w:rPr>
              <w:t>18</w:t>
            </w:r>
          </w:p>
        </w:tc>
        <w:tc>
          <w:tcPr>
            <w:tcW w:w="1276" w:type="dxa"/>
            <w:tcBorders>
              <w:top w:val="single" w:sz="4" w:space="0" w:color="auto"/>
              <w:left w:val="single" w:sz="4" w:space="0" w:color="auto"/>
              <w:bottom w:val="single" w:sz="4" w:space="0" w:color="auto"/>
              <w:right w:val="single" w:sz="4" w:space="0" w:color="auto"/>
            </w:tcBorders>
            <w:hideMark/>
          </w:tcPr>
          <w:p w14:paraId="40E0C2FB" w14:textId="6112ACD6" w:rsidR="00C933E9" w:rsidRPr="009A0C88" w:rsidRDefault="00C933E9" w:rsidP="00FB0FD5">
            <w:pPr>
              <w:pStyle w:val="23"/>
              <w:tabs>
                <w:tab w:val="clear" w:pos="-90"/>
                <w:tab w:val="center" w:pos="1170"/>
              </w:tabs>
              <w:ind w:firstLine="0"/>
              <w:jc w:val="center"/>
              <w:rPr>
                <w:sz w:val="20"/>
              </w:rPr>
            </w:pPr>
            <w:r w:rsidRPr="009A0C88">
              <w:rPr>
                <w:sz w:val="20"/>
              </w:rPr>
              <w:t>80</w:t>
            </w:r>
            <w:r w:rsidR="00125E2C" w:rsidRPr="009A0C88">
              <w:rPr>
                <w:sz w:val="20"/>
              </w:rPr>
              <w:t>/60</w:t>
            </w:r>
          </w:p>
        </w:tc>
      </w:tr>
      <w:tr w:rsidR="00C933E9" w:rsidRPr="009A0C88" w14:paraId="2112AEC4" w14:textId="77777777" w:rsidTr="000760CA">
        <w:tc>
          <w:tcPr>
            <w:tcW w:w="3643" w:type="dxa"/>
            <w:tcBorders>
              <w:top w:val="single" w:sz="4" w:space="0" w:color="auto"/>
              <w:left w:val="single" w:sz="4" w:space="0" w:color="auto"/>
              <w:bottom w:val="single" w:sz="4" w:space="0" w:color="auto"/>
              <w:right w:val="single" w:sz="4" w:space="0" w:color="auto"/>
            </w:tcBorders>
            <w:hideMark/>
          </w:tcPr>
          <w:p w14:paraId="14F664ED" w14:textId="77777777" w:rsidR="00C933E9" w:rsidRPr="009A0C88" w:rsidRDefault="00C933E9" w:rsidP="00362E2D">
            <w:pPr>
              <w:pStyle w:val="23"/>
              <w:tabs>
                <w:tab w:val="clear" w:pos="-90"/>
                <w:tab w:val="center" w:pos="1170"/>
              </w:tabs>
              <w:ind w:firstLine="0"/>
              <w:rPr>
                <w:sz w:val="20"/>
              </w:rPr>
            </w:pPr>
            <w:r w:rsidRPr="009A0C88">
              <w:rPr>
                <w:sz w:val="20"/>
              </w:rPr>
              <w:t xml:space="preserve">Буков </w:t>
            </w:r>
            <w:proofErr w:type="spellStart"/>
            <w:r w:rsidRPr="009A0C88">
              <w:rPr>
                <w:sz w:val="20"/>
              </w:rPr>
              <w:t>високобонитетен</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4B8AA3B3" w14:textId="77777777" w:rsidR="00C933E9" w:rsidRPr="009A0C88" w:rsidRDefault="00C933E9" w:rsidP="00FB0FD5">
            <w:pPr>
              <w:pStyle w:val="23"/>
              <w:tabs>
                <w:tab w:val="clear" w:pos="-90"/>
                <w:tab w:val="center" w:pos="1170"/>
              </w:tabs>
              <w:ind w:firstLine="0"/>
              <w:jc w:val="center"/>
              <w:rPr>
                <w:sz w:val="20"/>
              </w:rPr>
            </w:pPr>
            <w:r w:rsidRPr="009A0C88">
              <w:rPr>
                <w:sz w:val="20"/>
              </w:rPr>
              <w:t>БВ</w:t>
            </w:r>
          </w:p>
        </w:tc>
        <w:tc>
          <w:tcPr>
            <w:tcW w:w="2551" w:type="dxa"/>
            <w:tcBorders>
              <w:top w:val="single" w:sz="4" w:space="0" w:color="auto"/>
              <w:left w:val="single" w:sz="4" w:space="0" w:color="auto"/>
              <w:bottom w:val="single" w:sz="4" w:space="0" w:color="auto"/>
              <w:right w:val="single" w:sz="4" w:space="0" w:color="auto"/>
            </w:tcBorders>
            <w:hideMark/>
          </w:tcPr>
          <w:p w14:paraId="20B6EE6F" w14:textId="77777777" w:rsidR="00C933E9" w:rsidRPr="009A0C88" w:rsidRDefault="00C933E9" w:rsidP="00FB0FD5">
            <w:pPr>
              <w:pStyle w:val="23"/>
              <w:tabs>
                <w:tab w:val="clear" w:pos="-90"/>
                <w:tab w:val="center" w:pos="1170"/>
              </w:tabs>
              <w:ind w:firstLine="0"/>
              <w:jc w:val="center"/>
              <w:rPr>
                <w:sz w:val="20"/>
              </w:rPr>
            </w:pPr>
            <w:r w:rsidRPr="009A0C88">
              <w:rPr>
                <w:sz w:val="20"/>
              </w:rPr>
              <w:t>50</w:t>
            </w:r>
          </w:p>
        </w:tc>
        <w:tc>
          <w:tcPr>
            <w:tcW w:w="1276" w:type="dxa"/>
            <w:tcBorders>
              <w:top w:val="single" w:sz="4" w:space="0" w:color="auto"/>
              <w:left w:val="single" w:sz="4" w:space="0" w:color="auto"/>
              <w:bottom w:val="single" w:sz="4" w:space="0" w:color="auto"/>
              <w:right w:val="single" w:sz="4" w:space="0" w:color="auto"/>
            </w:tcBorders>
            <w:hideMark/>
          </w:tcPr>
          <w:p w14:paraId="24E5DB16" w14:textId="77777777" w:rsidR="00C933E9" w:rsidRPr="009A0C88" w:rsidRDefault="00C933E9" w:rsidP="00FB0FD5">
            <w:pPr>
              <w:pStyle w:val="23"/>
              <w:tabs>
                <w:tab w:val="clear" w:pos="-90"/>
                <w:tab w:val="center" w:pos="1170"/>
              </w:tabs>
              <w:ind w:firstLine="0"/>
              <w:jc w:val="center"/>
              <w:rPr>
                <w:sz w:val="20"/>
              </w:rPr>
            </w:pPr>
            <w:r w:rsidRPr="009A0C88">
              <w:rPr>
                <w:sz w:val="20"/>
              </w:rPr>
              <w:t>140</w:t>
            </w:r>
          </w:p>
        </w:tc>
      </w:tr>
      <w:tr w:rsidR="005C2B73" w:rsidRPr="009A0C88" w14:paraId="4DE49EC6" w14:textId="77777777" w:rsidTr="000760CA">
        <w:trPr>
          <w:trHeight w:val="194"/>
        </w:trPr>
        <w:tc>
          <w:tcPr>
            <w:tcW w:w="3643" w:type="dxa"/>
            <w:tcBorders>
              <w:top w:val="single" w:sz="4" w:space="0" w:color="auto"/>
              <w:left w:val="single" w:sz="4" w:space="0" w:color="auto"/>
              <w:bottom w:val="single" w:sz="4" w:space="0" w:color="auto"/>
              <w:right w:val="single" w:sz="4" w:space="0" w:color="auto"/>
            </w:tcBorders>
          </w:tcPr>
          <w:p w14:paraId="64C74B86" w14:textId="103D1A3D" w:rsidR="005C2B73" w:rsidRPr="009A0C88" w:rsidRDefault="005C2B73" w:rsidP="00362E2D">
            <w:pPr>
              <w:pStyle w:val="23"/>
              <w:tabs>
                <w:tab w:val="clear" w:pos="-90"/>
                <w:tab w:val="center" w:pos="1170"/>
              </w:tabs>
              <w:ind w:firstLine="0"/>
              <w:rPr>
                <w:sz w:val="20"/>
              </w:rPr>
            </w:pPr>
            <w:r w:rsidRPr="009A0C88">
              <w:rPr>
                <w:sz w:val="20"/>
              </w:rPr>
              <w:t>Церов</w:t>
            </w:r>
          </w:p>
        </w:tc>
        <w:tc>
          <w:tcPr>
            <w:tcW w:w="1701" w:type="dxa"/>
            <w:tcBorders>
              <w:top w:val="single" w:sz="4" w:space="0" w:color="auto"/>
              <w:left w:val="single" w:sz="4" w:space="0" w:color="auto"/>
              <w:bottom w:val="single" w:sz="4" w:space="0" w:color="auto"/>
              <w:right w:val="single" w:sz="4" w:space="0" w:color="auto"/>
            </w:tcBorders>
            <w:hideMark/>
          </w:tcPr>
          <w:p w14:paraId="4CA947F8" w14:textId="71214FC8" w:rsidR="005C2B73" w:rsidRPr="009A0C88" w:rsidRDefault="005C2B73" w:rsidP="00FB0FD5">
            <w:pPr>
              <w:pStyle w:val="23"/>
              <w:tabs>
                <w:tab w:val="clear" w:pos="-90"/>
                <w:tab w:val="center" w:pos="1170"/>
              </w:tabs>
              <w:ind w:firstLine="0"/>
              <w:jc w:val="center"/>
              <w:rPr>
                <w:sz w:val="20"/>
              </w:rPr>
            </w:pPr>
            <w:r w:rsidRPr="009A0C88">
              <w:rPr>
                <w:sz w:val="20"/>
              </w:rPr>
              <w:t>Ц</w:t>
            </w:r>
          </w:p>
        </w:tc>
        <w:tc>
          <w:tcPr>
            <w:tcW w:w="2551" w:type="dxa"/>
            <w:tcBorders>
              <w:top w:val="single" w:sz="4" w:space="0" w:color="auto"/>
              <w:left w:val="single" w:sz="4" w:space="0" w:color="auto"/>
              <w:bottom w:val="single" w:sz="4" w:space="0" w:color="auto"/>
              <w:right w:val="single" w:sz="4" w:space="0" w:color="auto"/>
            </w:tcBorders>
            <w:hideMark/>
          </w:tcPr>
          <w:p w14:paraId="153ACB57" w14:textId="35563135" w:rsidR="005C2B73" w:rsidRPr="009A0C88" w:rsidRDefault="005C2B73" w:rsidP="00FB0FD5">
            <w:pPr>
              <w:pStyle w:val="23"/>
              <w:tabs>
                <w:tab w:val="clear" w:pos="-90"/>
                <w:tab w:val="center" w:pos="1170"/>
              </w:tabs>
              <w:ind w:firstLine="0"/>
              <w:jc w:val="center"/>
              <w:rPr>
                <w:sz w:val="20"/>
              </w:rPr>
            </w:pPr>
            <w:r w:rsidRPr="009A0C88">
              <w:rPr>
                <w:sz w:val="20"/>
              </w:rPr>
              <w:t>18</w:t>
            </w:r>
          </w:p>
        </w:tc>
        <w:tc>
          <w:tcPr>
            <w:tcW w:w="1276" w:type="dxa"/>
            <w:tcBorders>
              <w:top w:val="single" w:sz="4" w:space="0" w:color="auto"/>
              <w:left w:val="single" w:sz="4" w:space="0" w:color="auto"/>
              <w:bottom w:val="single" w:sz="4" w:space="0" w:color="auto"/>
              <w:right w:val="single" w:sz="4" w:space="0" w:color="auto"/>
            </w:tcBorders>
            <w:hideMark/>
          </w:tcPr>
          <w:p w14:paraId="0B977EB5" w14:textId="3BE16883" w:rsidR="005C2B73" w:rsidRPr="009A0C88" w:rsidRDefault="00E619A1" w:rsidP="00FB0FD5">
            <w:pPr>
              <w:pStyle w:val="23"/>
              <w:tabs>
                <w:tab w:val="clear" w:pos="-90"/>
                <w:tab w:val="center" w:pos="1170"/>
              </w:tabs>
              <w:ind w:firstLine="0"/>
              <w:jc w:val="center"/>
              <w:rPr>
                <w:sz w:val="20"/>
              </w:rPr>
            </w:pPr>
            <w:r w:rsidRPr="009A0C88">
              <w:rPr>
                <w:sz w:val="20"/>
              </w:rPr>
              <w:t>10</w:t>
            </w:r>
            <w:r w:rsidR="001C149C" w:rsidRPr="009A0C88">
              <w:rPr>
                <w:sz w:val="20"/>
              </w:rPr>
              <w:t>0</w:t>
            </w:r>
          </w:p>
        </w:tc>
      </w:tr>
      <w:tr w:rsidR="001C149C" w:rsidRPr="009A0C88" w14:paraId="79A61C58" w14:textId="77777777" w:rsidTr="000760CA">
        <w:trPr>
          <w:trHeight w:val="126"/>
        </w:trPr>
        <w:tc>
          <w:tcPr>
            <w:tcW w:w="3643" w:type="dxa"/>
            <w:tcBorders>
              <w:top w:val="single" w:sz="4" w:space="0" w:color="auto"/>
              <w:left w:val="single" w:sz="4" w:space="0" w:color="auto"/>
              <w:bottom w:val="single" w:sz="4" w:space="0" w:color="auto"/>
              <w:right w:val="single" w:sz="4" w:space="0" w:color="auto"/>
            </w:tcBorders>
          </w:tcPr>
          <w:p w14:paraId="12A9FFC3" w14:textId="00DFCC94" w:rsidR="001C149C" w:rsidRPr="009A0C88" w:rsidRDefault="001C149C" w:rsidP="00362E2D">
            <w:pPr>
              <w:pStyle w:val="23"/>
              <w:tabs>
                <w:tab w:val="clear" w:pos="-90"/>
                <w:tab w:val="center" w:pos="1170"/>
              </w:tabs>
              <w:ind w:firstLine="0"/>
              <w:rPr>
                <w:sz w:val="20"/>
              </w:rPr>
            </w:pPr>
            <w:r w:rsidRPr="009A0C88">
              <w:rPr>
                <w:sz w:val="20"/>
              </w:rPr>
              <w:t>Липов</w:t>
            </w:r>
          </w:p>
        </w:tc>
        <w:tc>
          <w:tcPr>
            <w:tcW w:w="1701" w:type="dxa"/>
            <w:tcBorders>
              <w:top w:val="single" w:sz="4" w:space="0" w:color="auto"/>
              <w:left w:val="single" w:sz="4" w:space="0" w:color="auto"/>
              <w:bottom w:val="single" w:sz="4" w:space="0" w:color="auto"/>
              <w:right w:val="single" w:sz="4" w:space="0" w:color="auto"/>
            </w:tcBorders>
          </w:tcPr>
          <w:p w14:paraId="1EC593D0" w14:textId="24B7F90C" w:rsidR="001C149C" w:rsidRPr="009A0C88" w:rsidRDefault="001C149C" w:rsidP="00FB0FD5">
            <w:pPr>
              <w:pStyle w:val="23"/>
              <w:tabs>
                <w:tab w:val="clear" w:pos="-90"/>
                <w:tab w:val="center" w:pos="1170"/>
              </w:tabs>
              <w:ind w:firstLine="0"/>
              <w:jc w:val="center"/>
              <w:rPr>
                <w:sz w:val="20"/>
              </w:rPr>
            </w:pPr>
            <w:r w:rsidRPr="009A0C88">
              <w:rPr>
                <w:sz w:val="20"/>
              </w:rPr>
              <w:t>Л</w:t>
            </w:r>
          </w:p>
        </w:tc>
        <w:tc>
          <w:tcPr>
            <w:tcW w:w="2551" w:type="dxa"/>
            <w:tcBorders>
              <w:top w:val="single" w:sz="4" w:space="0" w:color="auto"/>
              <w:left w:val="single" w:sz="4" w:space="0" w:color="auto"/>
              <w:bottom w:val="single" w:sz="4" w:space="0" w:color="auto"/>
              <w:right w:val="single" w:sz="4" w:space="0" w:color="auto"/>
            </w:tcBorders>
          </w:tcPr>
          <w:p w14:paraId="1CC46057" w14:textId="1EFE6D98" w:rsidR="001C149C" w:rsidRPr="009A0C88" w:rsidRDefault="001C149C" w:rsidP="00FB0FD5">
            <w:pPr>
              <w:pStyle w:val="23"/>
              <w:tabs>
                <w:tab w:val="clear" w:pos="-90"/>
                <w:tab w:val="center" w:pos="1170"/>
              </w:tabs>
              <w:ind w:firstLine="0"/>
              <w:jc w:val="center"/>
              <w:rPr>
                <w:sz w:val="20"/>
              </w:rPr>
            </w:pPr>
            <w:r w:rsidRPr="009A0C88">
              <w:rPr>
                <w:sz w:val="20"/>
              </w:rPr>
              <w:t>18</w:t>
            </w:r>
          </w:p>
        </w:tc>
        <w:tc>
          <w:tcPr>
            <w:tcW w:w="1276" w:type="dxa"/>
            <w:tcBorders>
              <w:top w:val="single" w:sz="4" w:space="0" w:color="auto"/>
              <w:left w:val="single" w:sz="4" w:space="0" w:color="auto"/>
              <w:bottom w:val="single" w:sz="4" w:space="0" w:color="auto"/>
              <w:right w:val="single" w:sz="4" w:space="0" w:color="auto"/>
            </w:tcBorders>
          </w:tcPr>
          <w:p w14:paraId="34B0B1EA" w14:textId="3BA7E815" w:rsidR="001C149C" w:rsidRPr="009A0C88" w:rsidRDefault="00E619A1" w:rsidP="00FB0FD5">
            <w:pPr>
              <w:pStyle w:val="23"/>
              <w:tabs>
                <w:tab w:val="clear" w:pos="-90"/>
                <w:tab w:val="center" w:pos="1170"/>
              </w:tabs>
              <w:ind w:firstLine="0"/>
              <w:jc w:val="center"/>
              <w:rPr>
                <w:sz w:val="20"/>
              </w:rPr>
            </w:pPr>
            <w:r w:rsidRPr="009A0C88">
              <w:rPr>
                <w:sz w:val="20"/>
              </w:rPr>
              <w:t>90</w:t>
            </w:r>
          </w:p>
        </w:tc>
      </w:tr>
      <w:tr w:rsidR="005C2B73" w:rsidRPr="009A0C88" w14:paraId="692E7BC6" w14:textId="77777777" w:rsidTr="000760CA">
        <w:tc>
          <w:tcPr>
            <w:tcW w:w="3643" w:type="dxa"/>
            <w:tcBorders>
              <w:top w:val="single" w:sz="4" w:space="0" w:color="auto"/>
              <w:left w:val="single" w:sz="4" w:space="0" w:color="auto"/>
              <w:bottom w:val="single" w:sz="4" w:space="0" w:color="auto"/>
              <w:right w:val="single" w:sz="4" w:space="0" w:color="auto"/>
            </w:tcBorders>
          </w:tcPr>
          <w:p w14:paraId="56ABF489" w14:textId="549FFC91" w:rsidR="005C2B73" w:rsidRPr="009A0C88" w:rsidRDefault="005C2B73" w:rsidP="00362E2D">
            <w:pPr>
              <w:pStyle w:val="23"/>
              <w:tabs>
                <w:tab w:val="clear" w:pos="-90"/>
                <w:tab w:val="center" w:pos="1170"/>
              </w:tabs>
              <w:ind w:firstLine="0"/>
              <w:rPr>
                <w:sz w:val="20"/>
              </w:rPr>
            </w:pPr>
            <w:r w:rsidRPr="009A0C88">
              <w:rPr>
                <w:sz w:val="20"/>
              </w:rPr>
              <w:t>Широколистен високостъблен</w:t>
            </w:r>
          </w:p>
        </w:tc>
        <w:tc>
          <w:tcPr>
            <w:tcW w:w="1701" w:type="dxa"/>
            <w:tcBorders>
              <w:top w:val="single" w:sz="4" w:space="0" w:color="auto"/>
              <w:left w:val="single" w:sz="4" w:space="0" w:color="auto"/>
              <w:bottom w:val="single" w:sz="4" w:space="0" w:color="auto"/>
              <w:right w:val="single" w:sz="4" w:space="0" w:color="auto"/>
            </w:tcBorders>
            <w:hideMark/>
          </w:tcPr>
          <w:p w14:paraId="1DD1071C" w14:textId="2C11D0F6" w:rsidR="005C2B73" w:rsidRPr="009A0C88" w:rsidRDefault="005C2B73" w:rsidP="00FB0FD5">
            <w:pPr>
              <w:pStyle w:val="23"/>
              <w:tabs>
                <w:tab w:val="clear" w:pos="-90"/>
                <w:tab w:val="center" w:pos="1170"/>
              </w:tabs>
              <w:ind w:firstLine="0"/>
              <w:jc w:val="center"/>
              <w:rPr>
                <w:sz w:val="20"/>
              </w:rPr>
            </w:pPr>
            <w:r w:rsidRPr="009A0C88">
              <w:rPr>
                <w:sz w:val="20"/>
              </w:rPr>
              <w:t>ШВ</w:t>
            </w:r>
          </w:p>
        </w:tc>
        <w:tc>
          <w:tcPr>
            <w:tcW w:w="2551" w:type="dxa"/>
            <w:tcBorders>
              <w:top w:val="single" w:sz="4" w:space="0" w:color="auto"/>
              <w:left w:val="single" w:sz="4" w:space="0" w:color="auto"/>
              <w:bottom w:val="single" w:sz="4" w:space="0" w:color="auto"/>
              <w:right w:val="single" w:sz="4" w:space="0" w:color="auto"/>
            </w:tcBorders>
            <w:hideMark/>
          </w:tcPr>
          <w:p w14:paraId="770A80C1" w14:textId="0813686F" w:rsidR="005C2B73" w:rsidRPr="009A0C88" w:rsidRDefault="005C2B73" w:rsidP="00FB0FD5">
            <w:pPr>
              <w:pStyle w:val="23"/>
              <w:tabs>
                <w:tab w:val="clear" w:pos="-90"/>
                <w:tab w:val="center" w:pos="1170"/>
              </w:tabs>
              <w:ind w:firstLine="0"/>
              <w:jc w:val="center"/>
              <w:rPr>
                <w:sz w:val="20"/>
              </w:rPr>
            </w:pPr>
            <w:r w:rsidRPr="009A0C88">
              <w:rPr>
                <w:sz w:val="20"/>
              </w:rPr>
              <w:t>18/</w:t>
            </w:r>
            <w:r w:rsidR="00FE23A8" w:rsidRPr="009A0C88">
              <w:rPr>
                <w:sz w:val="20"/>
              </w:rPr>
              <w:t>30</w:t>
            </w:r>
          </w:p>
        </w:tc>
        <w:tc>
          <w:tcPr>
            <w:tcW w:w="1276" w:type="dxa"/>
            <w:tcBorders>
              <w:top w:val="single" w:sz="4" w:space="0" w:color="auto"/>
              <w:left w:val="single" w:sz="4" w:space="0" w:color="auto"/>
              <w:bottom w:val="single" w:sz="4" w:space="0" w:color="auto"/>
              <w:right w:val="single" w:sz="4" w:space="0" w:color="auto"/>
            </w:tcBorders>
            <w:hideMark/>
          </w:tcPr>
          <w:p w14:paraId="68FA662B" w14:textId="71056C6F" w:rsidR="005C2B73" w:rsidRPr="009A0C88" w:rsidRDefault="005C2B73" w:rsidP="00FB0FD5">
            <w:pPr>
              <w:pStyle w:val="23"/>
              <w:tabs>
                <w:tab w:val="clear" w:pos="-90"/>
                <w:tab w:val="center" w:pos="1170"/>
              </w:tabs>
              <w:ind w:firstLine="0"/>
              <w:jc w:val="center"/>
              <w:rPr>
                <w:sz w:val="20"/>
              </w:rPr>
            </w:pPr>
            <w:r w:rsidRPr="009A0C88">
              <w:rPr>
                <w:sz w:val="20"/>
              </w:rPr>
              <w:t>1</w:t>
            </w:r>
            <w:r w:rsidR="009931C7" w:rsidRPr="009A0C88">
              <w:rPr>
                <w:sz w:val="20"/>
              </w:rPr>
              <w:t>0</w:t>
            </w:r>
            <w:r w:rsidR="00E619A1" w:rsidRPr="009A0C88">
              <w:rPr>
                <w:sz w:val="20"/>
              </w:rPr>
              <w:t>0</w:t>
            </w:r>
            <w:r w:rsidR="00FE23A8" w:rsidRPr="009A0C88">
              <w:rPr>
                <w:sz w:val="20"/>
              </w:rPr>
              <w:t>/120</w:t>
            </w:r>
          </w:p>
        </w:tc>
      </w:tr>
      <w:tr w:rsidR="005C2B73" w:rsidRPr="009A0C88" w14:paraId="1224E224" w14:textId="77777777" w:rsidTr="000760CA">
        <w:tc>
          <w:tcPr>
            <w:tcW w:w="3643" w:type="dxa"/>
            <w:tcBorders>
              <w:top w:val="single" w:sz="4" w:space="0" w:color="auto"/>
              <w:left w:val="single" w:sz="4" w:space="0" w:color="auto"/>
              <w:bottom w:val="single" w:sz="4" w:space="0" w:color="auto"/>
              <w:right w:val="single" w:sz="4" w:space="0" w:color="auto"/>
            </w:tcBorders>
          </w:tcPr>
          <w:p w14:paraId="374F5A4F" w14:textId="0F6B5C16" w:rsidR="005C2B73" w:rsidRPr="009A0C88" w:rsidRDefault="005C2B73" w:rsidP="00362E2D">
            <w:pPr>
              <w:pStyle w:val="23"/>
              <w:tabs>
                <w:tab w:val="clear" w:pos="-90"/>
                <w:tab w:val="center" w:pos="1170"/>
              </w:tabs>
              <w:ind w:firstLine="0"/>
              <w:rPr>
                <w:sz w:val="20"/>
              </w:rPr>
            </w:pPr>
            <w:r w:rsidRPr="009A0C88">
              <w:rPr>
                <w:sz w:val="20"/>
              </w:rPr>
              <w:t>Тополов</w:t>
            </w:r>
          </w:p>
        </w:tc>
        <w:tc>
          <w:tcPr>
            <w:tcW w:w="1701" w:type="dxa"/>
            <w:tcBorders>
              <w:top w:val="single" w:sz="4" w:space="0" w:color="auto"/>
              <w:left w:val="single" w:sz="4" w:space="0" w:color="auto"/>
              <w:bottom w:val="single" w:sz="4" w:space="0" w:color="auto"/>
              <w:right w:val="single" w:sz="4" w:space="0" w:color="auto"/>
            </w:tcBorders>
          </w:tcPr>
          <w:p w14:paraId="7A485A71" w14:textId="075065E6" w:rsidR="005C2B73" w:rsidRPr="009A0C88" w:rsidRDefault="001C149C" w:rsidP="00FB0FD5">
            <w:pPr>
              <w:pStyle w:val="23"/>
              <w:tabs>
                <w:tab w:val="clear" w:pos="-90"/>
                <w:tab w:val="center" w:pos="1170"/>
              </w:tabs>
              <w:ind w:firstLine="0"/>
              <w:jc w:val="center"/>
              <w:rPr>
                <w:sz w:val="20"/>
              </w:rPr>
            </w:pPr>
            <w:r w:rsidRPr="009A0C88">
              <w:rPr>
                <w:sz w:val="20"/>
              </w:rPr>
              <w:t>Т</w:t>
            </w:r>
          </w:p>
        </w:tc>
        <w:tc>
          <w:tcPr>
            <w:tcW w:w="2551" w:type="dxa"/>
            <w:tcBorders>
              <w:top w:val="single" w:sz="4" w:space="0" w:color="auto"/>
              <w:left w:val="single" w:sz="4" w:space="0" w:color="auto"/>
              <w:bottom w:val="single" w:sz="4" w:space="0" w:color="auto"/>
              <w:right w:val="single" w:sz="4" w:space="0" w:color="auto"/>
            </w:tcBorders>
          </w:tcPr>
          <w:p w14:paraId="44C2A7C6" w14:textId="02600230" w:rsidR="005C2B73" w:rsidRPr="009A0C88" w:rsidRDefault="001C149C" w:rsidP="00FB0FD5">
            <w:pPr>
              <w:pStyle w:val="23"/>
              <w:tabs>
                <w:tab w:val="clear" w:pos="-90"/>
                <w:tab w:val="center" w:pos="1170"/>
              </w:tabs>
              <w:ind w:firstLine="0"/>
              <w:jc w:val="center"/>
              <w:rPr>
                <w:sz w:val="20"/>
              </w:rPr>
            </w:pPr>
            <w:r w:rsidRPr="009A0C88">
              <w:rPr>
                <w:sz w:val="20"/>
              </w:rPr>
              <w:t>15/средна</w:t>
            </w:r>
            <w:r w:rsidR="00E619A1" w:rsidRPr="009A0C88">
              <w:rPr>
                <w:sz w:val="20"/>
              </w:rPr>
              <w:t xml:space="preserve"> </w:t>
            </w:r>
            <w:proofErr w:type="spellStart"/>
            <w:r w:rsidR="00E619A1" w:rsidRPr="009A0C88">
              <w:rPr>
                <w:sz w:val="20"/>
              </w:rPr>
              <w:t>дърв</w:t>
            </w:r>
            <w:proofErr w:type="spellEnd"/>
            <w:r w:rsidR="00E619A1" w:rsidRPr="009A0C88">
              <w:rPr>
                <w:sz w:val="20"/>
              </w:rPr>
              <w:t>.</w:t>
            </w:r>
          </w:p>
        </w:tc>
        <w:tc>
          <w:tcPr>
            <w:tcW w:w="1276" w:type="dxa"/>
            <w:tcBorders>
              <w:top w:val="single" w:sz="4" w:space="0" w:color="auto"/>
              <w:left w:val="single" w:sz="4" w:space="0" w:color="auto"/>
              <w:bottom w:val="single" w:sz="4" w:space="0" w:color="auto"/>
              <w:right w:val="single" w:sz="4" w:space="0" w:color="auto"/>
            </w:tcBorders>
          </w:tcPr>
          <w:p w14:paraId="7AAB212E" w14:textId="5DB21213" w:rsidR="005C2B73" w:rsidRPr="009A0C88" w:rsidRDefault="00E619A1" w:rsidP="00FB0FD5">
            <w:pPr>
              <w:pStyle w:val="23"/>
              <w:tabs>
                <w:tab w:val="clear" w:pos="-90"/>
                <w:tab w:val="center" w:pos="1170"/>
              </w:tabs>
              <w:ind w:firstLine="0"/>
              <w:jc w:val="center"/>
              <w:rPr>
                <w:sz w:val="20"/>
              </w:rPr>
            </w:pPr>
            <w:r w:rsidRPr="009A0C88">
              <w:rPr>
                <w:sz w:val="20"/>
              </w:rPr>
              <w:t>15/12</w:t>
            </w:r>
          </w:p>
        </w:tc>
      </w:tr>
      <w:tr w:rsidR="005C2B73" w:rsidRPr="009A0C88" w14:paraId="57D1D1BA" w14:textId="77777777" w:rsidTr="000760CA">
        <w:tc>
          <w:tcPr>
            <w:tcW w:w="3643" w:type="dxa"/>
            <w:tcBorders>
              <w:top w:val="single" w:sz="4" w:space="0" w:color="auto"/>
              <w:left w:val="single" w:sz="4" w:space="0" w:color="auto"/>
              <w:bottom w:val="single" w:sz="4" w:space="0" w:color="auto"/>
              <w:right w:val="single" w:sz="4" w:space="0" w:color="auto"/>
            </w:tcBorders>
            <w:hideMark/>
          </w:tcPr>
          <w:p w14:paraId="2B088247" w14:textId="77777777" w:rsidR="005C2B73" w:rsidRPr="009A0C88" w:rsidRDefault="005C2B73" w:rsidP="00362E2D">
            <w:pPr>
              <w:pStyle w:val="23"/>
              <w:tabs>
                <w:tab w:val="clear" w:pos="-90"/>
                <w:tab w:val="center" w:pos="2195"/>
              </w:tabs>
              <w:ind w:firstLine="0"/>
              <w:rPr>
                <w:sz w:val="20"/>
              </w:rPr>
            </w:pPr>
            <w:r w:rsidRPr="009A0C88">
              <w:rPr>
                <w:sz w:val="20"/>
              </w:rPr>
              <w:t xml:space="preserve">Буков </w:t>
            </w:r>
            <w:proofErr w:type="spellStart"/>
            <w:r w:rsidRPr="009A0C88">
              <w:rPr>
                <w:sz w:val="20"/>
              </w:rPr>
              <w:t>високобонитетен</w:t>
            </w:r>
            <w:proofErr w:type="spellEnd"/>
            <w:r w:rsidRPr="009A0C88">
              <w:rPr>
                <w:sz w:val="20"/>
              </w:rPr>
              <w:t xml:space="preserve"> за превръщане</w:t>
            </w:r>
          </w:p>
        </w:tc>
        <w:tc>
          <w:tcPr>
            <w:tcW w:w="1701" w:type="dxa"/>
            <w:tcBorders>
              <w:top w:val="single" w:sz="4" w:space="0" w:color="auto"/>
              <w:left w:val="single" w:sz="4" w:space="0" w:color="auto"/>
              <w:bottom w:val="single" w:sz="4" w:space="0" w:color="auto"/>
              <w:right w:val="single" w:sz="4" w:space="0" w:color="auto"/>
            </w:tcBorders>
            <w:hideMark/>
          </w:tcPr>
          <w:p w14:paraId="007A95C5" w14:textId="77777777" w:rsidR="005C2B73" w:rsidRPr="009A0C88" w:rsidRDefault="005C2B73" w:rsidP="00FB0FD5">
            <w:pPr>
              <w:pStyle w:val="23"/>
              <w:tabs>
                <w:tab w:val="clear" w:pos="-90"/>
                <w:tab w:val="center" w:pos="1170"/>
              </w:tabs>
              <w:ind w:firstLine="0"/>
              <w:jc w:val="center"/>
              <w:rPr>
                <w:sz w:val="20"/>
              </w:rPr>
            </w:pPr>
            <w:r w:rsidRPr="009A0C88">
              <w:rPr>
                <w:sz w:val="20"/>
              </w:rPr>
              <w:t>БВП</w:t>
            </w:r>
          </w:p>
        </w:tc>
        <w:tc>
          <w:tcPr>
            <w:tcW w:w="2551" w:type="dxa"/>
            <w:tcBorders>
              <w:top w:val="single" w:sz="4" w:space="0" w:color="auto"/>
              <w:left w:val="single" w:sz="4" w:space="0" w:color="auto"/>
              <w:bottom w:val="single" w:sz="4" w:space="0" w:color="auto"/>
              <w:right w:val="single" w:sz="4" w:space="0" w:color="auto"/>
            </w:tcBorders>
            <w:hideMark/>
          </w:tcPr>
          <w:p w14:paraId="79D04DFA" w14:textId="77777777" w:rsidR="005C2B73" w:rsidRPr="009A0C88" w:rsidRDefault="005C2B73" w:rsidP="00FB0FD5">
            <w:pPr>
              <w:pStyle w:val="23"/>
              <w:tabs>
                <w:tab w:val="clear" w:pos="-90"/>
                <w:tab w:val="center" w:pos="1170"/>
              </w:tabs>
              <w:ind w:firstLine="0"/>
              <w:jc w:val="center"/>
              <w:rPr>
                <w:sz w:val="20"/>
              </w:rPr>
            </w:pPr>
            <w:r w:rsidRPr="009A0C88">
              <w:rPr>
                <w:sz w:val="20"/>
              </w:rPr>
              <w:t>18</w:t>
            </w:r>
          </w:p>
        </w:tc>
        <w:tc>
          <w:tcPr>
            <w:tcW w:w="1276" w:type="dxa"/>
            <w:tcBorders>
              <w:top w:val="single" w:sz="4" w:space="0" w:color="auto"/>
              <w:left w:val="single" w:sz="4" w:space="0" w:color="auto"/>
              <w:bottom w:val="single" w:sz="4" w:space="0" w:color="auto"/>
              <w:right w:val="single" w:sz="4" w:space="0" w:color="auto"/>
            </w:tcBorders>
            <w:hideMark/>
          </w:tcPr>
          <w:p w14:paraId="474C5E7E" w14:textId="64F35419" w:rsidR="005C2B73" w:rsidRPr="009A0C88" w:rsidRDefault="005C2B73" w:rsidP="00FB0FD5">
            <w:pPr>
              <w:pStyle w:val="23"/>
              <w:tabs>
                <w:tab w:val="clear" w:pos="-90"/>
                <w:tab w:val="center" w:pos="1170"/>
              </w:tabs>
              <w:ind w:firstLine="0"/>
              <w:jc w:val="center"/>
              <w:rPr>
                <w:sz w:val="20"/>
              </w:rPr>
            </w:pPr>
            <w:r w:rsidRPr="009A0C88">
              <w:rPr>
                <w:sz w:val="20"/>
              </w:rPr>
              <w:t>100</w:t>
            </w:r>
            <w:r w:rsidR="00FE23A8" w:rsidRPr="009A0C88">
              <w:rPr>
                <w:sz w:val="20"/>
              </w:rPr>
              <w:t>/60</w:t>
            </w:r>
          </w:p>
        </w:tc>
      </w:tr>
      <w:tr w:rsidR="005C2B73" w:rsidRPr="009A0C88" w14:paraId="0D5FB731" w14:textId="77777777" w:rsidTr="000760CA">
        <w:tc>
          <w:tcPr>
            <w:tcW w:w="3643" w:type="dxa"/>
            <w:tcBorders>
              <w:top w:val="single" w:sz="4" w:space="0" w:color="auto"/>
              <w:left w:val="single" w:sz="4" w:space="0" w:color="auto"/>
              <w:bottom w:val="single" w:sz="4" w:space="0" w:color="auto"/>
              <w:right w:val="single" w:sz="4" w:space="0" w:color="auto"/>
            </w:tcBorders>
            <w:hideMark/>
          </w:tcPr>
          <w:p w14:paraId="2767B120" w14:textId="77777777" w:rsidR="005C2B73" w:rsidRPr="009A0C88" w:rsidRDefault="005C2B73" w:rsidP="00362E2D">
            <w:pPr>
              <w:pStyle w:val="23"/>
              <w:tabs>
                <w:tab w:val="clear" w:pos="-90"/>
                <w:tab w:val="center" w:pos="2195"/>
              </w:tabs>
              <w:ind w:firstLine="0"/>
              <w:rPr>
                <w:sz w:val="20"/>
              </w:rPr>
            </w:pPr>
            <w:r w:rsidRPr="009A0C88">
              <w:rPr>
                <w:sz w:val="20"/>
              </w:rPr>
              <w:t xml:space="preserve">Церов </w:t>
            </w:r>
            <w:proofErr w:type="spellStart"/>
            <w:r w:rsidRPr="009A0C88">
              <w:rPr>
                <w:sz w:val="20"/>
              </w:rPr>
              <w:t>високобонитетен</w:t>
            </w:r>
            <w:proofErr w:type="spellEnd"/>
            <w:r w:rsidRPr="009A0C88">
              <w:rPr>
                <w:sz w:val="20"/>
              </w:rPr>
              <w:t xml:space="preserve"> за превръщане</w:t>
            </w:r>
          </w:p>
        </w:tc>
        <w:tc>
          <w:tcPr>
            <w:tcW w:w="1701" w:type="dxa"/>
            <w:tcBorders>
              <w:top w:val="single" w:sz="4" w:space="0" w:color="auto"/>
              <w:left w:val="single" w:sz="4" w:space="0" w:color="auto"/>
              <w:bottom w:val="single" w:sz="4" w:space="0" w:color="auto"/>
              <w:right w:val="single" w:sz="4" w:space="0" w:color="auto"/>
            </w:tcBorders>
            <w:hideMark/>
          </w:tcPr>
          <w:p w14:paraId="5002E952" w14:textId="77777777" w:rsidR="005C2B73" w:rsidRPr="009A0C88" w:rsidRDefault="005C2B73" w:rsidP="00FB0FD5">
            <w:pPr>
              <w:pStyle w:val="23"/>
              <w:tabs>
                <w:tab w:val="clear" w:pos="-90"/>
                <w:tab w:val="center" w:pos="1170"/>
              </w:tabs>
              <w:ind w:firstLine="0"/>
              <w:jc w:val="center"/>
              <w:rPr>
                <w:sz w:val="20"/>
              </w:rPr>
            </w:pPr>
            <w:r w:rsidRPr="009A0C88">
              <w:rPr>
                <w:sz w:val="20"/>
              </w:rPr>
              <w:t>ЦВП</w:t>
            </w:r>
          </w:p>
        </w:tc>
        <w:tc>
          <w:tcPr>
            <w:tcW w:w="2551" w:type="dxa"/>
            <w:tcBorders>
              <w:top w:val="single" w:sz="4" w:space="0" w:color="auto"/>
              <w:left w:val="single" w:sz="4" w:space="0" w:color="auto"/>
              <w:bottom w:val="single" w:sz="4" w:space="0" w:color="auto"/>
              <w:right w:val="single" w:sz="4" w:space="0" w:color="auto"/>
            </w:tcBorders>
            <w:hideMark/>
          </w:tcPr>
          <w:p w14:paraId="1ABDE0AF" w14:textId="77777777" w:rsidR="005C2B73" w:rsidRPr="009A0C88" w:rsidRDefault="005C2B73" w:rsidP="00FB0FD5">
            <w:pPr>
              <w:pStyle w:val="23"/>
              <w:tabs>
                <w:tab w:val="clear" w:pos="-90"/>
                <w:tab w:val="center" w:pos="1170"/>
              </w:tabs>
              <w:ind w:firstLine="0"/>
              <w:jc w:val="center"/>
              <w:rPr>
                <w:sz w:val="20"/>
              </w:rPr>
            </w:pPr>
            <w:r w:rsidRPr="009A0C88">
              <w:rPr>
                <w:sz w:val="20"/>
              </w:rPr>
              <w:t>18</w:t>
            </w:r>
          </w:p>
        </w:tc>
        <w:tc>
          <w:tcPr>
            <w:tcW w:w="1276" w:type="dxa"/>
            <w:tcBorders>
              <w:top w:val="single" w:sz="4" w:space="0" w:color="auto"/>
              <w:left w:val="single" w:sz="4" w:space="0" w:color="auto"/>
              <w:bottom w:val="single" w:sz="4" w:space="0" w:color="auto"/>
              <w:right w:val="single" w:sz="4" w:space="0" w:color="auto"/>
            </w:tcBorders>
            <w:hideMark/>
          </w:tcPr>
          <w:p w14:paraId="016150A7" w14:textId="13874D03" w:rsidR="005C2B73" w:rsidRPr="009A0C88" w:rsidRDefault="00F81292" w:rsidP="00FB0FD5">
            <w:pPr>
              <w:pStyle w:val="23"/>
              <w:tabs>
                <w:tab w:val="clear" w:pos="-90"/>
                <w:tab w:val="center" w:pos="1170"/>
              </w:tabs>
              <w:ind w:firstLine="0"/>
              <w:jc w:val="center"/>
              <w:rPr>
                <w:sz w:val="20"/>
              </w:rPr>
            </w:pPr>
            <w:r>
              <w:rPr>
                <w:sz w:val="20"/>
              </w:rPr>
              <w:t>55</w:t>
            </w:r>
          </w:p>
        </w:tc>
      </w:tr>
      <w:tr w:rsidR="005C2B73" w:rsidRPr="009A0C88" w14:paraId="0ED53D0F" w14:textId="77777777" w:rsidTr="000760CA">
        <w:tc>
          <w:tcPr>
            <w:tcW w:w="3643" w:type="dxa"/>
            <w:tcBorders>
              <w:top w:val="single" w:sz="4" w:space="0" w:color="auto"/>
              <w:left w:val="single" w:sz="4" w:space="0" w:color="auto"/>
              <w:bottom w:val="single" w:sz="4" w:space="0" w:color="auto"/>
              <w:right w:val="single" w:sz="4" w:space="0" w:color="auto"/>
            </w:tcBorders>
            <w:hideMark/>
          </w:tcPr>
          <w:p w14:paraId="2C037FD6" w14:textId="77777777" w:rsidR="005C2B73" w:rsidRPr="009A0C88" w:rsidRDefault="005C2B73" w:rsidP="00362E2D">
            <w:pPr>
              <w:pStyle w:val="23"/>
              <w:tabs>
                <w:tab w:val="clear" w:pos="-90"/>
                <w:tab w:val="center" w:pos="1170"/>
              </w:tabs>
              <w:ind w:firstLine="0"/>
              <w:rPr>
                <w:sz w:val="20"/>
              </w:rPr>
            </w:pPr>
            <w:r w:rsidRPr="009A0C88">
              <w:rPr>
                <w:sz w:val="20"/>
              </w:rPr>
              <w:t>Церов за превръщане</w:t>
            </w:r>
          </w:p>
        </w:tc>
        <w:tc>
          <w:tcPr>
            <w:tcW w:w="1701" w:type="dxa"/>
            <w:tcBorders>
              <w:top w:val="single" w:sz="4" w:space="0" w:color="auto"/>
              <w:left w:val="single" w:sz="4" w:space="0" w:color="auto"/>
              <w:bottom w:val="single" w:sz="4" w:space="0" w:color="auto"/>
              <w:right w:val="single" w:sz="4" w:space="0" w:color="auto"/>
            </w:tcBorders>
            <w:hideMark/>
          </w:tcPr>
          <w:p w14:paraId="1D4BFA17" w14:textId="77777777" w:rsidR="005C2B73" w:rsidRPr="009A0C88" w:rsidRDefault="005C2B73" w:rsidP="00FB0FD5">
            <w:pPr>
              <w:pStyle w:val="23"/>
              <w:tabs>
                <w:tab w:val="clear" w:pos="-90"/>
                <w:tab w:val="center" w:pos="1170"/>
              </w:tabs>
              <w:ind w:firstLine="0"/>
              <w:jc w:val="center"/>
              <w:rPr>
                <w:sz w:val="20"/>
              </w:rPr>
            </w:pPr>
            <w:r w:rsidRPr="009A0C88">
              <w:rPr>
                <w:sz w:val="20"/>
              </w:rPr>
              <w:t>ЦП</w:t>
            </w:r>
          </w:p>
        </w:tc>
        <w:tc>
          <w:tcPr>
            <w:tcW w:w="2551" w:type="dxa"/>
            <w:tcBorders>
              <w:top w:val="single" w:sz="4" w:space="0" w:color="auto"/>
              <w:left w:val="single" w:sz="4" w:space="0" w:color="auto"/>
              <w:bottom w:val="single" w:sz="4" w:space="0" w:color="auto"/>
              <w:right w:val="single" w:sz="4" w:space="0" w:color="auto"/>
            </w:tcBorders>
            <w:hideMark/>
          </w:tcPr>
          <w:p w14:paraId="06C60F2D" w14:textId="2419BB96" w:rsidR="005C2B73" w:rsidRPr="009A0C88" w:rsidRDefault="005C2B73" w:rsidP="00FB0FD5">
            <w:pPr>
              <w:pStyle w:val="23"/>
              <w:tabs>
                <w:tab w:val="clear" w:pos="-90"/>
                <w:tab w:val="center" w:pos="1170"/>
              </w:tabs>
              <w:ind w:firstLine="0"/>
              <w:jc w:val="center"/>
              <w:rPr>
                <w:sz w:val="20"/>
              </w:rPr>
            </w:pPr>
            <w:r w:rsidRPr="009A0C88">
              <w:rPr>
                <w:sz w:val="20"/>
              </w:rPr>
              <w:t>18/средна</w:t>
            </w:r>
            <w:r w:rsidR="00E619A1" w:rsidRPr="009A0C88">
              <w:rPr>
                <w:sz w:val="20"/>
              </w:rPr>
              <w:t xml:space="preserve"> </w:t>
            </w:r>
            <w:proofErr w:type="spellStart"/>
            <w:r w:rsidR="00E619A1" w:rsidRPr="009A0C88">
              <w:rPr>
                <w:sz w:val="20"/>
              </w:rPr>
              <w:t>дърв</w:t>
            </w:r>
            <w:proofErr w:type="spellEnd"/>
            <w:r w:rsidR="00E619A1" w:rsidRPr="009A0C88">
              <w:rPr>
                <w:sz w:val="20"/>
              </w:rPr>
              <w:t>.</w:t>
            </w:r>
          </w:p>
        </w:tc>
        <w:tc>
          <w:tcPr>
            <w:tcW w:w="1276" w:type="dxa"/>
            <w:tcBorders>
              <w:top w:val="single" w:sz="4" w:space="0" w:color="auto"/>
              <w:left w:val="single" w:sz="4" w:space="0" w:color="auto"/>
              <w:bottom w:val="single" w:sz="4" w:space="0" w:color="auto"/>
              <w:right w:val="single" w:sz="4" w:space="0" w:color="auto"/>
            </w:tcBorders>
            <w:hideMark/>
          </w:tcPr>
          <w:p w14:paraId="7740DFC3" w14:textId="77777777" w:rsidR="005C2B73" w:rsidRPr="009A0C88" w:rsidRDefault="005C2B73" w:rsidP="00FB0FD5">
            <w:pPr>
              <w:pStyle w:val="23"/>
              <w:tabs>
                <w:tab w:val="clear" w:pos="-90"/>
                <w:tab w:val="center" w:pos="1170"/>
              </w:tabs>
              <w:ind w:firstLine="0"/>
              <w:jc w:val="center"/>
              <w:rPr>
                <w:sz w:val="20"/>
              </w:rPr>
            </w:pPr>
            <w:r w:rsidRPr="009A0C88">
              <w:rPr>
                <w:sz w:val="20"/>
              </w:rPr>
              <w:t>55</w:t>
            </w:r>
          </w:p>
        </w:tc>
      </w:tr>
      <w:tr w:rsidR="00E619A1" w:rsidRPr="009A0C88" w14:paraId="40A7F506" w14:textId="77777777" w:rsidTr="000760CA">
        <w:tc>
          <w:tcPr>
            <w:tcW w:w="3643" w:type="dxa"/>
            <w:tcBorders>
              <w:top w:val="single" w:sz="4" w:space="0" w:color="auto"/>
              <w:left w:val="single" w:sz="4" w:space="0" w:color="auto"/>
              <w:bottom w:val="single" w:sz="4" w:space="0" w:color="auto"/>
              <w:right w:val="single" w:sz="4" w:space="0" w:color="auto"/>
            </w:tcBorders>
          </w:tcPr>
          <w:p w14:paraId="504FAE27" w14:textId="3502FFA2" w:rsidR="00E619A1" w:rsidRPr="009A0C88" w:rsidRDefault="00E619A1" w:rsidP="00362E2D">
            <w:pPr>
              <w:pStyle w:val="23"/>
              <w:tabs>
                <w:tab w:val="clear" w:pos="-90"/>
                <w:tab w:val="center" w:pos="1170"/>
              </w:tabs>
              <w:ind w:firstLine="0"/>
              <w:rPr>
                <w:sz w:val="20"/>
              </w:rPr>
            </w:pPr>
            <w:r w:rsidRPr="009A0C88">
              <w:rPr>
                <w:sz w:val="20"/>
              </w:rPr>
              <w:t xml:space="preserve">Дъбов средно и </w:t>
            </w:r>
            <w:proofErr w:type="spellStart"/>
            <w:r w:rsidRPr="009A0C88">
              <w:rPr>
                <w:sz w:val="20"/>
              </w:rPr>
              <w:t>нискобонитетен</w:t>
            </w:r>
            <w:proofErr w:type="spellEnd"/>
            <w:r w:rsidRPr="009A0C88">
              <w:rPr>
                <w:sz w:val="20"/>
              </w:rPr>
              <w:t xml:space="preserve"> за превръщане</w:t>
            </w:r>
          </w:p>
        </w:tc>
        <w:tc>
          <w:tcPr>
            <w:tcW w:w="1701" w:type="dxa"/>
            <w:tcBorders>
              <w:top w:val="single" w:sz="4" w:space="0" w:color="auto"/>
              <w:left w:val="single" w:sz="4" w:space="0" w:color="auto"/>
              <w:bottom w:val="single" w:sz="4" w:space="0" w:color="auto"/>
              <w:right w:val="single" w:sz="4" w:space="0" w:color="auto"/>
            </w:tcBorders>
          </w:tcPr>
          <w:p w14:paraId="1BD8EE61" w14:textId="59C21F95" w:rsidR="00E619A1" w:rsidRPr="009A0C88" w:rsidRDefault="00E619A1" w:rsidP="00FB0FD5">
            <w:pPr>
              <w:pStyle w:val="23"/>
              <w:tabs>
                <w:tab w:val="clear" w:pos="-90"/>
                <w:tab w:val="center" w:pos="1170"/>
              </w:tabs>
              <w:ind w:firstLine="0"/>
              <w:jc w:val="center"/>
              <w:rPr>
                <w:sz w:val="20"/>
              </w:rPr>
            </w:pPr>
            <w:proofErr w:type="spellStart"/>
            <w:r w:rsidRPr="009A0C88">
              <w:rPr>
                <w:sz w:val="20"/>
              </w:rPr>
              <w:t>ДСрНП</w:t>
            </w:r>
            <w:proofErr w:type="spellEnd"/>
          </w:p>
        </w:tc>
        <w:tc>
          <w:tcPr>
            <w:tcW w:w="2551" w:type="dxa"/>
            <w:tcBorders>
              <w:top w:val="single" w:sz="4" w:space="0" w:color="auto"/>
              <w:left w:val="single" w:sz="4" w:space="0" w:color="auto"/>
              <w:bottom w:val="single" w:sz="4" w:space="0" w:color="auto"/>
              <w:right w:val="single" w:sz="4" w:space="0" w:color="auto"/>
            </w:tcBorders>
          </w:tcPr>
          <w:p w14:paraId="6C3DBB67" w14:textId="0A7F72A8" w:rsidR="00E619A1" w:rsidRPr="009A0C88" w:rsidRDefault="00E619A1" w:rsidP="00FB0FD5">
            <w:pPr>
              <w:pStyle w:val="23"/>
              <w:tabs>
                <w:tab w:val="clear" w:pos="-90"/>
                <w:tab w:val="center" w:pos="1170"/>
              </w:tabs>
              <w:ind w:firstLine="0"/>
              <w:jc w:val="center"/>
              <w:rPr>
                <w:sz w:val="20"/>
              </w:rPr>
            </w:pPr>
            <w:r w:rsidRPr="009A0C88">
              <w:rPr>
                <w:sz w:val="20"/>
              </w:rPr>
              <w:t xml:space="preserve">Средна </w:t>
            </w:r>
            <w:proofErr w:type="spellStart"/>
            <w:r w:rsidRPr="009A0C88">
              <w:rPr>
                <w:sz w:val="20"/>
              </w:rPr>
              <w:t>дърв</w:t>
            </w:r>
            <w:proofErr w:type="spellEnd"/>
            <w:r w:rsidRPr="009A0C88">
              <w:rPr>
                <w:sz w:val="20"/>
              </w:rPr>
              <w:t>.</w:t>
            </w:r>
          </w:p>
        </w:tc>
        <w:tc>
          <w:tcPr>
            <w:tcW w:w="1276" w:type="dxa"/>
            <w:tcBorders>
              <w:top w:val="single" w:sz="4" w:space="0" w:color="auto"/>
              <w:left w:val="single" w:sz="4" w:space="0" w:color="auto"/>
              <w:bottom w:val="single" w:sz="4" w:space="0" w:color="auto"/>
              <w:right w:val="single" w:sz="4" w:space="0" w:color="auto"/>
            </w:tcBorders>
          </w:tcPr>
          <w:p w14:paraId="174B5927" w14:textId="6DDD7C32" w:rsidR="00E619A1" w:rsidRPr="009A0C88" w:rsidRDefault="00F81292" w:rsidP="00FB0FD5">
            <w:pPr>
              <w:pStyle w:val="23"/>
              <w:tabs>
                <w:tab w:val="clear" w:pos="-90"/>
                <w:tab w:val="center" w:pos="1170"/>
              </w:tabs>
              <w:ind w:firstLine="0"/>
              <w:jc w:val="center"/>
              <w:rPr>
                <w:sz w:val="20"/>
              </w:rPr>
            </w:pPr>
            <w:r>
              <w:rPr>
                <w:sz w:val="20"/>
              </w:rPr>
              <w:t>55</w:t>
            </w:r>
          </w:p>
        </w:tc>
      </w:tr>
      <w:tr w:rsidR="005C2B73" w:rsidRPr="009A0C88" w14:paraId="26AC697B" w14:textId="77777777" w:rsidTr="000760CA">
        <w:tc>
          <w:tcPr>
            <w:tcW w:w="3643" w:type="dxa"/>
            <w:tcBorders>
              <w:top w:val="single" w:sz="4" w:space="0" w:color="auto"/>
              <w:left w:val="single" w:sz="4" w:space="0" w:color="auto"/>
              <w:bottom w:val="single" w:sz="4" w:space="0" w:color="auto"/>
              <w:right w:val="single" w:sz="4" w:space="0" w:color="auto"/>
            </w:tcBorders>
            <w:hideMark/>
          </w:tcPr>
          <w:p w14:paraId="25941209" w14:textId="77777777" w:rsidR="005C2B73" w:rsidRPr="009A0C88" w:rsidRDefault="005C2B73" w:rsidP="00362E2D">
            <w:pPr>
              <w:pStyle w:val="23"/>
              <w:tabs>
                <w:tab w:val="clear" w:pos="-90"/>
                <w:tab w:val="center" w:pos="1170"/>
              </w:tabs>
              <w:ind w:firstLine="0"/>
              <w:rPr>
                <w:sz w:val="20"/>
              </w:rPr>
            </w:pPr>
            <w:r w:rsidRPr="009A0C88">
              <w:rPr>
                <w:sz w:val="20"/>
              </w:rPr>
              <w:t xml:space="preserve">Смесен </w:t>
            </w:r>
            <w:proofErr w:type="spellStart"/>
            <w:r w:rsidRPr="009A0C88">
              <w:rPr>
                <w:sz w:val="20"/>
              </w:rPr>
              <w:t>високобонитетен</w:t>
            </w:r>
            <w:proofErr w:type="spellEnd"/>
            <w:r w:rsidRPr="009A0C88">
              <w:rPr>
                <w:sz w:val="20"/>
              </w:rPr>
              <w:t xml:space="preserve"> за превръщане</w:t>
            </w:r>
          </w:p>
        </w:tc>
        <w:tc>
          <w:tcPr>
            <w:tcW w:w="1701" w:type="dxa"/>
            <w:tcBorders>
              <w:top w:val="single" w:sz="4" w:space="0" w:color="auto"/>
              <w:left w:val="single" w:sz="4" w:space="0" w:color="auto"/>
              <w:bottom w:val="single" w:sz="4" w:space="0" w:color="auto"/>
              <w:right w:val="single" w:sz="4" w:space="0" w:color="auto"/>
            </w:tcBorders>
            <w:hideMark/>
          </w:tcPr>
          <w:p w14:paraId="3C84B5D7" w14:textId="77777777" w:rsidR="005C2B73" w:rsidRPr="009A0C88" w:rsidRDefault="005C2B73" w:rsidP="00FB0FD5">
            <w:pPr>
              <w:pStyle w:val="23"/>
              <w:tabs>
                <w:tab w:val="clear" w:pos="-90"/>
                <w:tab w:val="center" w:pos="1170"/>
              </w:tabs>
              <w:ind w:firstLine="0"/>
              <w:jc w:val="center"/>
              <w:rPr>
                <w:sz w:val="20"/>
              </w:rPr>
            </w:pPr>
            <w:proofErr w:type="spellStart"/>
            <w:r w:rsidRPr="009A0C88">
              <w:rPr>
                <w:sz w:val="20"/>
              </w:rPr>
              <w:t>СмВП</w:t>
            </w:r>
            <w:proofErr w:type="spellEnd"/>
          </w:p>
        </w:tc>
        <w:tc>
          <w:tcPr>
            <w:tcW w:w="2551" w:type="dxa"/>
            <w:tcBorders>
              <w:top w:val="single" w:sz="4" w:space="0" w:color="auto"/>
              <w:left w:val="single" w:sz="4" w:space="0" w:color="auto"/>
              <w:bottom w:val="single" w:sz="4" w:space="0" w:color="auto"/>
              <w:right w:val="single" w:sz="4" w:space="0" w:color="auto"/>
            </w:tcBorders>
            <w:hideMark/>
          </w:tcPr>
          <w:p w14:paraId="4A40D963" w14:textId="77777777" w:rsidR="005C2B73" w:rsidRPr="009A0C88" w:rsidRDefault="005C2B73" w:rsidP="00FB0FD5">
            <w:pPr>
              <w:pStyle w:val="23"/>
              <w:tabs>
                <w:tab w:val="clear" w:pos="-90"/>
                <w:tab w:val="center" w:pos="1170"/>
              </w:tabs>
              <w:ind w:firstLine="0"/>
              <w:jc w:val="center"/>
              <w:rPr>
                <w:sz w:val="20"/>
              </w:rPr>
            </w:pPr>
            <w:r w:rsidRPr="009A0C88">
              <w:rPr>
                <w:sz w:val="20"/>
              </w:rPr>
              <w:t>18</w:t>
            </w:r>
          </w:p>
        </w:tc>
        <w:tc>
          <w:tcPr>
            <w:tcW w:w="1276" w:type="dxa"/>
            <w:tcBorders>
              <w:top w:val="single" w:sz="4" w:space="0" w:color="auto"/>
              <w:left w:val="single" w:sz="4" w:space="0" w:color="auto"/>
              <w:bottom w:val="single" w:sz="4" w:space="0" w:color="auto"/>
              <w:right w:val="single" w:sz="4" w:space="0" w:color="auto"/>
            </w:tcBorders>
            <w:hideMark/>
          </w:tcPr>
          <w:p w14:paraId="34E09477" w14:textId="77777777" w:rsidR="005C2B73" w:rsidRPr="009A0C88" w:rsidRDefault="005C2B73" w:rsidP="00FB0FD5">
            <w:pPr>
              <w:pStyle w:val="23"/>
              <w:tabs>
                <w:tab w:val="clear" w:pos="-90"/>
                <w:tab w:val="center" w:pos="1170"/>
              </w:tabs>
              <w:ind w:firstLine="0"/>
              <w:jc w:val="center"/>
              <w:rPr>
                <w:sz w:val="20"/>
              </w:rPr>
            </w:pPr>
            <w:r w:rsidRPr="009A0C88">
              <w:rPr>
                <w:sz w:val="20"/>
              </w:rPr>
              <w:t>80</w:t>
            </w:r>
          </w:p>
        </w:tc>
      </w:tr>
      <w:tr w:rsidR="005C2B73" w:rsidRPr="009A0C88" w14:paraId="649E40A4" w14:textId="77777777" w:rsidTr="000760CA">
        <w:tc>
          <w:tcPr>
            <w:tcW w:w="3643" w:type="dxa"/>
            <w:tcBorders>
              <w:top w:val="single" w:sz="4" w:space="0" w:color="auto"/>
              <w:left w:val="single" w:sz="4" w:space="0" w:color="auto"/>
              <w:bottom w:val="single" w:sz="4" w:space="0" w:color="auto"/>
              <w:right w:val="single" w:sz="4" w:space="0" w:color="auto"/>
            </w:tcBorders>
            <w:hideMark/>
          </w:tcPr>
          <w:p w14:paraId="3F575BC4" w14:textId="77777777" w:rsidR="005C2B73" w:rsidRPr="009A0C88" w:rsidRDefault="005C2B73" w:rsidP="00362E2D">
            <w:pPr>
              <w:pStyle w:val="a3"/>
              <w:tabs>
                <w:tab w:val="center" w:pos="1170"/>
              </w:tabs>
              <w:jc w:val="both"/>
              <w:rPr>
                <w:lang w:val="bg-BG"/>
              </w:rPr>
            </w:pPr>
            <w:r w:rsidRPr="009A0C88">
              <w:rPr>
                <w:lang w:val="bg-BG"/>
              </w:rPr>
              <w:t xml:space="preserve">Смесен средно и </w:t>
            </w:r>
            <w:proofErr w:type="spellStart"/>
            <w:r w:rsidRPr="009A0C88">
              <w:rPr>
                <w:lang w:val="bg-BG"/>
              </w:rPr>
              <w:t>нискобонитетен</w:t>
            </w:r>
            <w:proofErr w:type="spellEnd"/>
            <w:r w:rsidRPr="009A0C88">
              <w:rPr>
                <w:lang w:val="bg-BG"/>
              </w:rPr>
              <w:t xml:space="preserve"> за превръщане</w:t>
            </w:r>
          </w:p>
        </w:tc>
        <w:tc>
          <w:tcPr>
            <w:tcW w:w="1701" w:type="dxa"/>
            <w:tcBorders>
              <w:top w:val="single" w:sz="4" w:space="0" w:color="auto"/>
              <w:left w:val="single" w:sz="4" w:space="0" w:color="auto"/>
              <w:bottom w:val="single" w:sz="4" w:space="0" w:color="auto"/>
              <w:right w:val="single" w:sz="4" w:space="0" w:color="auto"/>
            </w:tcBorders>
            <w:hideMark/>
          </w:tcPr>
          <w:p w14:paraId="15683E01" w14:textId="77777777" w:rsidR="005C2B73" w:rsidRPr="009A0C88" w:rsidRDefault="005C2B73" w:rsidP="00FB0FD5">
            <w:pPr>
              <w:pStyle w:val="23"/>
              <w:tabs>
                <w:tab w:val="clear" w:pos="-90"/>
                <w:tab w:val="center" w:pos="1170"/>
              </w:tabs>
              <w:ind w:firstLine="0"/>
              <w:jc w:val="center"/>
              <w:rPr>
                <w:sz w:val="20"/>
              </w:rPr>
            </w:pPr>
            <w:proofErr w:type="spellStart"/>
            <w:r w:rsidRPr="009A0C88">
              <w:rPr>
                <w:sz w:val="20"/>
              </w:rPr>
              <w:t>СмСрНП</w:t>
            </w:r>
            <w:proofErr w:type="spellEnd"/>
          </w:p>
        </w:tc>
        <w:tc>
          <w:tcPr>
            <w:tcW w:w="2551" w:type="dxa"/>
            <w:tcBorders>
              <w:top w:val="single" w:sz="4" w:space="0" w:color="auto"/>
              <w:left w:val="single" w:sz="4" w:space="0" w:color="auto"/>
              <w:bottom w:val="single" w:sz="4" w:space="0" w:color="auto"/>
              <w:right w:val="single" w:sz="4" w:space="0" w:color="auto"/>
            </w:tcBorders>
            <w:hideMark/>
          </w:tcPr>
          <w:p w14:paraId="5B1F70FF" w14:textId="77777777" w:rsidR="005C2B73" w:rsidRPr="009A0C88" w:rsidRDefault="005C2B73" w:rsidP="00FB0FD5">
            <w:pPr>
              <w:pStyle w:val="23"/>
              <w:tabs>
                <w:tab w:val="clear" w:pos="-90"/>
                <w:tab w:val="center" w:pos="1170"/>
              </w:tabs>
              <w:ind w:firstLine="0"/>
              <w:jc w:val="center"/>
              <w:rPr>
                <w:sz w:val="20"/>
              </w:rPr>
            </w:pPr>
            <w:r w:rsidRPr="009A0C88">
              <w:rPr>
                <w:sz w:val="20"/>
              </w:rPr>
              <w:t>Средна/18</w:t>
            </w:r>
          </w:p>
        </w:tc>
        <w:tc>
          <w:tcPr>
            <w:tcW w:w="1276" w:type="dxa"/>
            <w:tcBorders>
              <w:top w:val="single" w:sz="4" w:space="0" w:color="auto"/>
              <w:left w:val="single" w:sz="4" w:space="0" w:color="auto"/>
              <w:bottom w:val="single" w:sz="4" w:space="0" w:color="auto"/>
              <w:right w:val="single" w:sz="4" w:space="0" w:color="auto"/>
            </w:tcBorders>
            <w:hideMark/>
          </w:tcPr>
          <w:p w14:paraId="603ECF29" w14:textId="7AD6170A" w:rsidR="005C2B73" w:rsidRPr="009A0C88" w:rsidRDefault="00F81292" w:rsidP="00FB0FD5">
            <w:pPr>
              <w:pStyle w:val="23"/>
              <w:tabs>
                <w:tab w:val="clear" w:pos="-90"/>
                <w:tab w:val="center" w:pos="1170"/>
              </w:tabs>
              <w:ind w:firstLine="0"/>
              <w:jc w:val="center"/>
              <w:rPr>
                <w:sz w:val="20"/>
              </w:rPr>
            </w:pPr>
            <w:r>
              <w:rPr>
                <w:sz w:val="20"/>
              </w:rPr>
              <w:t>55</w:t>
            </w:r>
          </w:p>
        </w:tc>
      </w:tr>
      <w:tr w:rsidR="005C2B73" w:rsidRPr="009A0C88" w14:paraId="019C1270" w14:textId="77777777" w:rsidTr="000760CA">
        <w:tc>
          <w:tcPr>
            <w:tcW w:w="3643" w:type="dxa"/>
            <w:tcBorders>
              <w:top w:val="single" w:sz="4" w:space="0" w:color="auto"/>
              <w:left w:val="single" w:sz="4" w:space="0" w:color="auto"/>
              <w:bottom w:val="single" w:sz="4" w:space="0" w:color="auto"/>
              <w:right w:val="single" w:sz="4" w:space="0" w:color="auto"/>
            </w:tcBorders>
            <w:hideMark/>
          </w:tcPr>
          <w:p w14:paraId="2622D13C" w14:textId="77777777" w:rsidR="005C2B73" w:rsidRPr="009A0C88" w:rsidRDefault="005C2B73" w:rsidP="00362E2D">
            <w:pPr>
              <w:pStyle w:val="23"/>
              <w:tabs>
                <w:tab w:val="clear" w:pos="-90"/>
                <w:tab w:val="center" w:pos="1170"/>
              </w:tabs>
              <w:ind w:firstLine="0"/>
              <w:rPr>
                <w:sz w:val="20"/>
              </w:rPr>
            </w:pPr>
            <w:r w:rsidRPr="009A0C88">
              <w:rPr>
                <w:sz w:val="20"/>
              </w:rPr>
              <w:t>Акациев</w:t>
            </w:r>
          </w:p>
        </w:tc>
        <w:tc>
          <w:tcPr>
            <w:tcW w:w="1701" w:type="dxa"/>
            <w:tcBorders>
              <w:top w:val="single" w:sz="4" w:space="0" w:color="auto"/>
              <w:left w:val="single" w:sz="4" w:space="0" w:color="auto"/>
              <w:bottom w:val="single" w:sz="4" w:space="0" w:color="auto"/>
              <w:right w:val="single" w:sz="4" w:space="0" w:color="auto"/>
            </w:tcBorders>
            <w:hideMark/>
          </w:tcPr>
          <w:p w14:paraId="20C1B5BA" w14:textId="77777777" w:rsidR="005C2B73" w:rsidRPr="009A0C88" w:rsidRDefault="005C2B73" w:rsidP="00FB0FD5">
            <w:pPr>
              <w:pStyle w:val="23"/>
              <w:tabs>
                <w:tab w:val="clear" w:pos="-90"/>
                <w:tab w:val="center" w:pos="1170"/>
              </w:tabs>
              <w:ind w:firstLine="0"/>
              <w:jc w:val="center"/>
              <w:rPr>
                <w:sz w:val="20"/>
              </w:rPr>
            </w:pPr>
            <w:r w:rsidRPr="009A0C88">
              <w:rPr>
                <w:sz w:val="20"/>
              </w:rPr>
              <w:t>А</w:t>
            </w:r>
          </w:p>
        </w:tc>
        <w:tc>
          <w:tcPr>
            <w:tcW w:w="2551" w:type="dxa"/>
            <w:tcBorders>
              <w:top w:val="single" w:sz="4" w:space="0" w:color="auto"/>
              <w:left w:val="single" w:sz="4" w:space="0" w:color="auto"/>
              <w:bottom w:val="single" w:sz="4" w:space="0" w:color="auto"/>
              <w:right w:val="single" w:sz="4" w:space="0" w:color="auto"/>
            </w:tcBorders>
            <w:hideMark/>
          </w:tcPr>
          <w:p w14:paraId="42656C9F" w14:textId="77777777" w:rsidR="005C2B73" w:rsidRPr="009A0C88" w:rsidRDefault="005C2B73" w:rsidP="00FB0FD5">
            <w:pPr>
              <w:pStyle w:val="23"/>
              <w:tabs>
                <w:tab w:val="clear" w:pos="-90"/>
                <w:tab w:val="center" w:pos="1170"/>
              </w:tabs>
              <w:ind w:firstLine="0"/>
              <w:jc w:val="center"/>
              <w:rPr>
                <w:sz w:val="20"/>
              </w:rPr>
            </w:pPr>
            <w:r w:rsidRPr="009A0C88">
              <w:rPr>
                <w:sz w:val="20"/>
              </w:rPr>
              <w:t>Средна/дребна</w:t>
            </w:r>
          </w:p>
        </w:tc>
        <w:tc>
          <w:tcPr>
            <w:tcW w:w="1276" w:type="dxa"/>
            <w:tcBorders>
              <w:top w:val="single" w:sz="4" w:space="0" w:color="auto"/>
              <w:left w:val="single" w:sz="4" w:space="0" w:color="auto"/>
              <w:bottom w:val="single" w:sz="4" w:space="0" w:color="auto"/>
              <w:right w:val="single" w:sz="4" w:space="0" w:color="auto"/>
            </w:tcBorders>
            <w:hideMark/>
          </w:tcPr>
          <w:p w14:paraId="4804F79D" w14:textId="77777777" w:rsidR="005C2B73" w:rsidRPr="009A0C88" w:rsidRDefault="005C2B73" w:rsidP="00FB0FD5">
            <w:pPr>
              <w:pStyle w:val="23"/>
              <w:tabs>
                <w:tab w:val="clear" w:pos="-90"/>
                <w:tab w:val="center" w:pos="1170"/>
              </w:tabs>
              <w:ind w:firstLine="0"/>
              <w:jc w:val="center"/>
              <w:rPr>
                <w:sz w:val="20"/>
              </w:rPr>
            </w:pPr>
            <w:r w:rsidRPr="009A0C88">
              <w:rPr>
                <w:sz w:val="20"/>
              </w:rPr>
              <w:t>20/15</w:t>
            </w:r>
          </w:p>
        </w:tc>
      </w:tr>
      <w:tr w:rsidR="005C2B73" w:rsidRPr="009A0C88" w14:paraId="175A9E71" w14:textId="77777777" w:rsidTr="000760CA">
        <w:tc>
          <w:tcPr>
            <w:tcW w:w="3643" w:type="dxa"/>
            <w:tcBorders>
              <w:top w:val="single" w:sz="4" w:space="0" w:color="auto"/>
              <w:left w:val="single" w:sz="4" w:space="0" w:color="auto"/>
              <w:bottom w:val="single" w:sz="4" w:space="0" w:color="auto"/>
              <w:right w:val="single" w:sz="4" w:space="0" w:color="auto"/>
            </w:tcBorders>
            <w:hideMark/>
          </w:tcPr>
          <w:p w14:paraId="5B7C0257" w14:textId="77777777" w:rsidR="005C2B73" w:rsidRPr="009A0C88" w:rsidRDefault="005C2B73" w:rsidP="00362E2D">
            <w:pPr>
              <w:pStyle w:val="23"/>
              <w:tabs>
                <w:tab w:val="clear" w:pos="-90"/>
                <w:tab w:val="center" w:pos="1170"/>
              </w:tabs>
              <w:ind w:firstLine="0"/>
              <w:rPr>
                <w:sz w:val="20"/>
              </w:rPr>
            </w:pPr>
            <w:proofErr w:type="spellStart"/>
            <w:r w:rsidRPr="009A0C88">
              <w:rPr>
                <w:sz w:val="20"/>
              </w:rPr>
              <w:t>Келявгабъров</w:t>
            </w:r>
            <w:proofErr w:type="spellEnd"/>
          </w:p>
        </w:tc>
        <w:tc>
          <w:tcPr>
            <w:tcW w:w="1701" w:type="dxa"/>
            <w:tcBorders>
              <w:top w:val="single" w:sz="4" w:space="0" w:color="auto"/>
              <w:left w:val="single" w:sz="4" w:space="0" w:color="auto"/>
              <w:bottom w:val="single" w:sz="4" w:space="0" w:color="auto"/>
              <w:right w:val="single" w:sz="4" w:space="0" w:color="auto"/>
            </w:tcBorders>
            <w:hideMark/>
          </w:tcPr>
          <w:p w14:paraId="3F72B187" w14:textId="77777777" w:rsidR="005C2B73" w:rsidRPr="009A0C88" w:rsidRDefault="005C2B73" w:rsidP="00FB0FD5">
            <w:pPr>
              <w:pStyle w:val="23"/>
              <w:tabs>
                <w:tab w:val="clear" w:pos="-90"/>
                <w:tab w:val="center" w:pos="1170"/>
              </w:tabs>
              <w:ind w:firstLine="0"/>
              <w:jc w:val="center"/>
              <w:rPr>
                <w:sz w:val="20"/>
              </w:rPr>
            </w:pPr>
            <w:proofErr w:type="spellStart"/>
            <w:r w:rsidRPr="009A0C88">
              <w:rPr>
                <w:sz w:val="20"/>
              </w:rPr>
              <w:t>Кгбр</w:t>
            </w:r>
            <w:proofErr w:type="spellEnd"/>
          </w:p>
        </w:tc>
        <w:tc>
          <w:tcPr>
            <w:tcW w:w="2551" w:type="dxa"/>
            <w:tcBorders>
              <w:top w:val="single" w:sz="4" w:space="0" w:color="auto"/>
              <w:left w:val="single" w:sz="4" w:space="0" w:color="auto"/>
              <w:bottom w:val="single" w:sz="4" w:space="0" w:color="auto"/>
              <w:right w:val="single" w:sz="4" w:space="0" w:color="auto"/>
            </w:tcBorders>
            <w:hideMark/>
          </w:tcPr>
          <w:p w14:paraId="2E1158E4" w14:textId="77777777" w:rsidR="005C2B73" w:rsidRPr="009A0C88" w:rsidRDefault="005C2B73" w:rsidP="00FB0FD5">
            <w:pPr>
              <w:pStyle w:val="23"/>
              <w:tabs>
                <w:tab w:val="clear" w:pos="-90"/>
                <w:tab w:val="center" w:pos="1170"/>
              </w:tabs>
              <w:ind w:firstLine="0"/>
              <w:jc w:val="center"/>
              <w:rPr>
                <w:sz w:val="20"/>
              </w:rPr>
            </w:pPr>
            <w:r w:rsidRPr="009A0C88">
              <w:rPr>
                <w:sz w:val="20"/>
              </w:rPr>
              <w:t>Дърва</w:t>
            </w:r>
          </w:p>
        </w:tc>
        <w:tc>
          <w:tcPr>
            <w:tcW w:w="1276" w:type="dxa"/>
            <w:tcBorders>
              <w:top w:val="single" w:sz="4" w:space="0" w:color="auto"/>
              <w:left w:val="single" w:sz="4" w:space="0" w:color="auto"/>
              <w:bottom w:val="single" w:sz="4" w:space="0" w:color="auto"/>
              <w:right w:val="single" w:sz="4" w:space="0" w:color="auto"/>
            </w:tcBorders>
            <w:hideMark/>
          </w:tcPr>
          <w:p w14:paraId="6A8BFC4A" w14:textId="77777777" w:rsidR="005C2B73" w:rsidRPr="009A0C88" w:rsidRDefault="005C2B73" w:rsidP="00FB0FD5">
            <w:pPr>
              <w:pStyle w:val="23"/>
              <w:tabs>
                <w:tab w:val="clear" w:pos="-90"/>
                <w:tab w:val="center" w:pos="1170"/>
              </w:tabs>
              <w:ind w:firstLine="0"/>
              <w:jc w:val="center"/>
              <w:rPr>
                <w:sz w:val="20"/>
              </w:rPr>
            </w:pPr>
            <w:r w:rsidRPr="009A0C88">
              <w:rPr>
                <w:sz w:val="20"/>
              </w:rPr>
              <w:t>40</w:t>
            </w:r>
          </w:p>
        </w:tc>
      </w:tr>
      <w:tr w:rsidR="00FE23A8" w:rsidRPr="009A0C88" w14:paraId="41CE1A0D" w14:textId="77777777" w:rsidTr="00056635">
        <w:trPr>
          <w:trHeight w:val="274"/>
        </w:trPr>
        <w:tc>
          <w:tcPr>
            <w:tcW w:w="3643" w:type="dxa"/>
            <w:tcBorders>
              <w:top w:val="single" w:sz="4" w:space="0" w:color="auto"/>
              <w:left w:val="single" w:sz="4" w:space="0" w:color="auto"/>
              <w:bottom w:val="single" w:sz="4" w:space="0" w:color="auto"/>
              <w:right w:val="single" w:sz="4" w:space="0" w:color="auto"/>
            </w:tcBorders>
          </w:tcPr>
          <w:p w14:paraId="3B3F05BD" w14:textId="38E9F55D" w:rsidR="00FE23A8" w:rsidRPr="009A0C88" w:rsidRDefault="00FE23A8" w:rsidP="00362E2D">
            <w:pPr>
              <w:pStyle w:val="23"/>
              <w:tabs>
                <w:tab w:val="clear" w:pos="-90"/>
                <w:tab w:val="center" w:pos="1170"/>
              </w:tabs>
              <w:ind w:firstLine="0"/>
              <w:rPr>
                <w:b/>
                <w:bCs/>
                <w:sz w:val="20"/>
              </w:rPr>
            </w:pPr>
            <w:r w:rsidRPr="009A0C88">
              <w:rPr>
                <w:b/>
                <w:bCs/>
                <w:sz w:val="20"/>
              </w:rPr>
              <w:t>Група „</w:t>
            </w:r>
            <w:proofErr w:type="spellStart"/>
            <w:r w:rsidRPr="009A0C88">
              <w:rPr>
                <w:b/>
                <w:bCs/>
                <w:sz w:val="20"/>
              </w:rPr>
              <w:t>Горскоплодни</w:t>
            </w:r>
            <w:proofErr w:type="spellEnd"/>
            <w:r w:rsidRPr="009A0C88">
              <w:rPr>
                <w:b/>
                <w:bCs/>
                <w:sz w:val="20"/>
              </w:rPr>
              <w:t>“</w:t>
            </w:r>
          </w:p>
        </w:tc>
        <w:tc>
          <w:tcPr>
            <w:tcW w:w="1701" w:type="dxa"/>
            <w:tcBorders>
              <w:top w:val="single" w:sz="4" w:space="0" w:color="auto"/>
              <w:left w:val="single" w:sz="4" w:space="0" w:color="auto"/>
              <w:bottom w:val="single" w:sz="4" w:space="0" w:color="auto"/>
              <w:right w:val="single" w:sz="4" w:space="0" w:color="auto"/>
            </w:tcBorders>
          </w:tcPr>
          <w:p w14:paraId="7BCC018B" w14:textId="2A3400F7" w:rsidR="00FE23A8" w:rsidRPr="009A0C88" w:rsidRDefault="00FE23A8" w:rsidP="00FB0FD5">
            <w:pPr>
              <w:pStyle w:val="23"/>
              <w:tabs>
                <w:tab w:val="clear" w:pos="-90"/>
                <w:tab w:val="center" w:pos="1170"/>
              </w:tabs>
              <w:ind w:firstLine="0"/>
              <w:jc w:val="center"/>
              <w:rPr>
                <w:b/>
                <w:bCs/>
                <w:sz w:val="20"/>
              </w:rPr>
            </w:pPr>
            <w:proofErr w:type="spellStart"/>
            <w:r w:rsidRPr="009A0C88">
              <w:rPr>
                <w:b/>
                <w:bCs/>
                <w:sz w:val="20"/>
              </w:rPr>
              <w:t>Г</w:t>
            </w:r>
            <w:r w:rsidR="00B02B14" w:rsidRPr="009A0C88">
              <w:rPr>
                <w:b/>
                <w:bCs/>
                <w:sz w:val="20"/>
              </w:rPr>
              <w:t>П</w:t>
            </w:r>
            <w:r w:rsidRPr="009A0C88">
              <w:rPr>
                <w:b/>
                <w:bCs/>
                <w:sz w:val="20"/>
              </w:rPr>
              <w:t>л</w:t>
            </w:r>
            <w:proofErr w:type="spellEnd"/>
          </w:p>
        </w:tc>
        <w:tc>
          <w:tcPr>
            <w:tcW w:w="2551" w:type="dxa"/>
            <w:tcBorders>
              <w:top w:val="single" w:sz="4" w:space="0" w:color="auto"/>
              <w:left w:val="single" w:sz="4" w:space="0" w:color="auto"/>
              <w:bottom w:val="single" w:sz="4" w:space="0" w:color="auto"/>
              <w:right w:val="single" w:sz="4" w:space="0" w:color="auto"/>
            </w:tcBorders>
          </w:tcPr>
          <w:p w14:paraId="5C642230" w14:textId="268B4900" w:rsidR="00FE23A8" w:rsidRPr="009A0C88" w:rsidRDefault="0045395D" w:rsidP="00FB0FD5">
            <w:pPr>
              <w:pStyle w:val="23"/>
              <w:tabs>
                <w:tab w:val="clear" w:pos="-90"/>
                <w:tab w:val="center" w:pos="1170"/>
              </w:tabs>
              <w:ind w:firstLine="0"/>
              <w:jc w:val="center"/>
              <w:rPr>
                <w:sz w:val="20"/>
              </w:rPr>
            </w:pPr>
            <w:r w:rsidRPr="009A0C88">
              <w:rPr>
                <w:sz w:val="20"/>
              </w:rPr>
              <w:t xml:space="preserve">Добив на </w:t>
            </w:r>
            <w:r w:rsidR="00FE23A8" w:rsidRPr="009A0C88">
              <w:rPr>
                <w:sz w:val="20"/>
              </w:rPr>
              <w:t>плодове</w:t>
            </w:r>
          </w:p>
        </w:tc>
        <w:tc>
          <w:tcPr>
            <w:tcW w:w="1276" w:type="dxa"/>
            <w:tcBorders>
              <w:top w:val="single" w:sz="4" w:space="0" w:color="auto"/>
              <w:left w:val="single" w:sz="4" w:space="0" w:color="auto"/>
              <w:bottom w:val="single" w:sz="4" w:space="0" w:color="auto"/>
              <w:right w:val="single" w:sz="4" w:space="0" w:color="auto"/>
            </w:tcBorders>
          </w:tcPr>
          <w:p w14:paraId="08806C79" w14:textId="1E0581EB" w:rsidR="00FE23A8" w:rsidRPr="009A0C88" w:rsidRDefault="00FE23A8" w:rsidP="00FB0FD5">
            <w:pPr>
              <w:pStyle w:val="23"/>
              <w:tabs>
                <w:tab w:val="clear" w:pos="-90"/>
                <w:tab w:val="center" w:pos="1170"/>
              </w:tabs>
              <w:ind w:firstLine="0"/>
              <w:jc w:val="center"/>
              <w:rPr>
                <w:b/>
                <w:bCs/>
                <w:sz w:val="20"/>
              </w:rPr>
            </w:pPr>
          </w:p>
        </w:tc>
      </w:tr>
    </w:tbl>
    <w:p w14:paraId="0A7D1CB0" w14:textId="77777777" w:rsidR="00C933E9" w:rsidRDefault="00C933E9" w:rsidP="00362E2D">
      <w:pPr>
        <w:pStyle w:val="23"/>
        <w:tabs>
          <w:tab w:val="clear" w:pos="-90"/>
          <w:tab w:val="center" w:pos="1170"/>
        </w:tabs>
        <w:ind w:firstLine="0"/>
        <w:rPr>
          <w:szCs w:val="24"/>
        </w:rPr>
      </w:pPr>
      <w:r>
        <w:rPr>
          <w:szCs w:val="24"/>
        </w:rPr>
        <w:t xml:space="preserve">          </w:t>
      </w:r>
    </w:p>
    <w:p w14:paraId="7CC231EC" w14:textId="77777777" w:rsidR="00C933E9" w:rsidRDefault="00C933E9" w:rsidP="00362E2D">
      <w:pPr>
        <w:pStyle w:val="23"/>
        <w:tabs>
          <w:tab w:val="clear" w:pos="-90"/>
          <w:tab w:val="center" w:pos="1170"/>
        </w:tabs>
        <w:ind w:firstLine="0"/>
        <w:rPr>
          <w:szCs w:val="24"/>
        </w:rPr>
      </w:pPr>
      <w:r>
        <w:rPr>
          <w:szCs w:val="24"/>
        </w:rPr>
        <w:t xml:space="preserve">          Предложените условни стопански класове са указателни. Аргументирано предложение за броя, наименованията, целта на производство и </w:t>
      </w:r>
      <w:proofErr w:type="spellStart"/>
      <w:r>
        <w:rPr>
          <w:szCs w:val="24"/>
        </w:rPr>
        <w:t>турнусите</w:t>
      </w:r>
      <w:proofErr w:type="spellEnd"/>
      <w:r>
        <w:rPr>
          <w:szCs w:val="24"/>
        </w:rPr>
        <w:t xml:space="preserve"> на сеч на стопанските класове да се представи при приемането им от Експертния съвет на база данните от теренните проучвания и обособените условни стопански класове при инвентаризацията.</w:t>
      </w:r>
    </w:p>
    <w:p w14:paraId="41022E75" w14:textId="77777777" w:rsidR="00C933E9" w:rsidRDefault="00C933E9" w:rsidP="00362E2D">
      <w:pPr>
        <w:pStyle w:val="23"/>
        <w:tabs>
          <w:tab w:val="clear" w:pos="-90"/>
          <w:tab w:val="center" w:pos="1170"/>
        </w:tabs>
        <w:ind w:firstLine="0"/>
        <w:rPr>
          <w:szCs w:val="24"/>
        </w:rPr>
      </w:pPr>
      <w:r>
        <w:rPr>
          <w:szCs w:val="24"/>
        </w:rPr>
        <w:t xml:space="preserve">          Основната цел на насажденията и културите със защитни и специални функции да бъде запазване и подобряване на конкретните функции, които изпълняват и на второ място производство на дървесина с определени размери..</w:t>
      </w:r>
      <w:r>
        <w:rPr>
          <w:b/>
          <w:szCs w:val="24"/>
        </w:rPr>
        <w:t xml:space="preserve">          </w:t>
      </w:r>
    </w:p>
    <w:p w14:paraId="0BBD24EF" w14:textId="0170EFF8" w:rsidR="00C933E9" w:rsidRDefault="00C933E9" w:rsidP="00362E2D">
      <w:pPr>
        <w:pStyle w:val="23"/>
        <w:tabs>
          <w:tab w:val="clear" w:pos="-90"/>
          <w:tab w:val="center" w:pos="1170"/>
        </w:tabs>
        <w:ind w:firstLine="0"/>
        <w:rPr>
          <w:szCs w:val="24"/>
        </w:rPr>
      </w:pPr>
      <w:r>
        <w:rPr>
          <w:szCs w:val="24"/>
        </w:rPr>
        <w:t xml:space="preserve">          На база наличните видове насаждения и предложените условни стопански класове, </w:t>
      </w:r>
      <w:proofErr w:type="spellStart"/>
      <w:r>
        <w:rPr>
          <w:szCs w:val="24"/>
        </w:rPr>
        <w:t>очакваемите</w:t>
      </w:r>
      <w:proofErr w:type="spellEnd"/>
      <w:r>
        <w:rPr>
          <w:szCs w:val="24"/>
        </w:rPr>
        <w:t xml:space="preserve"> групи и видове гори са </w:t>
      </w:r>
      <w:r w:rsidR="00CB0BE6">
        <w:rPr>
          <w:szCs w:val="24"/>
        </w:rPr>
        <w:t>определените</w:t>
      </w:r>
      <w:r>
        <w:rPr>
          <w:szCs w:val="24"/>
        </w:rPr>
        <w:t xml:space="preserve"> при инвентаризацията. </w:t>
      </w:r>
    </w:p>
    <w:p w14:paraId="723EA3E9" w14:textId="77777777" w:rsidR="00C933E9" w:rsidRDefault="00C933E9" w:rsidP="00362E2D">
      <w:pPr>
        <w:pStyle w:val="23"/>
        <w:tabs>
          <w:tab w:val="clear" w:pos="-90"/>
          <w:tab w:val="center" w:pos="1170"/>
        </w:tabs>
        <w:ind w:firstLine="0"/>
        <w:rPr>
          <w:b/>
          <w:szCs w:val="24"/>
        </w:rPr>
      </w:pPr>
      <w:r>
        <w:rPr>
          <w:szCs w:val="24"/>
        </w:rPr>
        <w:t xml:space="preserve">          За всеки вид гора, съгласно Приложение № 5 от Наредба № 18 и на база разпределението на залесената площ по видове насаждения, да се дадат основните насоки на стопанисване.</w:t>
      </w:r>
      <w:r>
        <w:rPr>
          <w:b/>
          <w:szCs w:val="24"/>
        </w:rPr>
        <w:t xml:space="preserve">          </w:t>
      </w:r>
    </w:p>
    <w:p w14:paraId="68231F99" w14:textId="77777777" w:rsidR="00C933E9" w:rsidRDefault="00C933E9" w:rsidP="00362E2D">
      <w:pPr>
        <w:pStyle w:val="23"/>
        <w:tabs>
          <w:tab w:val="clear" w:pos="-90"/>
          <w:tab w:val="center" w:pos="1170"/>
        </w:tabs>
        <w:ind w:firstLine="0"/>
        <w:rPr>
          <w:b/>
          <w:szCs w:val="24"/>
        </w:rPr>
      </w:pPr>
      <w:r>
        <w:rPr>
          <w:b/>
          <w:szCs w:val="24"/>
        </w:rPr>
        <w:t xml:space="preserve"> Глава V Планиране на мероприятия</w:t>
      </w:r>
      <w:r>
        <w:rPr>
          <w:szCs w:val="24"/>
        </w:rPr>
        <w:t xml:space="preserve"> </w:t>
      </w:r>
    </w:p>
    <w:p w14:paraId="26801776" w14:textId="43346661" w:rsidR="00C933E9" w:rsidRDefault="00C933E9" w:rsidP="00362E2D">
      <w:pPr>
        <w:pStyle w:val="23"/>
        <w:tabs>
          <w:tab w:val="clear" w:pos="-90"/>
          <w:tab w:val="center" w:pos="1170"/>
        </w:tabs>
        <w:ind w:firstLine="0"/>
        <w:rPr>
          <w:szCs w:val="24"/>
        </w:rPr>
      </w:pPr>
      <w:r>
        <w:rPr>
          <w:szCs w:val="24"/>
        </w:rPr>
        <w:t xml:space="preserve">          Планирането на мероприятията в горските територии – държавна собственост да се съобрази с изискванията на </w:t>
      </w:r>
      <w:r w:rsidR="000C3D3C">
        <w:rPr>
          <w:szCs w:val="24"/>
        </w:rPr>
        <w:t>нормативните докум</w:t>
      </w:r>
      <w:r w:rsidR="00A16820">
        <w:rPr>
          <w:szCs w:val="24"/>
        </w:rPr>
        <w:t>е</w:t>
      </w:r>
      <w:r w:rsidR="000C3D3C">
        <w:rPr>
          <w:szCs w:val="24"/>
        </w:rPr>
        <w:t>нти</w:t>
      </w:r>
      <w:r w:rsidR="00CD4A39">
        <w:rPr>
          <w:szCs w:val="24"/>
        </w:rPr>
        <w:t>, на сертификацията и</w:t>
      </w:r>
      <w:r>
        <w:rPr>
          <w:szCs w:val="24"/>
        </w:rPr>
        <w:t xml:space="preserve"> </w:t>
      </w:r>
      <w:r w:rsidR="00CD4A39">
        <w:rPr>
          <w:szCs w:val="24"/>
        </w:rPr>
        <w:t xml:space="preserve">на </w:t>
      </w:r>
      <w:r>
        <w:rPr>
          <w:szCs w:val="24"/>
        </w:rPr>
        <w:t xml:space="preserve">доклада за горите с висока </w:t>
      </w:r>
      <w:proofErr w:type="spellStart"/>
      <w:r>
        <w:rPr>
          <w:szCs w:val="24"/>
        </w:rPr>
        <w:t>консервационна</w:t>
      </w:r>
      <w:proofErr w:type="spellEnd"/>
      <w:r>
        <w:rPr>
          <w:szCs w:val="24"/>
        </w:rPr>
        <w:t xml:space="preserve"> стойност </w:t>
      </w:r>
      <w:r>
        <w:rPr>
          <w:szCs w:val="24"/>
          <w:lang w:val="en-US"/>
        </w:rPr>
        <w:t>(</w:t>
      </w:r>
      <w:r>
        <w:rPr>
          <w:szCs w:val="24"/>
        </w:rPr>
        <w:t>ГКВС</w:t>
      </w:r>
      <w:r>
        <w:rPr>
          <w:szCs w:val="24"/>
          <w:lang w:val="en-US"/>
        </w:rPr>
        <w:t>)</w:t>
      </w:r>
      <w:r w:rsidR="003663C9">
        <w:rPr>
          <w:szCs w:val="24"/>
        </w:rPr>
        <w:t>.</w:t>
      </w:r>
    </w:p>
    <w:p w14:paraId="2BA974BA" w14:textId="4CE145FB" w:rsidR="00FB7C16" w:rsidRDefault="00C933E9" w:rsidP="00A16820">
      <w:pPr>
        <w:pStyle w:val="23"/>
        <w:tabs>
          <w:tab w:val="clear" w:pos="-90"/>
          <w:tab w:val="center" w:pos="1170"/>
        </w:tabs>
        <w:ind w:firstLine="0"/>
        <w:rPr>
          <w:szCs w:val="24"/>
        </w:rPr>
      </w:pPr>
      <w:r>
        <w:rPr>
          <w:szCs w:val="24"/>
        </w:rPr>
        <w:t xml:space="preserve">          Мероприятията в горските територии със защитни и специални функции да бъдат насочени основно към запазване и подобряване специфичните им функции, като не се допуска подмяна на основни дървесни видове.</w:t>
      </w:r>
    </w:p>
    <w:p w14:paraId="0FECFB7F" w14:textId="27FF74E8" w:rsidR="003663C9" w:rsidRPr="00FB7C16" w:rsidRDefault="00FB7C16" w:rsidP="00FB7C16">
      <w:pPr>
        <w:pStyle w:val="af2"/>
        <w:ind w:firstLine="0"/>
        <w:jc w:val="both"/>
        <w:rPr>
          <w:sz w:val="24"/>
          <w:szCs w:val="24"/>
          <w:lang w:val="bg-BG"/>
        </w:rPr>
      </w:pPr>
      <w:r>
        <w:rPr>
          <w:szCs w:val="24"/>
        </w:rPr>
        <w:t xml:space="preserve">          </w:t>
      </w:r>
      <w:r w:rsidRPr="0018642A">
        <w:rPr>
          <w:sz w:val="24"/>
          <w:szCs w:val="24"/>
          <w:lang w:val="bg-BG"/>
        </w:rPr>
        <w:t xml:space="preserve">В </w:t>
      </w:r>
      <w:proofErr w:type="spellStart"/>
      <w:r w:rsidRPr="0018642A">
        <w:rPr>
          <w:sz w:val="24"/>
          <w:szCs w:val="24"/>
          <w:lang w:val="bg-BG"/>
        </w:rPr>
        <w:t>горскоплодните</w:t>
      </w:r>
      <w:proofErr w:type="spellEnd"/>
      <w:r w:rsidRPr="0018642A">
        <w:rPr>
          <w:sz w:val="24"/>
          <w:szCs w:val="24"/>
          <w:lang w:val="bg-BG"/>
        </w:rPr>
        <w:t xml:space="preserve"> </w:t>
      </w:r>
      <w:proofErr w:type="spellStart"/>
      <w:r w:rsidRPr="0018642A">
        <w:rPr>
          <w:sz w:val="24"/>
          <w:szCs w:val="24"/>
        </w:rPr>
        <w:t>култури</w:t>
      </w:r>
      <w:proofErr w:type="spellEnd"/>
      <w:r w:rsidRPr="0018642A">
        <w:rPr>
          <w:sz w:val="24"/>
          <w:szCs w:val="24"/>
        </w:rPr>
        <w:t xml:space="preserve">, </w:t>
      </w:r>
      <w:proofErr w:type="spellStart"/>
      <w:r w:rsidRPr="0018642A">
        <w:rPr>
          <w:sz w:val="24"/>
          <w:szCs w:val="24"/>
        </w:rPr>
        <w:t>които</w:t>
      </w:r>
      <w:proofErr w:type="spellEnd"/>
      <w:r w:rsidRPr="0018642A">
        <w:rPr>
          <w:sz w:val="24"/>
          <w:szCs w:val="24"/>
        </w:rPr>
        <w:t xml:space="preserve"> </w:t>
      </w:r>
      <w:r w:rsidRPr="0018642A">
        <w:rPr>
          <w:sz w:val="24"/>
          <w:szCs w:val="24"/>
          <w:lang w:val="bg-BG"/>
        </w:rPr>
        <w:t xml:space="preserve">ще продължават да се стопанисват за </w:t>
      </w:r>
      <w:proofErr w:type="spellStart"/>
      <w:r w:rsidRPr="0018642A">
        <w:rPr>
          <w:sz w:val="24"/>
          <w:szCs w:val="24"/>
          <w:lang w:val="bg-BG"/>
        </w:rPr>
        <w:t>производтво</w:t>
      </w:r>
      <w:proofErr w:type="spellEnd"/>
      <w:r w:rsidRPr="0018642A">
        <w:rPr>
          <w:sz w:val="24"/>
          <w:szCs w:val="24"/>
          <w:lang w:val="bg-BG"/>
        </w:rPr>
        <w:t xml:space="preserve"> на </w:t>
      </w:r>
      <w:proofErr w:type="spellStart"/>
      <w:r w:rsidRPr="0018642A">
        <w:rPr>
          <w:sz w:val="24"/>
          <w:szCs w:val="24"/>
          <w:lang w:val="bg-BG"/>
        </w:rPr>
        <w:t>пладове</w:t>
      </w:r>
      <w:proofErr w:type="spellEnd"/>
      <w:r w:rsidRPr="0018642A">
        <w:rPr>
          <w:sz w:val="24"/>
          <w:szCs w:val="24"/>
          <w:lang w:val="bg-BG"/>
        </w:rPr>
        <w:t xml:space="preserve">, да се планират подходящи </w:t>
      </w:r>
      <w:r>
        <w:rPr>
          <w:sz w:val="24"/>
          <w:szCs w:val="24"/>
          <w:lang w:val="bg-BG"/>
        </w:rPr>
        <w:t xml:space="preserve">агротехнически </w:t>
      </w:r>
      <w:r w:rsidRPr="0018642A">
        <w:rPr>
          <w:sz w:val="24"/>
          <w:szCs w:val="24"/>
          <w:lang w:val="bg-BG"/>
        </w:rPr>
        <w:t>мероприятия</w:t>
      </w:r>
      <w:r>
        <w:rPr>
          <w:sz w:val="24"/>
          <w:szCs w:val="24"/>
          <w:lang w:val="bg-BG"/>
        </w:rPr>
        <w:t>, а останалите, които не</w:t>
      </w:r>
      <w:r w:rsidRPr="0018642A">
        <w:rPr>
          <w:sz w:val="24"/>
          <w:szCs w:val="24"/>
        </w:rPr>
        <w:t xml:space="preserve"> </w:t>
      </w:r>
      <w:proofErr w:type="spellStart"/>
      <w:r w:rsidRPr="0018642A">
        <w:rPr>
          <w:sz w:val="24"/>
          <w:szCs w:val="24"/>
        </w:rPr>
        <w:t>отговарят</w:t>
      </w:r>
      <w:proofErr w:type="spellEnd"/>
      <w:r w:rsidRPr="0018642A">
        <w:rPr>
          <w:sz w:val="24"/>
          <w:szCs w:val="24"/>
        </w:rPr>
        <w:t xml:space="preserve"> </w:t>
      </w:r>
      <w:proofErr w:type="spellStart"/>
      <w:r w:rsidRPr="0018642A">
        <w:rPr>
          <w:sz w:val="24"/>
          <w:szCs w:val="24"/>
        </w:rPr>
        <w:t>на</w:t>
      </w:r>
      <w:proofErr w:type="spellEnd"/>
      <w:r w:rsidRPr="0018642A">
        <w:rPr>
          <w:sz w:val="24"/>
          <w:szCs w:val="24"/>
        </w:rPr>
        <w:t xml:space="preserve"> </w:t>
      </w:r>
      <w:proofErr w:type="spellStart"/>
      <w:r w:rsidRPr="0018642A">
        <w:rPr>
          <w:sz w:val="24"/>
          <w:szCs w:val="24"/>
        </w:rPr>
        <w:t>тези</w:t>
      </w:r>
      <w:proofErr w:type="spellEnd"/>
      <w:r w:rsidRPr="0018642A">
        <w:rPr>
          <w:sz w:val="24"/>
          <w:szCs w:val="24"/>
        </w:rPr>
        <w:t xml:space="preserve"> </w:t>
      </w:r>
      <w:proofErr w:type="spellStart"/>
      <w:r w:rsidRPr="0018642A">
        <w:rPr>
          <w:sz w:val="24"/>
          <w:szCs w:val="24"/>
        </w:rPr>
        <w:t>условия</w:t>
      </w:r>
      <w:proofErr w:type="spellEnd"/>
      <w:r w:rsidRPr="0018642A">
        <w:rPr>
          <w:sz w:val="24"/>
          <w:szCs w:val="24"/>
        </w:rPr>
        <w:t xml:space="preserve">, </w:t>
      </w:r>
      <w:proofErr w:type="spellStart"/>
      <w:r w:rsidRPr="0018642A">
        <w:rPr>
          <w:sz w:val="24"/>
          <w:szCs w:val="24"/>
        </w:rPr>
        <w:t>да</w:t>
      </w:r>
      <w:proofErr w:type="spellEnd"/>
      <w:r w:rsidRPr="0018642A">
        <w:rPr>
          <w:sz w:val="24"/>
          <w:szCs w:val="24"/>
        </w:rPr>
        <w:t xml:space="preserve"> </w:t>
      </w:r>
      <w:proofErr w:type="spellStart"/>
      <w:r w:rsidRPr="0018642A">
        <w:rPr>
          <w:sz w:val="24"/>
          <w:szCs w:val="24"/>
        </w:rPr>
        <w:t>се</w:t>
      </w:r>
      <w:proofErr w:type="spellEnd"/>
      <w:r w:rsidRPr="0018642A">
        <w:rPr>
          <w:sz w:val="24"/>
          <w:szCs w:val="24"/>
        </w:rPr>
        <w:t xml:space="preserve"> </w:t>
      </w:r>
      <w:proofErr w:type="spellStart"/>
      <w:r w:rsidRPr="0018642A">
        <w:rPr>
          <w:sz w:val="24"/>
          <w:szCs w:val="24"/>
        </w:rPr>
        <w:t>предложат</w:t>
      </w:r>
      <w:proofErr w:type="spellEnd"/>
      <w:r w:rsidRPr="0018642A">
        <w:rPr>
          <w:sz w:val="24"/>
          <w:szCs w:val="24"/>
        </w:rPr>
        <w:t xml:space="preserve"> </w:t>
      </w:r>
      <w:proofErr w:type="spellStart"/>
      <w:r w:rsidRPr="0018642A">
        <w:rPr>
          <w:sz w:val="24"/>
          <w:szCs w:val="24"/>
        </w:rPr>
        <w:t>за</w:t>
      </w:r>
      <w:proofErr w:type="spellEnd"/>
      <w:r w:rsidRPr="0018642A">
        <w:rPr>
          <w:sz w:val="24"/>
          <w:szCs w:val="24"/>
        </w:rPr>
        <w:t xml:space="preserve"> </w:t>
      </w:r>
      <w:proofErr w:type="spellStart"/>
      <w:r w:rsidRPr="0018642A">
        <w:rPr>
          <w:sz w:val="24"/>
          <w:szCs w:val="24"/>
        </w:rPr>
        <w:t>бракуване</w:t>
      </w:r>
      <w:proofErr w:type="spellEnd"/>
      <w:r w:rsidRPr="0018642A">
        <w:rPr>
          <w:sz w:val="24"/>
          <w:szCs w:val="24"/>
        </w:rPr>
        <w:t xml:space="preserve"> и </w:t>
      </w:r>
      <w:r>
        <w:rPr>
          <w:sz w:val="24"/>
          <w:szCs w:val="24"/>
          <w:lang w:val="bg-BG"/>
        </w:rPr>
        <w:t xml:space="preserve">планиране на мероприятия за </w:t>
      </w:r>
      <w:proofErr w:type="spellStart"/>
      <w:r w:rsidRPr="0018642A">
        <w:rPr>
          <w:sz w:val="24"/>
          <w:szCs w:val="24"/>
        </w:rPr>
        <w:t>замяната</w:t>
      </w:r>
      <w:proofErr w:type="spellEnd"/>
      <w:r w:rsidRPr="0018642A">
        <w:rPr>
          <w:sz w:val="24"/>
          <w:szCs w:val="24"/>
        </w:rPr>
        <w:t xml:space="preserve"> </w:t>
      </w:r>
      <w:proofErr w:type="spellStart"/>
      <w:r w:rsidRPr="0018642A">
        <w:rPr>
          <w:sz w:val="24"/>
          <w:szCs w:val="24"/>
        </w:rPr>
        <w:t>им</w:t>
      </w:r>
      <w:proofErr w:type="spellEnd"/>
      <w:r w:rsidRPr="0018642A">
        <w:rPr>
          <w:sz w:val="24"/>
          <w:szCs w:val="24"/>
        </w:rPr>
        <w:t xml:space="preserve"> с </w:t>
      </w:r>
      <w:proofErr w:type="spellStart"/>
      <w:r w:rsidRPr="0018642A">
        <w:rPr>
          <w:sz w:val="24"/>
          <w:szCs w:val="24"/>
        </w:rPr>
        <w:t>други</w:t>
      </w:r>
      <w:proofErr w:type="spellEnd"/>
      <w:r w:rsidRPr="0018642A">
        <w:rPr>
          <w:sz w:val="24"/>
          <w:szCs w:val="24"/>
        </w:rPr>
        <w:t xml:space="preserve"> </w:t>
      </w:r>
      <w:proofErr w:type="spellStart"/>
      <w:r w:rsidRPr="0018642A">
        <w:rPr>
          <w:sz w:val="24"/>
          <w:szCs w:val="24"/>
        </w:rPr>
        <w:t>подходящи</w:t>
      </w:r>
      <w:proofErr w:type="spellEnd"/>
      <w:r w:rsidRPr="0018642A">
        <w:rPr>
          <w:sz w:val="24"/>
          <w:szCs w:val="24"/>
        </w:rPr>
        <w:t xml:space="preserve"> </w:t>
      </w:r>
      <w:proofErr w:type="spellStart"/>
      <w:r w:rsidRPr="0018642A">
        <w:rPr>
          <w:sz w:val="24"/>
          <w:szCs w:val="24"/>
        </w:rPr>
        <w:t>дървесни</w:t>
      </w:r>
      <w:proofErr w:type="spellEnd"/>
      <w:r w:rsidRPr="0018642A">
        <w:rPr>
          <w:sz w:val="24"/>
          <w:szCs w:val="24"/>
        </w:rPr>
        <w:t xml:space="preserve"> </w:t>
      </w:r>
      <w:proofErr w:type="spellStart"/>
      <w:r w:rsidRPr="0018642A">
        <w:rPr>
          <w:sz w:val="24"/>
          <w:szCs w:val="24"/>
        </w:rPr>
        <w:t>видове</w:t>
      </w:r>
      <w:proofErr w:type="spellEnd"/>
      <w:r w:rsidRPr="0018642A">
        <w:rPr>
          <w:sz w:val="24"/>
          <w:szCs w:val="24"/>
        </w:rPr>
        <w:t>.</w:t>
      </w:r>
      <w:r w:rsidR="00BA6358">
        <w:rPr>
          <w:szCs w:val="24"/>
        </w:rPr>
        <w:t xml:space="preserve"> </w:t>
      </w:r>
    </w:p>
    <w:p w14:paraId="6F2D01B8" w14:textId="77777777" w:rsidR="00B35E3E" w:rsidRDefault="00C933E9" w:rsidP="00362E2D">
      <w:pPr>
        <w:pStyle w:val="23"/>
        <w:tabs>
          <w:tab w:val="clear" w:pos="-90"/>
          <w:tab w:val="center" w:pos="1170"/>
        </w:tabs>
        <w:ind w:firstLine="0"/>
        <w:rPr>
          <w:szCs w:val="24"/>
        </w:rPr>
      </w:pPr>
      <w:r>
        <w:rPr>
          <w:szCs w:val="24"/>
        </w:rPr>
        <w:t xml:space="preserve">          Да не се планират мероприятия</w:t>
      </w:r>
      <w:r w:rsidR="00B35E3E">
        <w:rPr>
          <w:szCs w:val="24"/>
        </w:rPr>
        <w:t>:</w:t>
      </w:r>
    </w:p>
    <w:p w14:paraId="48CDDC49" w14:textId="77777777" w:rsidR="00964274" w:rsidRDefault="00B35E3E" w:rsidP="00362E2D">
      <w:pPr>
        <w:pStyle w:val="23"/>
        <w:tabs>
          <w:tab w:val="clear" w:pos="-90"/>
          <w:tab w:val="center" w:pos="1170"/>
        </w:tabs>
        <w:ind w:firstLine="0"/>
        <w:rPr>
          <w:szCs w:val="24"/>
        </w:rPr>
      </w:pPr>
      <w:r>
        <w:rPr>
          <w:szCs w:val="24"/>
        </w:rPr>
        <w:t>-</w:t>
      </w:r>
      <w:r w:rsidR="00C933E9">
        <w:rPr>
          <w:szCs w:val="24"/>
        </w:rPr>
        <w:t xml:space="preserve"> в насажденията, определени за „гори във фаза на старост”</w:t>
      </w:r>
      <w:r w:rsidR="00A055D8">
        <w:rPr>
          <w:szCs w:val="24"/>
        </w:rPr>
        <w:t xml:space="preserve"> </w:t>
      </w:r>
      <w:r w:rsidR="00C97AA2">
        <w:rPr>
          <w:szCs w:val="24"/>
        </w:rPr>
        <w:t>–</w:t>
      </w:r>
      <w:r w:rsidR="00A055D8">
        <w:rPr>
          <w:szCs w:val="24"/>
        </w:rPr>
        <w:t xml:space="preserve"> </w:t>
      </w:r>
      <w:r w:rsidR="00C97AA2">
        <w:rPr>
          <w:szCs w:val="24"/>
        </w:rPr>
        <w:t>837,9 ха</w:t>
      </w:r>
      <w:r w:rsidR="00964274">
        <w:rPr>
          <w:szCs w:val="24"/>
        </w:rPr>
        <w:t>;</w:t>
      </w:r>
    </w:p>
    <w:p w14:paraId="6E7E70A5" w14:textId="0162C536" w:rsidR="00C933E9" w:rsidRDefault="00964274" w:rsidP="00362E2D">
      <w:pPr>
        <w:pStyle w:val="23"/>
        <w:tabs>
          <w:tab w:val="clear" w:pos="-90"/>
          <w:tab w:val="center" w:pos="1170"/>
        </w:tabs>
        <w:ind w:firstLine="0"/>
        <w:rPr>
          <w:szCs w:val="24"/>
        </w:rPr>
      </w:pPr>
      <w:r>
        <w:rPr>
          <w:szCs w:val="24"/>
        </w:rPr>
        <w:t xml:space="preserve">- </w:t>
      </w:r>
      <w:r w:rsidRPr="00964274">
        <w:rPr>
          <w:szCs w:val="24"/>
        </w:rPr>
        <w:t>горски</w:t>
      </w:r>
      <w:r>
        <w:rPr>
          <w:szCs w:val="24"/>
        </w:rPr>
        <w:t>те</w:t>
      </w:r>
      <w:r w:rsidRPr="00964274">
        <w:rPr>
          <w:szCs w:val="24"/>
        </w:rPr>
        <w:t xml:space="preserve"> територии, оставени без ползване на естествените  процеси на развитие</w:t>
      </w:r>
      <w:r>
        <w:rPr>
          <w:szCs w:val="24"/>
        </w:rPr>
        <w:t xml:space="preserve"> – 910,4 ха.</w:t>
      </w:r>
      <w:r w:rsidR="00A16820">
        <w:rPr>
          <w:szCs w:val="24"/>
        </w:rPr>
        <w:t xml:space="preserve"> </w:t>
      </w:r>
    </w:p>
    <w:p w14:paraId="1F280F38" w14:textId="65B4613C" w:rsidR="00F500DF" w:rsidRPr="009F3E44" w:rsidRDefault="00C933E9" w:rsidP="009F3E44">
      <w:pPr>
        <w:pStyle w:val="af2"/>
        <w:jc w:val="both"/>
        <w:rPr>
          <w:sz w:val="24"/>
          <w:szCs w:val="24"/>
        </w:rPr>
      </w:pPr>
      <w:r>
        <w:rPr>
          <w:sz w:val="24"/>
          <w:szCs w:val="24"/>
          <w:lang w:val="bg-BG"/>
        </w:rPr>
        <w:lastRenderedPageBreak/>
        <w:t xml:space="preserve">   </w:t>
      </w:r>
      <w:r w:rsidRPr="0018642A">
        <w:rPr>
          <w:sz w:val="24"/>
          <w:szCs w:val="24"/>
          <w:lang w:val="bg-BG"/>
        </w:rPr>
        <w:t xml:space="preserve"> </w:t>
      </w:r>
      <w:proofErr w:type="spellStart"/>
      <w:r w:rsidRPr="0018642A">
        <w:rPr>
          <w:sz w:val="24"/>
          <w:szCs w:val="24"/>
        </w:rPr>
        <w:t>Горскостопанските</w:t>
      </w:r>
      <w:proofErr w:type="spellEnd"/>
      <w:r w:rsidRPr="0018642A">
        <w:rPr>
          <w:sz w:val="24"/>
          <w:szCs w:val="24"/>
        </w:rPr>
        <w:t xml:space="preserve"> </w:t>
      </w:r>
      <w:proofErr w:type="spellStart"/>
      <w:r w:rsidRPr="0018642A">
        <w:rPr>
          <w:sz w:val="24"/>
          <w:szCs w:val="24"/>
        </w:rPr>
        <w:t>мероприятия</w:t>
      </w:r>
      <w:proofErr w:type="spellEnd"/>
      <w:r w:rsidRPr="0018642A">
        <w:rPr>
          <w:sz w:val="24"/>
          <w:szCs w:val="24"/>
        </w:rPr>
        <w:t xml:space="preserve"> в </w:t>
      </w:r>
      <w:proofErr w:type="spellStart"/>
      <w:r w:rsidRPr="0018642A">
        <w:rPr>
          <w:sz w:val="24"/>
          <w:szCs w:val="24"/>
        </w:rPr>
        <w:t>близост</w:t>
      </w:r>
      <w:proofErr w:type="spellEnd"/>
      <w:r w:rsidRPr="0018642A">
        <w:rPr>
          <w:sz w:val="24"/>
          <w:szCs w:val="24"/>
        </w:rPr>
        <w:t xml:space="preserve"> и </w:t>
      </w:r>
      <w:proofErr w:type="spellStart"/>
      <w:r w:rsidRPr="0018642A">
        <w:rPr>
          <w:sz w:val="24"/>
          <w:szCs w:val="24"/>
        </w:rPr>
        <w:t>около</w:t>
      </w:r>
      <w:proofErr w:type="spellEnd"/>
      <w:r w:rsidRPr="0018642A">
        <w:rPr>
          <w:sz w:val="24"/>
          <w:szCs w:val="24"/>
        </w:rPr>
        <w:t xml:space="preserve"> </w:t>
      </w:r>
      <w:proofErr w:type="spellStart"/>
      <w:r w:rsidRPr="0018642A">
        <w:rPr>
          <w:sz w:val="24"/>
          <w:szCs w:val="24"/>
        </w:rPr>
        <w:t>религиозни</w:t>
      </w:r>
      <w:proofErr w:type="spellEnd"/>
      <w:r w:rsidRPr="0018642A">
        <w:rPr>
          <w:sz w:val="24"/>
          <w:szCs w:val="24"/>
        </w:rPr>
        <w:t xml:space="preserve"> и </w:t>
      </w:r>
      <w:proofErr w:type="spellStart"/>
      <w:r w:rsidRPr="0018642A">
        <w:rPr>
          <w:sz w:val="24"/>
          <w:szCs w:val="24"/>
        </w:rPr>
        <w:t>туристически</w:t>
      </w:r>
      <w:proofErr w:type="spellEnd"/>
      <w:r w:rsidRPr="0018642A">
        <w:rPr>
          <w:sz w:val="24"/>
          <w:szCs w:val="24"/>
        </w:rPr>
        <w:t xml:space="preserve"> </w:t>
      </w:r>
      <w:proofErr w:type="spellStart"/>
      <w:r w:rsidRPr="0018642A">
        <w:rPr>
          <w:sz w:val="24"/>
          <w:szCs w:val="24"/>
        </w:rPr>
        <w:t>обекти</w:t>
      </w:r>
      <w:proofErr w:type="spellEnd"/>
      <w:r w:rsidRPr="0018642A">
        <w:rPr>
          <w:sz w:val="24"/>
          <w:szCs w:val="24"/>
        </w:rPr>
        <w:t xml:space="preserve"> </w:t>
      </w:r>
      <w:proofErr w:type="spellStart"/>
      <w:r w:rsidRPr="0018642A">
        <w:rPr>
          <w:sz w:val="24"/>
          <w:szCs w:val="24"/>
        </w:rPr>
        <w:t>да</w:t>
      </w:r>
      <w:proofErr w:type="spellEnd"/>
      <w:r w:rsidRPr="0018642A">
        <w:rPr>
          <w:sz w:val="24"/>
          <w:szCs w:val="24"/>
        </w:rPr>
        <w:t xml:space="preserve"> </w:t>
      </w:r>
      <w:proofErr w:type="spellStart"/>
      <w:r w:rsidRPr="0018642A">
        <w:rPr>
          <w:sz w:val="24"/>
          <w:szCs w:val="24"/>
        </w:rPr>
        <w:t>се</w:t>
      </w:r>
      <w:proofErr w:type="spellEnd"/>
      <w:r w:rsidRPr="0018642A">
        <w:rPr>
          <w:sz w:val="24"/>
          <w:szCs w:val="24"/>
        </w:rPr>
        <w:t xml:space="preserve"> </w:t>
      </w:r>
      <w:proofErr w:type="spellStart"/>
      <w:r w:rsidRPr="0018642A">
        <w:rPr>
          <w:sz w:val="24"/>
          <w:szCs w:val="24"/>
        </w:rPr>
        <w:t>планират</w:t>
      </w:r>
      <w:proofErr w:type="spellEnd"/>
      <w:r w:rsidRPr="0018642A">
        <w:rPr>
          <w:sz w:val="24"/>
          <w:szCs w:val="24"/>
        </w:rPr>
        <w:t xml:space="preserve"> </w:t>
      </w:r>
      <w:proofErr w:type="spellStart"/>
      <w:r w:rsidRPr="0018642A">
        <w:rPr>
          <w:sz w:val="24"/>
          <w:szCs w:val="24"/>
        </w:rPr>
        <w:t>така</w:t>
      </w:r>
      <w:proofErr w:type="spellEnd"/>
      <w:r w:rsidRPr="0018642A">
        <w:rPr>
          <w:sz w:val="24"/>
          <w:szCs w:val="24"/>
        </w:rPr>
        <w:t xml:space="preserve">, </w:t>
      </w:r>
      <w:proofErr w:type="spellStart"/>
      <w:r w:rsidRPr="0018642A">
        <w:rPr>
          <w:sz w:val="24"/>
          <w:szCs w:val="24"/>
        </w:rPr>
        <w:t>че</w:t>
      </w:r>
      <w:proofErr w:type="spellEnd"/>
      <w:r w:rsidRPr="0018642A">
        <w:rPr>
          <w:sz w:val="24"/>
          <w:szCs w:val="24"/>
        </w:rPr>
        <w:t xml:space="preserve"> </w:t>
      </w:r>
      <w:proofErr w:type="spellStart"/>
      <w:r w:rsidRPr="0018642A">
        <w:rPr>
          <w:sz w:val="24"/>
          <w:szCs w:val="24"/>
        </w:rPr>
        <w:t>да</w:t>
      </w:r>
      <w:proofErr w:type="spellEnd"/>
      <w:r w:rsidRPr="0018642A">
        <w:rPr>
          <w:sz w:val="24"/>
          <w:szCs w:val="24"/>
        </w:rPr>
        <w:t xml:space="preserve"> </w:t>
      </w:r>
      <w:proofErr w:type="spellStart"/>
      <w:r w:rsidRPr="0018642A">
        <w:rPr>
          <w:sz w:val="24"/>
          <w:szCs w:val="24"/>
        </w:rPr>
        <w:t>гарантират</w:t>
      </w:r>
      <w:proofErr w:type="spellEnd"/>
      <w:r w:rsidRPr="0018642A">
        <w:rPr>
          <w:sz w:val="24"/>
          <w:szCs w:val="24"/>
        </w:rPr>
        <w:t xml:space="preserve"> </w:t>
      </w:r>
      <w:proofErr w:type="spellStart"/>
      <w:proofErr w:type="gramStart"/>
      <w:r w:rsidRPr="0018642A">
        <w:rPr>
          <w:sz w:val="24"/>
          <w:szCs w:val="24"/>
        </w:rPr>
        <w:t>запазването</w:t>
      </w:r>
      <w:proofErr w:type="spellEnd"/>
      <w:r w:rsidRPr="0018642A">
        <w:rPr>
          <w:sz w:val="24"/>
          <w:szCs w:val="24"/>
        </w:rPr>
        <w:t xml:space="preserve">  </w:t>
      </w:r>
      <w:proofErr w:type="spellStart"/>
      <w:r w:rsidRPr="0018642A">
        <w:rPr>
          <w:sz w:val="24"/>
          <w:szCs w:val="24"/>
        </w:rPr>
        <w:t>на</w:t>
      </w:r>
      <w:proofErr w:type="spellEnd"/>
      <w:proofErr w:type="gramEnd"/>
      <w:r w:rsidRPr="0018642A">
        <w:rPr>
          <w:sz w:val="24"/>
          <w:szCs w:val="24"/>
        </w:rPr>
        <w:t xml:space="preserve"> </w:t>
      </w:r>
      <w:proofErr w:type="spellStart"/>
      <w:r w:rsidRPr="0018642A">
        <w:rPr>
          <w:sz w:val="24"/>
          <w:szCs w:val="24"/>
        </w:rPr>
        <w:t>естествения</w:t>
      </w:r>
      <w:proofErr w:type="spellEnd"/>
      <w:r w:rsidRPr="0018642A">
        <w:rPr>
          <w:sz w:val="24"/>
          <w:szCs w:val="24"/>
        </w:rPr>
        <w:t xml:space="preserve"> и </w:t>
      </w:r>
      <w:proofErr w:type="spellStart"/>
      <w:r w:rsidRPr="0018642A">
        <w:rPr>
          <w:sz w:val="24"/>
          <w:szCs w:val="24"/>
        </w:rPr>
        <w:t>автентичен</w:t>
      </w:r>
      <w:proofErr w:type="spellEnd"/>
      <w:r w:rsidRPr="0018642A">
        <w:rPr>
          <w:sz w:val="24"/>
          <w:szCs w:val="24"/>
        </w:rPr>
        <w:t xml:space="preserve"> </w:t>
      </w:r>
      <w:proofErr w:type="spellStart"/>
      <w:r w:rsidRPr="0018642A">
        <w:rPr>
          <w:sz w:val="24"/>
          <w:szCs w:val="24"/>
        </w:rPr>
        <w:t>характер</w:t>
      </w:r>
      <w:proofErr w:type="spellEnd"/>
      <w:r w:rsidRPr="0018642A">
        <w:rPr>
          <w:sz w:val="24"/>
          <w:szCs w:val="24"/>
        </w:rPr>
        <w:t xml:space="preserve"> </w:t>
      </w:r>
      <w:proofErr w:type="spellStart"/>
      <w:r w:rsidRPr="0018642A">
        <w:rPr>
          <w:sz w:val="24"/>
          <w:szCs w:val="24"/>
        </w:rPr>
        <w:t>на</w:t>
      </w:r>
      <w:proofErr w:type="spellEnd"/>
      <w:r w:rsidRPr="0018642A">
        <w:rPr>
          <w:sz w:val="24"/>
          <w:szCs w:val="24"/>
        </w:rPr>
        <w:t xml:space="preserve"> </w:t>
      </w:r>
      <w:proofErr w:type="spellStart"/>
      <w:r w:rsidRPr="0018642A">
        <w:rPr>
          <w:sz w:val="24"/>
          <w:szCs w:val="24"/>
        </w:rPr>
        <w:t>ландшафта</w:t>
      </w:r>
      <w:proofErr w:type="spellEnd"/>
      <w:r w:rsidRPr="0018642A">
        <w:rPr>
          <w:sz w:val="24"/>
          <w:szCs w:val="24"/>
        </w:rPr>
        <w:t>.</w:t>
      </w:r>
    </w:p>
    <w:p w14:paraId="37E0A73A" w14:textId="1E863EE8" w:rsidR="00C933E9" w:rsidRDefault="00C933E9" w:rsidP="00362E2D">
      <w:pPr>
        <w:pStyle w:val="SilvaText"/>
        <w:ind w:firstLine="0"/>
        <w:rPr>
          <w:rFonts w:ascii="Times New Roman" w:hAnsi="Times New Roman"/>
          <w:b/>
          <w:sz w:val="22"/>
          <w:szCs w:val="22"/>
        </w:rPr>
      </w:pPr>
      <w:r w:rsidRPr="0018642A">
        <w:rPr>
          <w:rFonts w:ascii="Times New Roman" w:hAnsi="Times New Roman"/>
          <w:b/>
          <w:sz w:val="24"/>
          <w:szCs w:val="24"/>
        </w:rPr>
        <w:t>1. Сеч</w:t>
      </w:r>
      <w:r>
        <w:rPr>
          <w:rFonts w:ascii="Times New Roman" w:hAnsi="Times New Roman"/>
          <w:b/>
          <w:sz w:val="22"/>
          <w:szCs w:val="22"/>
        </w:rPr>
        <w:t>и</w:t>
      </w:r>
    </w:p>
    <w:p w14:paraId="407C2474" w14:textId="56F64D0A" w:rsidR="00C933E9" w:rsidRPr="00341680" w:rsidRDefault="00C933E9" w:rsidP="00362E2D">
      <w:pPr>
        <w:pStyle w:val="af2"/>
        <w:ind w:firstLine="0"/>
        <w:jc w:val="both"/>
        <w:rPr>
          <w:sz w:val="24"/>
          <w:szCs w:val="24"/>
          <w:lang w:val="ru-RU"/>
        </w:rPr>
      </w:pPr>
      <w:r>
        <w:rPr>
          <w:sz w:val="24"/>
          <w:szCs w:val="24"/>
          <w:lang w:val="ru-RU"/>
        </w:rPr>
        <w:t xml:space="preserve">          </w:t>
      </w:r>
      <w:r w:rsidRPr="00341680">
        <w:rPr>
          <w:sz w:val="24"/>
          <w:szCs w:val="24"/>
          <w:lang w:val="ru-RU"/>
        </w:rPr>
        <w:t xml:space="preserve">Да се </w:t>
      </w:r>
      <w:proofErr w:type="spellStart"/>
      <w:r w:rsidRPr="00341680">
        <w:rPr>
          <w:sz w:val="24"/>
          <w:szCs w:val="24"/>
          <w:lang w:val="ru-RU"/>
        </w:rPr>
        <w:t>планира</w:t>
      </w:r>
      <w:proofErr w:type="spellEnd"/>
      <w:r w:rsidRPr="00341680">
        <w:rPr>
          <w:sz w:val="24"/>
          <w:szCs w:val="24"/>
          <w:lang w:val="ru-RU"/>
        </w:rPr>
        <w:t xml:space="preserve"> </w:t>
      </w:r>
      <w:proofErr w:type="spellStart"/>
      <w:r w:rsidRPr="00341680">
        <w:rPr>
          <w:sz w:val="24"/>
          <w:szCs w:val="24"/>
          <w:lang w:val="ru-RU"/>
        </w:rPr>
        <w:t>насоката</w:t>
      </w:r>
      <w:proofErr w:type="spellEnd"/>
      <w:r w:rsidRPr="00341680">
        <w:rPr>
          <w:sz w:val="24"/>
          <w:szCs w:val="24"/>
          <w:lang w:val="ru-RU"/>
        </w:rPr>
        <w:t xml:space="preserve"> на </w:t>
      </w:r>
      <w:proofErr w:type="spellStart"/>
      <w:r w:rsidRPr="00341680">
        <w:rPr>
          <w:sz w:val="24"/>
          <w:szCs w:val="24"/>
          <w:lang w:val="ru-RU"/>
        </w:rPr>
        <w:t>стопанисване</w:t>
      </w:r>
      <w:proofErr w:type="spellEnd"/>
      <w:r w:rsidRPr="00341680">
        <w:rPr>
          <w:sz w:val="24"/>
          <w:szCs w:val="24"/>
          <w:lang w:val="ru-RU"/>
        </w:rPr>
        <w:t xml:space="preserve"> (</w:t>
      </w:r>
      <w:proofErr w:type="spellStart"/>
      <w:r w:rsidRPr="00341680">
        <w:rPr>
          <w:sz w:val="24"/>
          <w:szCs w:val="24"/>
          <w:lang w:val="ru-RU"/>
        </w:rPr>
        <w:t>основния</w:t>
      </w:r>
      <w:proofErr w:type="spellEnd"/>
      <w:r w:rsidRPr="00341680">
        <w:rPr>
          <w:sz w:val="24"/>
          <w:szCs w:val="24"/>
          <w:lang w:val="ru-RU"/>
        </w:rPr>
        <w:t xml:space="preserve"> вид сеч) за всяко насаждение, </w:t>
      </w:r>
      <w:proofErr w:type="spellStart"/>
      <w:r w:rsidRPr="00341680">
        <w:rPr>
          <w:sz w:val="24"/>
          <w:szCs w:val="24"/>
          <w:lang w:val="ru-RU"/>
        </w:rPr>
        <w:t>съобразно</w:t>
      </w:r>
      <w:proofErr w:type="spellEnd"/>
      <w:r w:rsidRPr="00341680">
        <w:rPr>
          <w:sz w:val="24"/>
          <w:szCs w:val="24"/>
          <w:lang w:val="ru-RU"/>
        </w:rPr>
        <w:t xml:space="preserve"> </w:t>
      </w:r>
      <w:proofErr w:type="spellStart"/>
      <w:r w:rsidRPr="00341680">
        <w:rPr>
          <w:sz w:val="24"/>
          <w:szCs w:val="24"/>
          <w:lang w:val="ru-RU"/>
        </w:rPr>
        <w:t>целта</w:t>
      </w:r>
      <w:proofErr w:type="spellEnd"/>
      <w:r w:rsidRPr="00341680">
        <w:rPr>
          <w:sz w:val="24"/>
          <w:szCs w:val="24"/>
          <w:lang w:val="ru-RU"/>
        </w:rPr>
        <w:t xml:space="preserve"> на </w:t>
      </w:r>
      <w:proofErr w:type="spellStart"/>
      <w:r w:rsidRPr="00341680">
        <w:rPr>
          <w:sz w:val="24"/>
          <w:szCs w:val="24"/>
          <w:lang w:val="ru-RU"/>
        </w:rPr>
        <w:t>стопанството</w:t>
      </w:r>
      <w:proofErr w:type="spellEnd"/>
      <w:r w:rsidRPr="00341680">
        <w:rPr>
          <w:sz w:val="24"/>
          <w:szCs w:val="24"/>
          <w:lang w:val="ru-RU"/>
        </w:rPr>
        <w:t xml:space="preserve">, вида гора, </w:t>
      </w:r>
      <w:proofErr w:type="spellStart"/>
      <w:r w:rsidRPr="00341680">
        <w:rPr>
          <w:sz w:val="24"/>
          <w:szCs w:val="24"/>
          <w:lang w:val="ru-RU"/>
        </w:rPr>
        <w:t>особеностите</w:t>
      </w:r>
      <w:proofErr w:type="spellEnd"/>
      <w:r w:rsidRPr="00341680">
        <w:rPr>
          <w:sz w:val="24"/>
          <w:szCs w:val="24"/>
          <w:lang w:val="ru-RU"/>
        </w:rPr>
        <w:t xml:space="preserve"> на </w:t>
      </w:r>
      <w:proofErr w:type="spellStart"/>
      <w:r w:rsidRPr="00341680">
        <w:rPr>
          <w:sz w:val="24"/>
          <w:szCs w:val="24"/>
          <w:lang w:val="ru-RU"/>
        </w:rPr>
        <w:t>дървесните</w:t>
      </w:r>
      <w:proofErr w:type="spellEnd"/>
      <w:r w:rsidRPr="00341680">
        <w:rPr>
          <w:sz w:val="24"/>
          <w:szCs w:val="24"/>
          <w:lang w:val="ru-RU"/>
        </w:rPr>
        <w:t xml:space="preserve"> </w:t>
      </w:r>
      <w:proofErr w:type="spellStart"/>
      <w:r w:rsidRPr="00341680">
        <w:rPr>
          <w:sz w:val="24"/>
          <w:szCs w:val="24"/>
          <w:lang w:val="ru-RU"/>
        </w:rPr>
        <w:t>видове</w:t>
      </w:r>
      <w:proofErr w:type="spellEnd"/>
      <w:r w:rsidRPr="00341680">
        <w:rPr>
          <w:sz w:val="24"/>
          <w:szCs w:val="24"/>
          <w:lang w:val="ru-RU"/>
        </w:rPr>
        <w:t xml:space="preserve">, </w:t>
      </w:r>
      <w:proofErr w:type="spellStart"/>
      <w:r w:rsidRPr="00341680">
        <w:rPr>
          <w:sz w:val="24"/>
          <w:szCs w:val="24"/>
          <w:lang w:val="ru-RU"/>
        </w:rPr>
        <w:t>таксационните</w:t>
      </w:r>
      <w:proofErr w:type="spellEnd"/>
      <w:r w:rsidRPr="00341680">
        <w:rPr>
          <w:sz w:val="24"/>
          <w:szCs w:val="24"/>
          <w:lang w:val="ru-RU"/>
        </w:rPr>
        <w:t xml:space="preserve"> </w:t>
      </w:r>
      <w:proofErr w:type="spellStart"/>
      <w:r w:rsidRPr="00341680">
        <w:rPr>
          <w:sz w:val="24"/>
          <w:szCs w:val="24"/>
          <w:lang w:val="ru-RU"/>
        </w:rPr>
        <w:t>данни</w:t>
      </w:r>
      <w:proofErr w:type="spellEnd"/>
      <w:r w:rsidRPr="00341680">
        <w:rPr>
          <w:sz w:val="24"/>
          <w:szCs w:val="24"/>
          <w:lang w:val="ru-RU"/>
        </w:rPr>
        <w:t xml:space="preserve"> и хода на </w:t>
      </w:r>
      <w:proofErr w:type="spellStart"/>
      <w:r w:rsidRPr="00341680">
        <w:rPr>
          <w:sz w:val="24"/>
          <w:szCs w:val="24"/>
          <w:lang w:val="ru-RU"/>
        </w:rPr>
        <w:t>възобновителния</w:t>
      </w:r>
      <w:proofErr w:type="spellEnd"/>
      <w:r w:rsidRPr="00341680">
        <w:rPr>
          <w:sz w:val="24"/>
          <w:szCs w:val="24"/>
          <w:lang w:val="ru-RU"/>
        </w:rPr>
        <w:t xml:space="preserve"> </w:t>
      </w:r>
      <w:proofErr w:type="spellStart"/>
      <w:r w:rsidRPr="00341680">
        <w:rPr>
          <w:sz w:val="24"/>
          <w:szCs w:val="24"/>
          <w:lang w:val="ru-RU"/>
        </w:rPr>
        <w:t>процес</w:t>
      </w:r>
      <w:proofErr w:type="spellEnd"/>
      <w:r w:rsidRPr="00341680">
        <w:rPr>
          <w:sz w:val="24"/>
          <w:szCs w:val="24"/>
          <w:lang w:val="ru-RU"/>
        </w:rPr>
        <w:t xml:space="preserve">, а именно: за </w:t>
      </w:r>
      <w:proofErr w:type="spellStart"/>
      <w:r w:rsidRPr="00341680">
        <w:rPr>
          <w:sz w:val="24"/>
          <w:szCs w:val="24"/>
          <w:lang w:val="ru-RU"/>
        </w:rPr>
        <w:t>отглеждане</w:t>
      </w:r>
      <w:proofErr w:type="spellEnd"/>
      <w:r w:rsidRPr="00341680">
        <w:rPr>
          <w:sz w:val="24"/>
          <w:szCs w:val="24"/>
          <w:lang w:val="ru-RU"/>
        </w:rPr>
        <w:t xml:space="preserve">, за </w:t>
      </w:r>
      <w:proofErr w:type="spellStart"/>
      <w:r w:rsidRPr="00341680">
        <w:rPr>
          <w:sz w:val="24"/>
          <w:szCs w:val="24"/>
          <w:lang w:val="ru-RU"/>
        </w:rPr>
        <w:t>възобновявяне</w:t>
      </w:r>
      <w:proofErr w:type="spellEnd"/>
      <w:r w:rsidRPr="00341680">
        <w:rPr>
          <w:sz w:val="24"/>
          <w:szCs w:val="24"/>
          <w:lang w:val="ru-RU"/>
        </w:rPr>
        <w:t>, за трансформация</w:t>
      </w:r>
      <w:r w:rsidR="009D53F1" w:rsidRPr="00341680">
        <w:rPr>
          <w:sz w:val="24"/>
          <w:szCs w:val="24"/>
          <w:lang w:val="ru-RU"/>
        </w:rPr>
        <w:t>,</w:t>
      </w:r>
      <w:r w:rsidRPr="00341680">
        <w:rPr>
          <w:sz w:val="24"/>
          <w:szCs w:val="24"/>
          <w:lang w:val="bg-BG"/>
        </w:rPr>
        <w:t xml:space="preserve"> </w:t>
      </w:r>
      <w:r w:rsidRPr="00341680">
        <w:rPr>
          <w:sz w:val="24"/>
          <w:szCs w:val="24"/>
          <w:lang w:val="ru-RU"/>
        </w:rPr>
        <w:t>технически сечи</w:t>
      </w:r>
      <w:r w:rsidR="009D53F1" w:rsidRPr="00341680">
        <w:rPr>
          <w:sz w:val="24"/>
          <w:szCs w:val="24"/>
          <w:lang w:val="ru-RU"/>
        </w:rPr>
        <w:t xml:space="preserve">, </w:t>
      </w:r>
      <w:proofErr w:type="spellStart"/>
      <w:r w:rsidR="009D53F1" w:rsidRPr="00341680">
        <w:rPr>
          <w:sz w:val="24"/>
          <w:szCs w:val="24"/>
          <w:lang w:val="ru-RU"/>
        </w:rPr>
        <w:t>санитарни</w:t>
      </w:r>
      <w:proofErr w:type="spellEnd"/>
      <w:r w:rsidR="009D53F1" w:rsidRPr="00341680">
        <w:rPr>
          <w:sz w:val="24"/>
          <w:szCs w:val="24"/>
          <w:lang w:val="ru-RU"/>
        </w:rPr>
        <w:t xml:space="preserve"> и </w:t>
      </w:r>
      <w:proofErr w:type="spellStart"/>
      <w:r w:rsidR="007F556E" w:rsidRPr="00341680">
        <w:rPr>
          <w:sz w:val="24"/>
          <w:szCs w:val="24"/>
          <w:lang w:val="ru-RU"/>
        </w:rPr>
        <w:t>принудителни</w:t>
      </w:r>
      <w:proofErr w:type="spellEnd"/>
      <w:r w:rsidR="007F556E" w:rsidRPr="00341680">
        <w:rPr>
          <w:sz w:val="24"/>
          <w:szCs w:val="24"/>
          <w:lang w:val="ru-RU"/>
        </w:rPr>
        <w:t xml:space="preserve"> сечи.</w:t>
      </w:r>
    </w:p>
    <w:p w14:paraId="5C6065D9" w14:textId="24E15C0A" w:rsidR="00BA6358" w:rsidRDefault="00C933E9" w:rsidP="00362E2D">
      <w:pPr>
        <w:pStyle w:val="af2"/>
        <w:ind w:firstLine="0"/>
        <w:jc w:val="both"/>
        <w:rPr>
          <w:sz w:val="24"/>
          <w:szCs w:val="24"/>
          <w:lang w:val="ru-RU"/>
        </w:rPr>
      </w:pPr>
      <w:r w:rsidRPr="00341680">
        <w:rPr>
          <w:sz w:val="24"/>
          <w:szCs w:val="24"/>
          <w:lang w:val="ru-RU"/>
        </w:rPr>
        <w:t xml:space="preserve">          </w:t>
      </w:r>
      <w:r w:rsidR="00FB7C16" w:rsidRPr="00341680">
        <w:rPr>
          <w:sz w:val="24"/>
          <w:szCs w:val="24"/>
          <w:lang w:val="ru-RU"/>
        </w:rPr>
        <w:t xml:space="preserve">При </w:t>
      </w:r>
      <w:proofErr w:type="spellStart"/>
      <w:r w:rsidR="00FB7C16" w:rsidRPr="00341680">
        <w:rPr>
          <w:sz w:val="24"/>
          <w:szCs w:val="24"/>
          <w:lang w:val="ru-RU"/>
        </w:rPr>
        <w:t>планиране</w:t>
      </w:r>
      <w:proofErr w:type="spellEnd"/>
      <w:r w:rsidR="00FB7C16" w:rsidRPr="00341680">
        <w:rPr>
          <w:sz w:val="24"/>
          <w:szCs w:val="24"/>
          <w:lang w:val="ru-RU"/>
        </w:rPr>
        <w:t xml:space="preserve"> на </w:t>
      </w:r>
      <w:proofErr w:type="spellStart"/>
      <w:r w:rsidR="00FB7C16" w:rsidRPr="00341680">
        <w:rPr>
          <w:sz w:val="24"/>
          <w:szCs w:val="24"/>
          <w:lang w:val="ru-RU"/>
        </w:rPr>
        <w:t>сечите</w:t>
      </w:r>
      <w:proofErr w:type="spellEnd"/>
      <w:r w:rsidR="00FB7C16" w:rsidRPr="00341680">
        <w:rPr>
          <w:sz w:val="24"/>
          <w:szCs w:val="24"/>
          <w:lang w:val="ru-RU"/>
        </w:rPr>
        <w:t xml:space="preserve"> д</w:t>
      </w:r>
      <w:r w:rsidRPr="00341680">
        <w:rPr>
          <w:sz w:val="24"/>
          <w:szCs w:val="24"/>
          <w:lang w:val="ru-RU"/>
        </w:rPr>
        <w:t xml:space="preserve">а се </w:t>
      </w:r>
      <w:proofErr w:type="spellStart"/>
      <w:r w:rsidRPr="00341680">
        <w:rPr>
          <w:sz w:val="24"/>
          <w:szCs w:val="24"/>
          <w:lang w:val="ru-RU"/>
        </w:rPr>
        <w:t>има</w:t>
      </w:r>
      <w:proofErr w:type="spellEnd"/>
      <w:r w:rsidRPr="00341680">
        <w:rPr>
          <w:sz w:val="24"/>
          <w:szCs w:val="24"/>
          <w:lang w:val="ru-RU"/>
        </w:rPr>
        <w:t xml:space="preserve"> </w:t>
      </w:r>
      <w:proofErr w:type="spellStart"/>
      <w:r w:rsidRPr="00341680">
        <w:rPr>
          <w:sz w:val="24"/>
          <w:szCs w:val="24"/>
          <w:lang w:val="ru-RU"/>
        </w:rPr>
        <w:t>предвид</w:t>
      </w:r>
      <w:proofErr w:type="spellEnd"/>
      <w:r w:rsidRPr="00341680">
        <w:rPr>
          <w:sz w:val="24"/>
          <w:szCs w:val="24"/>
          <w:lang w:val="ru-RU"/>
        </w:rPr>
        <w:t xml:space="preserve"> </w:t>
      </w:r>
      <w:proofErr w:type="spellStart"/>
      <w:r w:rsidRPr="00341680">
        <w:rPr>
          <w:sz w:val="24"/>
          <w:szCs w:val="24"/>
          <w:lang w:val="ru-RU"/>
        </w:rPr>
        <w:t>Наредба</w:t>
      </w:r>
      <w:proofErr w:type="spellEnd"/>
      <w:r w:rsidRPr="00341680">
        <w:rPr>
          <w:sz w:val="24"/>
          <w:szCs w:val="24"/>
          <w:lang w:val="ru-RU"/>
        </w:rPr>
        <w:t xml:space="preserve"> № 8 от 05.08.2011 г. за </w:t>
      </w:r>
      <w:proofErr w:type="spellStart"/>
      <w:r w:rsidRPr="00341680">
        <w:rPr>
          <w:sz w:val="24"/>
          <w:szCs w:val="24"/>
          <w:lang w:val="ru-RU"/>
        </w:rPr>
        <w:t>сечите</w:t>
      </w:r>
      <w:proofErr w:type="spellEnd"/>
      <w:r w:rsidRPr="00341680">
        <w:rPr>
          <w:sz w:val="24"/>
          <w:szCs w:val="24"/>
          <w:lang w:val="ru-RU"/>
        </w:rPr>
        <w:t xml:space="preserve"> в горите и </w:t>
      </w:r>
      <w:proofErr w:type="spellStart"/>
      <w:r w:rsidRPr="00341680">
        <w:rPr>
          <w:sz w:val="24"/>
          <w:szCs w:val="24"/>
          <w:lang w:val="ru-RU"/>
        </w:rPr>
        <w:t>измененията</w:t>
      </w:r>
      <w:proofErr w:type="spellEnd"/>
      <w:r w:rsidRPr="00341680">
        <w:rPr>
          <w:sz w:val="24"/>
          <w:szCs w:val="24"/>
          <w:lang w:val="ru-RU"/>
        </w:rPr>
        <w:t xml:space="preserve"> и </w:t>
      </w:r>
      <w:proofErr w:type="spellStart"/>
      <w:r w:rsidRPr="00341680">
        <w:rPr>
          <w:sz w:val="24"/>
          <w:szCs w:val="24"/>
          <w:lang w:val="ru-RU"/>
        </w:rPr>
        <w:t>допълненията</w:t>
      </w:r>
      <w:proofErr w:type="spellEnd"/>
      <w:r w:rsidRPr="00341680">
        <w:rPr>
          <w:sz w:val="24"/>
          <w:szCs w:val="24"/>
          <w:lang w:val="ru-RU"/>
        </w:rPr>
        <w:t xml:space="preserve"> </w:t>
      </w:r>
      <w:proofErr w:type="spellStart"/>
      <w:r w:rsidRPr="00341680">
        <w:rPr>
          <w:sz w:val="24"/>
          <w:szCs w:val="24"/>
          <w:lang w:val="ru-RU"/>
        </w:rPr>
        <w:t>към</w:t>
      </w:r>
      <w:proofErr w:type="spellEnd"/>
      <w:r w:rsidRPr="00341680">
        <w:rPr>
          <w:sz w:val="24"/>
          <w:szCs w:val="24"/>
          <w:lang w:val="ru-RU"/>
        </w:rPr>
        <w:t xml:space="preserve"> </w:t>
      </w:r>
      <w:proofErr w:type="spellStart"/>
      <w:proofErr w:type="gramStart"/>
      <w:r w:rsidRPr="00341680">
        <w:rPr>
          <w:sz w:val="24"/>
          <w:szCs w:val="24"/>
          <w:lang w:val="ru-RU"/>
        </w:rPr>
        <w:t>нея</w:t>
      </w:r>
      <w:proofErr w:type="spellEnd"/>
      <w:r w:rsidR="00AA0AB2" w:rsidRPr="00341680">
        <w:rPr>
          <w:sz w:val="24"/>
          <w:szCs w:val="24"/>
          <w:lang w:val="ru-RU"/>
        </w:rPr>
        <w:t>;</w:t>
      </w:r>
      <w:r w:rsidRPr="00341680">
        <w:rPr>
          <w:sz w:val="24"/>
          <w:szCs w:val="24"/>
          <w:lang w:val="ru-RU"/>
        </w:rPr>
        <w:t xml:space="preserve">  </w:t>
      </w:r>
      <w:proofErr w:type="spellStart"/>
      <w:r w:rsidRPr="00341680">
        <w:rPr>
          <w:sz w:val="24"/>
          <w:szCs w:val="24"/>
          <w:lang w:val="ru-RU"/>
        </w:rPr>
        <w:t>утвърдените</w:t>
      </w:r>
      <w:proofErr w:type="spellEnd"/>
      <w:proofErr w:type="gramEnd"/>
      <w:r w:rsidRPr="00341680">
        <w:rPr>
          <w:sz w:val="24"/>
          <w:szCs w:val="24"/>
          <w:lang w:val="ru-RU"/>
        </w:rPr>
        <w:t xml:space="preserve"> разработки по чл. 4, ал. 1, т. 2 от </w:t>
      </w:r>
      <w:proofErr w:type="spellStart"/>
      <w:r w:rsidRPr="00341680">
        <w:rPr>
          <w:sz w:val="24"/>
          <w:szCs w:val="24"/>
          <w:lang w:val="ru-RU"/>
        </w:rPr>
        <w:t>същата</w:t>
      </w:r>
      <w:proofErr w:type="spellEnd"/>
      <w:r w:rsidRPr="00341680">
        <w:rPr>
          <w:sz w:val="24"/>
          <w:szCs w:val="24"/>
          <w:lang w:val="ru-RU"/>
        </w:rPr>
        <w:t xml:space="preserve">, </w:t>
      </w:r>
      <w:proofErr w:type="spellStart"/>
      <w:r w:rsidRPr="00341680">
        <w:rPr>
          <w:sz w:val="24"/>
          <w:szCs w:val="24"/>
          <w:lang w:val="ru-RU"/>
        </w:rPr>
        <w:t>относно</w:t>
      </w:r>
      <w:proofErr w:type="spellEnd"/>
      <w:r w:rsidRPr="00341680">
        <w:rPr>
          <w:sz w:val="24"/>
          <w:szCs w:val="24"/>
          <w:lang w:val="ru-RU"/>
        </w:rPr>
        <w:t xml:space="preserve"> </w:t>
      </w:r>
      <w:proofErr w:type="spellStart"/>
      <w:r w:rsidRPr="00341680">
        <w:rPr>
          <w:sz w:val="24"/>
          <w:szCs w:val="24"/>
          <w:lang w:val="ru-RU"/>
        </w:rPr>
        <w:t>системи</w:t>
      </w:r>
      <w:proofErr w:type="spellEnd"/>
      <w:r w:rsidRPr="00341680">
        <w:rPr>
          <w:sz w:val="24"/>
          <w:szCs w:val="24"/>
          <w:lang w:val="ru-RU"/>
        </w:rPr>
        <w:t xml:space="preserve"> от </w:t>
      </w:r>
      <w:proofErr w:type="spellStart"/>
      <w:r w:rsidRPr="00341680">
        <w:rPr>
          <w:sz w:val="24"/>
          <w:szCs w:val="24"/>
          <w:lang w:val="ru-RU"/>
        </w:rPr>
        <w:t>режими</w:t>
      </w:r>
      <w:proofErr w:type="spellEnd"/>
      <w:r w:rsidRPr="00341680">
        <w:rPr>
          <w:sz w:val="24"/>
          <w:szCs w:val="24"/>
          <w:lang w:val="ru-RU"/>
        </w:rPr>
        <w:t xml:space="preserve"> и мерки за </w:t>
      </w:r>
      <w:proofErr w:type="spellStart"/>
      <w:r w:rsidRPr="00341680">
        <w:rPr>
          <w:sz w:val="24"/>
          <w:szCs w:val="24"/>
          <w:lang w:val="ru-RU"/>
        </w:rPr>
        <w:t>стопанисване</w:t>
      </w:r>
      <w:proofErr w:type="spellEnd"/>
      <w:r w:rsidRPr="00341680">
        <w:rPr>
          <w:sz w:val="24"/>
          <w:szCs w:val="24"/>
          <w:lang w:val="ru-RU"/>
        </w:rPr>
        <w:t xml:space="preserve"> на горите, </w:t>
      </w:r>
      <w:proofErr w:type="spellStart"/>
      <w:r w:rsidRPr="00341680">
        <w:rPr>
          <w:sz w:val="24"/>
          <w:szCs w:val="24"/>
          <w:lang w:val="ru-RU"/>
        </w:rPr>
        <w:t>попадащи</w:t>
      </w:r>
      <w:proofErr w:type="spellEnd"/>
      <w:r w:rsidRPr="00341680">
        <w:rPr>
          <w:sz w:val="24"/>
          <w:szCs w:val="24"/>
          <w:lang w:val="ru-RU"/>
        </w:rPr>
        <w:t xml:space="preserve"> в </w:t>
      </w:r>
      <w:proofErr w:type="spellStart"/>
      <w:r w:rsidRPr="00341680">
        <w:rPr>
          <w:sz w:val="24"/>
          <w:szCs w:val="24"/>
          <w:lang w:val="ru-RU"/>
        </w:rPr>
        <w:t>горските</w:t>
      </w:r>
      <w:proofErr w:type="spellEnd"/>
      <w:r w:rsidRPr="00341680">
        <w:rPr>
          <w:sz w:val="24"/>
          <w:szCs w:val="24"/>
          <w:lang w:val="ru-RU"/>
        </w:rPr>
        <w:t xml:space="preserve"> </w:t>
      </w:r>
      <w:proofErr w:type="spellStart"/>
      <w:r w:rsidRPr="00341680">
        <w:rPr>
          <w:sz w:val="24"/>
          <w:szCs w:val="24"/>
          <w:lang w:val="ru-RU"/>
        </w:rPr>
        <w:t>типове</w:t>
      </w:r>
      <w:proofErr w:type="spellEnd"/>
      <w:r w:rsidRPr="00341680">
        <w:rPr>
          <w:sz w:val="24"/>
          <w:szCs w:val="24"/>
          <w:lang w:val="ru-RU"/>
        </w:rPr>
        <w:t xml:space="preserve"> </w:t>
      </w:r>
      <w:proofErr w:type="spellStart"/>
      <w:r w:rsidRPr="00341680">
        <w:rPr>
          <w:sz w:val="24"/>
          <w:szCs w:val="24"/>
          <w:lang w:val="ru-RU"/>
        </w:rPr>
        <w:t>природни</w:t>
      </w:r>
      <w:proofErr w:type="spellEnd"/>
      <w:r w:rsidRPr="00341680">
        <w:rPr>
          <w:sz w:val="24"/>
          <w:szCs w:val="24"/>
          <w:lang w:val="ru-RU"/>
        </w:rPr>
        <w:t xml:space="preserve"> местообитания в „Натура </w:t>
      </w:r>
      <w:smartTag w:uri="urn:schemas-microsoft-com:office:smarttags" w:element="metricconverter">
        <w:smartTagPr>
          <w:attr w:name="ProductID" w:val="2000”"/>
        </w:smartTagPr>
        <w:r w:rsidRPr="00341680">
          <w:rPr>
            <w:sz w:val="24"/>
            <w:szCs w:val="24"/>
            <w:lang w:val="ru-RU"/>
          </w:rPr>
          <w:t>2000”</w:t>
        </w:r>
      </w:smartTag>
      <w:r w:rsidR="00341680" w:rsidRPr="00341680">
        <w:rPr>
          <w:sz w:val="24"/>
          <w:szCs w:val="24"/>
          <w:lang w:val="bg-BG"/>
        </w:rPr>
        <w:t>,</w:t>
      </w:r>
      <w:r w:rsidRPr="00341680">
        <w:rPr>
          <w:sz w:val="24"/>
          <w:szCs w:val="24"/>
          <w:lang w:val="ru-RU"/>
        </w:rPr>
        <w:t xml:space="preserve"> </w:t>
      </w:r>
      <w:proofErr w:type="spellStart"/>
      <w:r w:rsidRPr="00341680">
        <w:rPr>
          <w:sz w:val="24"/>
          <w:szCs w:val="24"/>
          <w:lang w:val="ru-RU"/>
        </w:rPr>
        <w:t>както</w:t>
      </w:r>
      <w:proofErr w:type="spellEnd"/>
      <w:r w:rsidRPr="00341680">
        <w:rPr>
          <w:sz w:val="24"/>
          <w:szCs w:val="24"/>
          <w:lang w:val="ru-RU"/>
        </w:rPr>
        <w:t xml:space="preserve"> и </w:t>
      </w:r>
      <w:proofErr w:type="spellStart"/>
      <w:r w:rsidRPr="00341680">
        <w:rPr>
          <w:sz w:val="24"/>
          <w:szCs w:val="24"/>
          <w:lang w:val="ru-RU"/>
        </w:rPr>
        <w:t>последните</w:t>
      </w:r>
      <w:proofErr w:type="spellEnd"/>
      <w:r w:rsidRPr="00341680">
        <w:rPr>
          <w:sz w:val="24"/>
          <w:szCs w:val="24"/>
          <w:lang w:val="ru-RU"/>
        </w:rPr>
        <w:t xml:space="preserve"> указания за </w:t>
      </w:r>
      <w:proofErr w:type="spellStart"/>
      <w:r w:rsidRPr="00341680">
        <w:rPr>
          <w:sz w:val="24"/>
          <w:szCs w:val="24"/>
          <w:lang w:val="ru-RU"/>
        </w:rPr>
        <w:t>стопанисване</w:t>
      </w:r>
      <w:proofErr w:type="spellEnd"/>
      <w:r w:rsidRPr="00341680">
        <w:rPr>
          <w:sz w:val="24"/>
          <w:szCs w:val="24"/>
          <w:lang w:val="ru-RU"/>
        </w:rPr>
        <w:t xml:space="preserve"> на </w:t>
      </w:r>
      <w:proofErr w:type="spellStart"/>
      <w:r w:rsidRPr="00341680">
        <w:rPr>
          <w:sz w:val="24"/>
          <w:szCs w:val="24"/>
          <w:lang w:val="ru-RU"/>
        </w:rPr>
        <w:t>култури</w:t>
      </w:r>
      <w:proofErr w:type="spellEnd"/>
      <w:r w:rsidRPr="00341680">
        <w:rPr>
          <w:sz w:val="24"/>
          <w:szCs w:val="24"/>
          <w:lang w:val="ru-RU"/>
        </w:rPr>
        <w:t xml:space="preserve"> с </w:t>
      </w:r>
      <w:proofErr w:type="spellStart"/>
      <w:r w:rsidRPr="00341680">
        <w:rPr>
          <w:sz w:val="24"/>
          <w:szCs w:val="24"/>
          <w:lang w:val="ru-RU"/>
        </w:rPr>
        <w:t>преобладаващо</w:t>
      </w:r>
      <w:proofErr w:type="spellEnd"/>
      <w:r w:rsidRPr="00341680">
        <w:rPr>
          <w:sz w:val="24"/>
          <w:szCs w:val="24"/>
          <w:lang w:val="ru-RU"/>
        </w:rPr>
        <w:t xml:space="preserve"> участие на </w:t>
      </w:r>
      <w:proofErr w:type="spellStart"/>
      <w:r w:rsidRPr="00341680">
        <w:rPr>
          <w:sz w:val="24"/>
          <w:szCs w:val="24"/>
          <w:lang w:val="ru-RU"/>
        </w:rPr>
        <w:t>бял</w:t>
      </w:r>
      <w:proofErr w:type="spellEnd"/>
      <w:r w:rsidRPr="00341680">
        <w:rPr>
          <w:sz w:val="24"/>
          <w:szCs w:val="24"/>
          <w:lang w:val="ru-RU"/>
        </w:rPr>
        <w:t xml:space="preserve"> бор (ИАГ-8856/07.03.2016 г.) </w:t>
      </w:r>
      <w:proofErr w:type="spellStart"/>
      <w:r w:rsidRPr="00341680">
        <w:rPr>
          <w:sz w:val="24"/>
          <w:szCs w:val="24"/>
          <w:lang w:val="ru-RU"/>
        </w:rPr>
        <w:t>към</w:t>
      </w:r>
      <w:proofErr w:type="spellEnd"/>
      <w:r w:rsidRPr="00341680">
        <w:rPr>
          <w:sz w:val="24"/>
          <w:szCs w:val="24"/>
          <w:lang w:val="ru-RU"/>
        </w:rPr>
        <w:t xml:space="preserve"> </w:t>
      </w:r>
      <w:proofErr w:type="spellStart"/>
      <w:r w:rsidRPr="00341680">
        <w:rPr>
          <w:sz w:val="24"/>
          <w:szCs w:val="24"/>
          <w:lang w:val="ru-RU"/>
        </w:rPr>
        <w:t>Решенията</w:t>
      </w:r>
      <w:proofErr w:type="spellEnd"/>
      <w:r w:rsidRPr="00341680">
        <w:rPr>
          <w:sz w:val="24"/>
          <w:szCs w:val="24"/>
          <w:lang w:val="ru-RU"/>
        </w:rPr>
        <w:t xml:space="preserve"> на </w:t>
      </w:r>
      <w:proofErr w:type="spellStart"/>
      <w:r w:rsidRPr="00341680">
        <w:rPr>
          <w:sz w:val="24"/>
          <w:szCs w:val="24"/>
          <w:lang w:val="ru-RU"/>
        </w:rPr>
        <w:t>Националното</w:t>
      </w:r>
      <w:proofErr w:type="spellEnd"/>
      <w:r w:rsidRPr="00341680">
        <w:rPr>
          <w:sz w:val="24"/>
          <w:szCs w:val="24"/>
          <w:lang w:val="ru-RU"/>
        </w:rPr>
        <w:t xml:space="preserve"> </w:t>
      </w:r>
      <w:proofErr w:type="spellStart"/>
      <w:r w:rsidRPr="00341680">
        <w:rPr>
          <w:sz w:val="24"/>
          <w:szCs w:val="24"/>
          <w:lang w:val="ru-RU"/>
        </w:rPr>
        <w:t>съвещание</w:t>
      </w:r>
      <w:proofErr w:type="spellEnd"/>
      <w:r w:rsidRPr="00341680">
        <w:rPr>
          <w:sz w:val="24"/>
          <w:szCs w:val="24"/>
          <w:lang w:val="ru-RU"/>
        </w:rPr>
        <w:t xml:space="preserve"> на тема «</w:t>
      </w:r>
      <w:proofErr w:type="spellStart"/>
      <w:r w:rsidRPr="00341680">
        <w:rPr>
          <w:sz w:val="24"/>
          <w:szCs w:val="24"/>
          <w:lang w:val="ru-RU"/>
        </w:rPr>
        <w:t>Перспективи</w:t>
      </w:r>
      <w:proofErr w:type="spellEnd"/>
      <w:r w:rsidRPr="00341680">
        <w:rPr>
          <w:sz w:val="24"/>
          <w:szCs w:val="24"/>
          <w:lang w:val="ru-RU"/>
        </w:rPr>
        <w:t xml:space="preserve"> и </w:t>
      </w:r>
      <w:proofErr w:type="spellStart"/>
      <w:r w:rsidRPr="00341680">
        <w:rPr>
          <w:sz w:val="24"/>
          <w:szCs w:val="24"/>
          <w:lang w:val="ru-RU"/>
        </w:rPr>
        <w:t>насоки</w:t>
      </w:r>
      <w:proofErr w:type="spellEnd"/>
      <w:r w:rsidRPr="00341680">
        <w:rPr>
          <w:sz w:val="24"/>
          <w:szCs w:val="24"/>
          <w:lang w:val="ru-RU"/>
        </w:rPr>
        <w:t xml:space="preserve"> за </w:t>
      </w:r>
      <w:proofErr w:type="spellStart"/>
      <w:r w:rsidRPr="00341680">
        <w:rPr>
          <w:sz w:val="24"/>
          <w:szCs w:val="24"/>
          <w:lang w:val="ru-RU"/>
        </w:rPr>
        <w:t>стопа</w:t>
      </w:r>
      <w:r>
        <w:rPr>
          <w:sz w:val="24"/>
          <w:szCs w:val="24"/>
          <w:lang w:val="ru-RU"/>
        </w:rPr>
        <w:t>нисване</w:t>
      </w:r>
      <w:proofErr w:type="spellEnd"/>
      <w:r>
        <w:rPr>
          <w:sz w:val="24"/>
          <w:szCs w:val="24"/>
          <w:lang w:val="ru-RU"/>
        </w:rPr>
        <w:t xml:space="preserve"> на </w:t>
      </w:r>
      <w:proofErr w:type="spellStart"/>
      <w:r>
        <w:rPr>
          <w:sz w:val="24"/>
          <w:szCs w:val="24"/>
          <w:lang w:val="ru-RU"/>
        </w:rPr>
        <w:t>изкуствено</w:t>
      </w:r>
      <w:proofErr w:type="spellEnd"/>
      <w:r>
        <w:rPr>
          <w:sz w:val="24"/>
          <w:szCs w:val="24"/>
          <w:lang w:val="ru-RU"/>
        </w:rPr>
        <w:t xml:space="preserve"> </w:t>
      </w:r>
      <w:proofErr w:type="spellStart"/>
      <w:r>
        <w:rPr>
          <w:sz w:val="24"/>
          <w:szCs w:val="24"/>
          <w:lang w:val="ru-RU"/>
        </w:rPr>
        <w:t>създадени</w:t>
      </w:r>
      <w:proofErr w:type="spellEnd"/>
      <w:r>
        <w:rPr>
          <w:sz w:val="24"/>
          <w:szCs w:val="24"/>
          <w:lang w:val="ru-RU"/>
        </w:rPr>
        <w:t xml:space="preserve"> </w:t>
      </w:r>
      <w:proofErr w:type="spellStart"/>
      <w:r>
        <w:rPr>
          <w:sz w:val="24"/>
          <w:szCs w:val="24"/>
          <w:lang w:val="ru-RU"/>
        </w:rPr>
        <w:t>иглолистни</w:t>
      </w:r>
      <w:proofErr w:type="spellEnd"/>
      <w:r>
        <w:rPr>
          <w:sz w:val="24"/>
          <w:szCs w:val="24"/>
          <w:lang w:val="ru-RU"/>
        </w:rPr>
        <w:t xml:space="preserve"> гори», проведено на 28-29.01.2016 г. в гр. </w:t>
      </w:r>
      <w:proofErr w:type="spellStart"/>
      <w:r>
        <w:rPr>
          <w:sz w:val="24"/>
          <w:szCs w:val="24"/>
          <w:lang w:val="ru-RU"/>
        </w:rPr>
        <w:t>Кюстендил</w:t>
      </w:r>
      <w:proofErr w:type="spellEnd"/>
      <w:r>
        <w:rPr>
          <w:sz w:val="24"/>
          <w:szCs w:val="24"/>
          <w:lang w:val="ru-RU"/>
        </w:rPr>
        <w:t>.</w:t>
      </w:r>
    </w:p>
    <w:p w14:paraId="12E8854B" w14:textId="7F81F565" w:rsidR="00C933E9" w:rsidRDefault="00C933E9" w:rsidP="00362E2D">
      <w:pPr>
        <w:ind w:firstLine="567"/>
        <w:jc w:val="both"/>
        <w:rPr>
          <w:sz w:val="24"/>
          <w:szCs w:val="24"/>
          <w:lang w:val="ru-RU"/>
        </w:rPr>
      </w:pPr>
      <w:r>
        <w:rPr>
          <w:sz w:val="24"/>
          <w:szCs w:val="24"/>
          <w:lang w:val="ru-RU"/>
        </w:rPr>
        <w:t xml:space="preserve">В </w:t>
      </w:r>
      <w:proofErr w:type="spellStart"/>
      <w:r>
        <w:rPr>
          <w:sz w:val="24"/>
          <w:szCs w:val="24"/>
          <w:lang w:val="ru-RU"/>
        </w:rPr>
        <w:t>теренното</w:t>
      </w:r>
      <w:proofErr w:type="spellEnd"/>
      <w:r>
        <w:rPr>
          <w:sz w:val="24"/>
          <w:szCs w:val="24"/>
          <w:lang w:val="ru-RU"/>
        </w:rPr>
        <w:t xml:space="preserve"> </w:t>
      </w:r>
      <w:proofErr w:type="spellStart"/>
      <w:r>
        <w:rPr>
          <w:sz w:val="24"/>
          <w:szCs w:val="24"/>
          <w:lang w:val="ru-RU"/>
        </w:rPr>
        <w:t>таксационно</w:t>
      </w:r>
      <w:proofErr w:type="spellEnd"/>
      <w:r>
        <w:rPr>
          <w:sz w:val="24"/>
          <w:szCs w:val="24"/>
          <w:lang w:val="ru-RU"/>
        </w:rPr>
        <w:t xml:space="preserve"> описание </w:t>
      </w:r>
      <w:proofErr w:type="spellStart"/>
      <w:r>
        <w:rPr>
          <w:sz w:val="24"/>
          <w:szCs w:val="24"/>
          <w:lang w:val="ru-RU"/>
        </w:rPr>
        <w:t>освен</w:t>
      </w:r>
      <w:proofErr w:type="spellEnd"/>
      <w:r>
        <w:rPr>
          <w:sz w:val="24"/>
          <w:szCs w:val="24"/>
          <w:lang w:val="ru-RU"/>
        </w:rPr>
        <w:t xml:space="preserve"> </w:t>
      </w:r>
      <w:proofErr w:type="spellStart"/>
      <w:r>
        <w:rPr>
          <w:sz w:val="24"/>
          <w:szCs w:val="24"/>
          <w:lang w:val="ru-RU"/>
        </w:rPr>
        <w:t>насоката</w:t>
      </w:r>
      <w:proofErr w:type="spellEnd"/>
      <w:r>
        <w:rPr>
          <w:sz w:val="24"/>
          <w:szCs w:val="24"/>
          <w:lang w:val="ru-RU"/>
        </w:rPr>
        <w:t xml:space="preserve"> на </w:t>
      </w:r>
      <w:proofErr w:type="spellStart"/>
      <w:r>
        <w:rPr>
          <w:sz w:val="24"/>
          <w:szCs w:val="24"/>
          <w:lang w:val="ru-RU"/>
        </w:rPr>
        <w:t>стопанисване</w:t>
      </w:r>
      <w:proofErr w:type="spellEnd"/>
      <w:r>
        <w:rPr>
          <w:sz w:val="24"/>
          <w:szCs w:val="24"/>
          <w:lang w:val="ru-RU"/>
        </w:rPr>
        <w:t xml:space="preserve"> и </w:t>
      </w:r>
      <w:proofErr w:type="spellStart"/>
      <w:r>
        <w:rPr>
          <w:sz w:val="24"/>
          <w:szCs w:val="24"/>
          <w:lang w:val="ru-RU"/>
        </w:rPr>
        <w:t>допустимия</w:t>
      </w:r>
      <w:proofErr w:type="spellEnd"/>
      <w:r>
        <w:rPr>
          <w:sz w:val="24"/>
          <w:szCs w:val="24"/>
          <w:lang w:val="ru-RU"/>
        </w:rPr>
        <w:t xml:space="preserve"> размер на </w:t>
      </w:r>
      <w:proofErr w:type="spellStart"/>
      <w:r>
        <w:rPr>
          <w:sz w:val="24"/>
          <w:szCs w:val="24"/>
          <w:lang w:val="ru-RU"/>
        </w:rPr>
        <w:t>ползване</w:t>
      </w:r>
      <w:proofErr w:type="spellEnd"/>
      <w:r>
        <w:rPr>
          <w:sz w:val="24"/>
          <w:szCs w:val="24"/>
          <w:lang w:val="ru-RU"/>
        </w:rPr>
        <w:t>, да се отраз</w:t>
      </w:r>
      <w:r w:rsidR="006F7FCD">
        <w:rPr>
          <w:sz w:val="24"/>
          <w:szCs w:val="24"/>
          <w:lang w:val="ru-RU"/>
        </w:rPr>
        <w:t>и</w:t>
      </w:r>
      <w:r>
        <w:rPr>
          <w:sz w:val="24"/>
          <w:szCs w:val="24"/>
          <w:lang w:val="ru-RU"/>
        </w:rPr>
        <w:t xml:space="preserve"> и </w:t>
      </w:r>
      <w:proofErr w:type="spellStart"/>
      <w:r w:rsidR="006F7FCD">
        <w:rPr>
          <w:sz w:val="24"/>
          <w:szCs w:val="24"/>
          <w:lang w:val="ru-RU"/>
        </w:rPr>
        <w:t>конкретния</w:t>
      </w:r>
      <w:proofErr w:type="spellEnd"/>
      <w:r>
        <w:rPr>
          <w:sz w:val="24"/>
          <w:szCs w:val="24"/>
          <w:lang w:val="ru-RU"/>
        </w:rPr>
        <w:t xml:space="preserve"> </w:t>
      </w:r>
      <w:proofErr w:type="spellStart"/>
      <w:r w:rsidR="00B42469">
        <w:rPr>
          <w:sz w:val="24"/>
          <w:szCs w:val="24"/>
          <w:lang w:val="ru-RU"/>
        </w:rPr>
        <w:t>възможен</w:t>
      </w:r>
      <w:proofErr w:type="spellEnd"/>
      <w:r w:rsidR="00B42469">
        <w:rPr>
          <w:sz w:val="24"/>
          <w:szCs w:val="24"/>
          <w:lang w:val="ru-RU"/>
        </w:rPr>
        <w:t xml:space="preserve"> </w:t>
      </w:r>
      <w:r>
        <w:rPr>
          <w:sz w:val="24"/>
          <w:szCs w:val="24"/>
          <w:lang w:val="ru-RU"/>
        </w:rPr>
        <w:t xml:space="preserve">вид </w:t>
      </w:r>
      <w:proofErr w:type="spellStart"/>
      <w:r>
        <w:rPr>
          <w:sz w:val="24"/>
          <w:szCs w:val="24"/>
          <w:lang w:val="ru-RU"/>
        </w:rPr>
        <w:t>възобновителна</w:t>
      </w:r>
      <w:proofErr w:type="spellEnd"/>
      <w:r>
        <w:rPr>
          <w:sz w:val="24"/>
          <w:szCs w:val="24"/>
          <w:lang w:val="ru-RU"/>
        </w:rPr>
        <w:t xml:space="preserve"> сеч</w:t>
      </w:r>
      <w:r w:rsidR="00443B54">
        <w:rPr>
          <w:sz w:val="24"/>
          <w:szCs w:val="24"/>
          <w:lang w:val="ru-RU"/>
        </w:rPr>
        <w:t>,</w:t>
      </w:r>
      <w:r w:rsidR="00B42469">
        <w:rPr>
          <w:sz w:val="24"/>
          <w:szCs w:val="24"/>
          <w:lang w:val="ru-RU"/>
        </w:rPr>
        <w:t xml:space="preserve"> </w:t>
      </w:r>
      <w:proofErr w:type="spellStart"/>
      <w:r>
        <w:rPr>
          <w:sz w:val="24"/>
          <w:szCs w:val="24"/>
          <w:lang w:val="ru-RU"/>
        </w:rPr>
        <w:t>съобразно</w:t>
      </w:r>
      <w:proofErr w:type="spellEnd"/>
      <w:r w:rsidR="00CD16FD">
        <w:rPr>
          <w:sz w:val="24"/>
          <w:szCs w:val="24"/>
          <w:lang w:val="ru-RU"/>
        </w:rPr>
        <w:t xml:space="preserve"> </w:t>
      </w:r>
      <w:proofErr w:type="spellStart"/>
      <w:r w:rsidR="00CD16FD">
        <w:rPr>
          <w:sz w:val="24"/>
          <w:szCs w:val="24"/>
          <w:lang w:val="ru-RU"/>
        </w:rPr>
        <w:t>Н</w:t>
      </w:r>
      <w:r>
        <w:rPr>
          <w:sz w:val="24"/>
          <w:szCs w:val="24"/>
          <w:lang w:val="ru-RU"/>
        </w:rPr>
        <w:t>аредба</w:t>
      </w:r>
      <w:proofErr w:type="spellEnd"/>
      <w:r w:rsidR="00CD16FD">
        <w:rPr>
          <w:sz w:val="24"/>
          <w:szCs w:val="24"/>
          <w:lang w:val="ru-RU"/>
        </w:rPr>
        <w:t xml:space="preserve"> № 8</w:t>
      </w:r>
      <w:r>
        <w:rPr>
          <w:sz w:val="24"/>
          <w:szCs w:val="24"/>
          <w:lang w:val="ru-RU"/>
        </w:rPr>
        <w:t xml:space="preserve"> за </w:t>
      </w:r>
      <w:proofErr w:type="spellStart"/>
      <w:r>
        <w:rPr>
          <w:sz w:val="24"/>
          <w:szCs w:val="24"/>
          <w:lang w:val="ru-RU"/>
        </w:rPr>
        <w:t>сечите</w:t>
      </w:r>
      <w:proofErr w:type="spellEnd"/>
      <w:r>
        <w:rPr>
          <w:sz w:val="24"/>
          <w:szCs w:val="24"/>
          <w:lang w:val="ru-RU"/>
        </w:rPr>
        <w:t xml:space="preserve"> в горите.</w:t>
      </w:r>
    </w:p>
    <w:p w14:paraId="7D4E51E7" w14:textId="28D5DED2" w:rsidR="00C933E9" w:rsidRDefault="000E24F9" w:rsidP="00362E2D">
      <w:pPr>
        <w:pStyle w:val="SilvaText"/>
        <w:ind w:firstLine="0"/>
        <w:rPr>
          <w:rFonts w:ascii="Times New Roman" w:hAnsi="Times New Roman"/>
          <w:sz w:val="24"/>
          <w:szCs w:val="24"/>
        </w:rPr>
      </w:pPr>
      <w:r>
        <w:rPr>
          <w:rFonts w:ascii="Times New Roman" w:hAnsi="Times New Roman"/>
          <w:b/>
          <w:sz w:val="24"/>
          <w:szCs w:val="24"/>
        </w:rPr>
        <w:t xml:space="preserve">1.1. </w:t>
      </w:r>
      <w:proofErr w:type="spellStart"/>
      <w:r w:rsidR="00C933E9">
        <w:rPr>
          <w:rFonts w:ascii="Times New Roman" w:hAnsi="Times New Roman"/>
          <w:b/>
          <w:sz w:val="24"/>
          <w:szCs w:val="24"/>
        </w:rPr>
        <w:t>Отгледна</w:t>
      </w:r>
      <w:proofErr w:type="spellEnd"/>
      <w:r w:rsidR="00C933E9">
        <w:rPr>
          <w:rFonts w:ascii="Times New Roman" w:hAnsi="Times New Roman"/>
          <w:b/>
          <w:sz w:val="24"/>
          <w:szCs w:val="24"/>
        </w:rPr>
        <w:t xml:space="preserve"> сеч</w:t>
      </w:r>
      <w:r w:rsidR="00C933E9">
        <w:rPr>
          <w:rFonts w:ascii="Times New Roman" w:hAnsi="Times New Roman"/>
          <w:sz w:val="24"/>
          <w:szCs w:val="24"/>
        </w:rPr>
        <w:t xml:space="preserve"> – да се планира в млади, средновъзрастни и дозряващи насаждения и култури, като интензивността се съобрази с възрастта, дървесният вид, пълнотата, </w:t>
      </w:r>
      <w:proofErr w:type="spellStart"/>
      <w:r w:rsidR="00C933E9">
        <w:rPr>
          <w:rFonts w:ascii="Times New Roman" w:hAnsi="Times New Roman"/>
          <w:sz w:val="24"/>
          <w:szCs w:val="24"/>
        </w:rPr>
        <w:t>бонитета</w:t>
      </w:r>
      <w:proofErr w:type="spellEnd"/>
      <w:r w:rsidR="00C933E9">
        <w:rPr>
          <w:rFonts w:ascii="Times New Roman" w:hAnsi="Times New Roman"/>
          <w:sz w:val="24"/>
          <w:szCs w:val="24"/>
        </w:rPr>
        <w:t xml:space="preserve"> и състоянието им. Осветленията да се проектират без интензивност и материален добив. При необходимост, в насаждения и култури с неравномерен строеж по пълнота да се предвижда </w:t>
      </w:r>
      <w:proofErr w:type="spellStart"/>
      <w:r w:rsidR="00C933E9">
        <w:rPr>
          <w:rFonts w:ascii="Times New Roman" w:hAnsi="Times New Roman"/>
          <w:sz w:val="24"/>
          <w:szCs w:val="24"/>
        </w:rPr>
        <w:t>отгледна</w:t>
      </w:r>
      <w:proofErr w:type="spellEnd"/>
      <w:r w:rsidR="00C933E9">
        <w:rPr>
          <w:rFonts w:ascii="Times New Roman" w:hAnsi="Times New Roman"/>
          <w:sz w:val="24"/>
          <w:szCs w:val="24"/>
        </w:rPr>
        <w:t xml:space="preserve"> сеч в гъстите групи.</w:t>
      </w:r>
    </w:p>
    <w:p w14:paraId="40A90BF2" w14:textId="77777777" w:rsidR="00C933E9" w:rsidRDefault="00C933E9" w:rsidP="00362E2D">
      <w:pPr>
        <w:pStyle w:val="SilvaText"/>
        <w:ind w:firstLine="0"/>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Отгледна</w:t>
      </w:r>
      <w:proofErr w:type="spellEnd"/>
      <w:r>
        <w:rPr>
          <w:rFonts w:ascii="Times New Roman" w:hAnsi="Times New Roman"/>
          <w:sz w:val="24"/>
          <w:szCs w:val="24"/>
        </w:rPr>
        <w:t xml:space="preserve"> сеч без материален добив да се предвиди във всички млади </w:t>
      </w:r>
      <w:proofErr w:type="spellStart"/>
      <w:r>
        <w:rPr>
          <w:rFonts w:ascii="Times New Roman" w:hAnsi="Times New Roman"/>
          <w:sz w:val="24"/>
          <w:szCs w:val="24"/>
        </w:rPr>
        <w:t>издънково</w:t>
      </w:r>
      <w:proofErr w:type="spellEnd"/>
      <w:r>
        <w:rPr>
          <w:rFonts w:ascii="Times New Roman" w:hAnsi="Times New Roman"/>
          <w:sz w:val="24"/>
          <w:szCs w:val="24"/>
        </w:rPr>
        <w:t>-семенни и семенно-</w:t>
      </w:r>
      <w:proofErr w:type="spellStart"/>
      <w:r>
        <w:rPr>
          <w:rFonts w:ascii="Times New Roman" w:hAnsi="Times New Roman"/>
          <w:sz w:val="24"/>
          <w:szCs w:val="24"/>
        </w:rPr>
        <w:t>издънкови</w:t>
      </w:r>
      <w:proofErr w:type="spellEnd"/>
      <w:r>
        <w:rPr>
          <w:rFonts w:ascii="Times New Roman" w:hAnsi="Times New Roman"/>
          <w:sz w:val="24"/>
          <w:szCs w:val="24"/>
        </w:rPr>
        <w:t xml:space="preserve"> насаждения или части от тях, на възраст до 20 г., формирани след проведена възобновителна сеч.   </w:t>
      </w:r>
    </w:p>
    <w:p w14:paraId="303C14AA" w14:textId="2C80206A" w:rsidR="00C933E9" w:rsidRDefault="000E24F9" w:rsidP="00362E2D">
      <w:pPr>
        <w:pStyle w:val="SilvaText"/>
        <w:ind w:firstLine="0"/>
        <w:rPr>
          <w:rFonts w:ascii="Times New Roman" w:hAnsi="Times New Roman"/>
          <w:sz w:val="24"/>
          <w:szCs w:val="24"/>
        </w:rPr>
      </w:pPr>
      <w:r>
        <w:rPr>
          <w:rFonts w:ascii="Times New Roman" w:hAnsi="Times New Roman"/>
          <w:b/>
          <w:sz w:val="24"/>
          <w:szCs w:val="24"/>
        </w:rPr>
        <w:t xml:space="preserve">1.2. </w:t>
      </w:r>
      <w:r w:rsidR="00C933E9">
        <w:rPr>
          <w:rFonts w:ascii="Times New Roman" w:hAnsi="Times New Roman"/>
          <w:b/>
          <w:sz w:val="24"/>
          <w:szCs w:val="24"/>
        </w:rPr>
        <w:t>Възобновителна сеч</w:t>
      </w:r>
      <w:r w:rsidR="00C933E9">
        <w:rPr>
          <w:rFonts w:ascii="Times New Roman" w:hAnsi="Times New Roman"/>
          <w:sz w:val="24"/>
          <w:szCs w:val="24"/>
        </w:rPr>
        <w:t xml:space="preserve"> – да се предвиди във всички зрели насаждения по състояние, с подходяща интензивност, съобразно с възприетия </w:t>
      </w:r>
      <w:proofErr w:type="spellStart"/>
      <w:r w:rsidR="00C933E9">
        <w:rPr>
          <w:rFonts w:ascii="Times New Roman" w:hAnsi="Times New Roman"/>
          <w:sz w:val="24"/>
          <w:szCs w:val="24"/>
        </w:rPr>
        <w:t>турнус</w:t>
      </w:r>
      <w:proofErr w:type="spellEnd"/>
      <w:r w:rsidR="00C933E9">
        <w:rPr>
          <w:rFonts w:ascii="Times New Roman" w:hAnsi="Times New Roman"/>
          <w:sz w:val="24"/>
          <w:szCs w:val="24"/>
        </w:rPr>
        <w:t>, функционалната принадлежност, вида, състава, структурата и състоянието на насажденията, степента и характера на възобновителните процеси, както и проведените до сега сечи. При необходимост да се предвидят мероприятия за подпомагане на възобновяването, опазване и отглеждане на подраста.</w:t>
      </w:r>
    </w:p>
    <w:p w14:paraId="0BF177C1" w14:textId="77777777" w:rsidR="00C933E9" w:rsidRDefault="00C933E9" w:rsidP="00362E2D">
      <w:pPr>
        <w:pStyle w:val="SilvaText"/>
        <w:ind w:firstLine="0"/>
        <w:rPr>
          <w:rFonts w:ascii="Times New Roman" w:hAnsi="Times New Roman"/>
          <w:sz w:val="24"/>
          <w:szCs w:val="24"/>
        </w:rPr>
      </w:pPr>
      <w:r>
        <w:rPr>
          <w:rFonts w:ascii="Times New Roman" w:hAnsi="Times New Roman"/>
          <w:sz w:val="24"/>
          <w:szCs w:val="24"/>
        </w:rPr>
        <w:t xml:space="preserve">          Възобновителните сечи в горите със специални и защитни функции да се планират с дълъг възобновителен период,.</w:t>
      </w:r>
    </w:p>
    <w:p w14:paraId="498BF138" w14:textId="164FA7EE" w:rsidR="00C933E9" w:rsidRDefault="00C933E9" w:rsidP="00362E2D">
      <w:pPr>
        <w:pStyle w:val="SilvaText"/>
        <w:ind w:firstLine="0"/>
        <w:rPr>
          <w:rFonts w:ascii="Times New Roman" w:hAnsi="Times New Roman"/>
          <w:sz w:val="24"/>
          <w:szCs w:val="24"/>
        </w:rPr>
      </w:pPr>
      <w:r>
        <w:rPr>
          <w:rFonts w:ascii="Times New Roman" w:hAnsi="Times New Roman"/>
          <w:sz w:val="24"/>
          <w:szCs w:val="24"/>
        </w:rPr>
        <w:t xml:space="preserve">          </w:t>
      </w:r>
      <w:r w:rsidR="009F3E44">
        <w:rPr>
          <w:rFonts w:ascii="Times New Roman" w:hAnsi="Times New Roman"/>
          <w:sz w:val="24"/>
          <w:szCs w:val="24"/>
        </w:rPr>
        <w:t>ТП „ДГС Търговище“</w:t>
      </w:r>
      <w:r>
        <w:rPr>
          <w:rFonts w:ascii="Times New Roman" w:hAnsi="Times New Roman"/>
          <w:sz w:val="24"/>
          <w:szCs w:val="24"/>
        </w:rPr>
        <w:t xml:space="preserve"> следва само да определя насажденията, в които да провежда възобновителни сечи, като се съобраз</w:t>
      </w:r>
      <w:r w:rsidR="00FA56CB">
        <w:rPr>
          <w:rFonts w:ascii="Times New Roman" w:hAnsi="Times New Roman"/>
          <w:sz w:val="24"/>
          <w:szCs w:val="24"/>
        </w:rPr>
        <w:t>и</w:t>
      </w:r>
      <w:r>
        <w:rPr>
          <w:rFonts w:ascii="Times New Roman" w:hAnsi="Times New Roman"/>
          <w:sz w:val="24"/>
          <w:szCs w:val="24"/>
        </w:rPr>
        <w:t xml:space="preserve"> с възприетото за десетилетието ползване от всеки стопански клас.</w:t>
      </w:r>
    </w:p>
    <w:p w14:paraId="18B1BD79" w14:textId="35770183" w:rsidR="00C933E9" w:rsidRDefault="00C933E9" w:rsidP="00362E2D">
      <w:pPr>
        <w:pStyle w:val="SilvaText"/>
        <w:rPr>
          <w:rFonts w:ascii="Times New Roman" w:hAnsi="Times New Roman"/>
          <w:sz w:val="24"/>
          <w:szCs w:val="24"/>
          <w:lang w:val="en-US"/>
        </w:rPr>
      </w:pPr>
      <w:r>
        <w:rPr>
          <w:rFonts w:ascii="Times New Roman" w:hAnsi="Times New Roman"/>
          <w:sz w:val="24"/>
          <w:szCs w:val="24"/>
        </w:rPr>
        <w:t xml:space="preserve">В зрелите </w:t>
      </w:r>
      <w:proofErr w:type="spellStart"/>
      <w:r>
        <w:rPr>
          <w:rFonts w:ascii="Times New Roman" w:hAnsi="Times New Roman"/>
          <w:sz w:val="24"/>
          <w:szCs w:val="24"/>
        </w:rPr>
        <w:t>издънкови</w:t>
      </w:r>
      <w:proofErr w:type="spellEnd"/>
      <w:r>
        <w:rPr>
          <w:rFonts w:ascii="Times New Roman" w:hAnsi="Times New Roman"/>
          <w:sz w:val="24"/>
          <w:szCs w:val="24"/>
        </w:rPr>
        <w:t xml:space="preserve"> насаждения за превръщане </w:t>
      </w:r>
      <w:r w:rsidR="0030313C">
        <w:rPr>
          <w:rFonts w:ascii="Times New Roman" w:hAnsi="Times New Roman"/>
          <w:sz w:val="24"/>
          <w:szCs w:val="24"/>
        </w:rPr>
        <w:t xml:space="preserve">в семенни </w:t>
      </w:r>
      <w:r>
        <w:rPr>
          <w:rFonts w:ascii="Times New Roman" w:hAnsi="Times New Roman"/>
          <w:sz w:val="24"/>
          <w:szCs w:val="24"/>
        </w:rPr>
        <w:t>да се предвиди възобновителна сеч за създаване на подходящи условия за тяхното семенно възобновяване.</w:t>
      </w:r>
    </w:p>
    <w:p w14:paraId="75BE9369" w14:textId="77777777" w:rsidR="00C933E9" w:rsidRDefault="00C933E9" w:rsidP="00362E2D">
      <w:pPr>
        <w:pStyle w:val="SilvaText"/>
        <w:rPr>
          <w:rFonts w:ascii="Times New Roman" w:hAnsi="Times New Roman"/>
          <w:sz w:val="24"/>
          <w:szCs w:val="24"/>
        </w:rPr>
      </w:pPr>
      <w:r>
        <w:rPr>
          <w:rFonts w:ascii="Times New Roman" w:hAnsi="Times New Roman"/>
          <w:sz w:val="24"/>
          <w:szCs w:val="24"/>
        </w:rPr>
        <w:t xml:space="preserve">Особено внимание да се обърне на изредените и </w:t>
      </w:r>
      <w:proofErr w:type="spellStart"/>
      <w:r>
        <w:rPr>
          <w:rFonts w:ascii="Times New Roman" w:hAnsi="Times New Roman"/>
          <w:sz w:val="24"/>
          <w:szCs w:val="24"/>
        </w:rPr>
        <w:t>невъзобновени</w:t>
      </w:r>
      <w:proofErr w:type="spellEnd"/>
      <w:r>
        <w:rPr>
          <w:rFonts w:ascii="Times New Roman" w:hAnsi="Times New Roman"/>
          <w:sz w:val="24"/>
          <w:szCs w:val="24"/>
        </w:rPr>
        <w:t xml:space="preserve"> зрели насаждения, в които следва да се проектират мероприятия за тяхното възобновяване.</w:t>
      </w:r>
    </w:p>
    <w:p w14:paraId="2B2A15C9" w14:textId="77777777" w:rsidR="00C933E9" w:rsidRDefault="00C933E9" w:rsidP="00362E2D">
      <w:pPr>
        <w:pStyle w:val="23"/>
        <w:tabs>
          <w:tab w:val="clear" w:pos="-90"/>
          <w:tab w:val="center" w:pos="1170"/>
        </w:tabs>
        <w:ind w:firstLine="0"/>
        <w:rPr>
          <w:szCs w:val="24"/>
        </w:rPr>
      </w:pPr>
      <w:r>
        <w:rPr>
          <w:szCs w:val="24"/>
        </w:rPr>
        <w:t xml:space="preserve">          Желателно е при възобновителните сечи да не се предвижда окончателно изсичане на зрелия </w:t>
      </w:r>
      <w:proofErr w:type="spellStart"/>
      <w:r>
        <w:rPr>
          <w:szCs w:val="24"/>
        </w:rPr>
        <w:t>дървостой</w:t>
      </w:r>
      <w:proofErr w:type="spellEnd"/>
      <w:r>
        <w:rPr>
          <w:szCs w:val="24"/>
        </w:rPr>
        <w:t>, а да се оставят единични и групи стари дървета, както и минимално количество мъртва стояща и лежаща дървесина.</w:t>
      </w:r>
    </w:p>
    <w:p w14:paraId="08929691" w14:textId="2B2B9421" w:rsidR="00C933E9" w:rsidRDefault="00C933E9" w:rsidP="00362E2D">
      <w:pPr>
        <w:pStyle w:val="23"/>
        <w:tabs>
          <w:tab w:val="clear" w:pos="-90"/>
          <w:tab w:val="center" w:pos="1170"/>
        </w:tabs>
        <w:ind w:firstLine="0"/>
        <w:rPr>
          <w:szCs w:val="24"/>
        </w:rPr>
      </w:pPr>
      <w:r>
        <w:rPr>
          <w:szCs w:val="24"/>
        </w:rPr>
        <w:t xml:space="preserve">          При възобновителни</w:t>
      </w:r>
      <w:r w:rsidR="00CA7A15">
        <w:rPr>
          <w:szCs w:val="24"/>
        </w:rPr>
        <w:t>те</w:t>
      </w:r>
      <w:r>
        <w:rPr>
          <w:szCs w:val="24"/>
        </w:rPr>
        <w:t xml:space="preserve"> сечи в </w:t>
      </w:r>
      <w:proofErr w:type="spellStart"/>
      <w:r>
        <w:rPr>
          <w:szCs w:val="24"/>
        </w:rPr>
        <w:t>издънкови</w:t>
      </w:r>
      <w:proofErr w:type="spellEnd"/>
      <w:r>
        <w:rPr>
          <w:szCs w:val="24"/>
        </w:rPr>
        <w:t xml:space="preserve"> насаждения за превръщане в семенни да се предвижда отглеждане на подраста.          </w:t>
      </w:r>
    </w:p>
    <w:p w14:paraId="7AA6E448" w14:textId="1EDAE4ED" w:rsidR="00C933E9" w:rsidRDefault="00C933E9" w:rsidP="00362E2D">
      <w:pPr>
        <w:pStyle w:val="SilvaText"/>
        <w:rPr>
          <w:rFonts w:ascii="Times New Roman" w:hAnsi="Times New Roman"/>
          <w:sz w:val="24"/>
          <w:szCs w:val="24"/>
        </w:rPr>
      </w:pPr>
      <w:r>
        <w:rPr>
          <w:rFonts w:ascii="Times New Roman" w:hAnsi="Times New Roman"/>
          <w:sz w:val="24"/>
          <w:szCs w:val="24"/>
        </w:rPr>
        <w:t xml:space="preserve">Много внимателно да се подхожда при </w:t>
      </w:r>
      <w:r w:rsidR="00F16483">
        <w:rPr>
          <w:rFonts w:ascii="Times New Roman" w:hAnsi="Times New Roman"/>
          <w:sz w:val="24"/>
          <w:szCs w:val="24"/>
        </w:rPr>
        <w:t>определяне</w:t>
      </w:r>
      <w:r>
        <w:rPr>
          <w:rFonts w:ascii="Times New Roman" w:hAnsi="Times New Roman"/>
          <w:sz w:val="24"/>
          <w:szCs w:val="24"/>
        </w:rPr>
        <w:t xml:space="preserve"> интензивността на възобновителните сечи около туристически, религиозни и култови обекти, каптажи за </w:t>
      </w:r>
      <w:r>
        <w:rPr>
          <w:rFonts w:ascii="Times New Roman" w:hAnsi="Times New Roman"/>
          <w:sz w:val="24"/>
          <w:szCs w:val="24"/>
        </w:rPr>
        <w:lastRenderedPageBreak/>
        <w:t>битово водоснабдяване на селищата и по протежение на основните пътища, така че да се съхрани естествената среда и облика на ландшафта.</w:t>
      </w:r>
    </w:p>
    <w:p w14:paraId="6F90936B" w14:textId="7623AF12" w:rsidR="00C933E9" w:rsidRDefault="00C933E9" w:rsidP="00362E2D">
      <w:pPr>
        <w:pStyle w:val="SilvaText"/>
        <w:rPr>
          <w:rFonts w:ascii="Times New Roman" w:hAnsi="Times New Roman"/>
          <w:sz w:val="24"/>
          <w:szCs w:val="24"/>
        </w:rPr>
      </w:pPr>
      <w:r>
        <w:rPr>
          <w:rFonts w:ascii="Times New Roman" w:hAnsi="Times New Roman"/>
          <w:sz w:val="24"/>
          <w:szCs w:val="24"/>
        </w:rPr>
        <w:t xml:space="preserve">При </w:t>
      </w:r>
      <w:r w:rsidR="00022B44">
        <w:rPr>
          <w:rFonts w:ascii="Times New Roman" w:hAnsi="Times New Roman"/>
          <w:sz w:val="24"/>
          <w:szCs w:val="24"/>
        </w:rPr>
        <w:t>наличие на подходящи насаждения</w:t>
      </w:r>
      <w:r>
        <w:rPr>
          <w:rFonts w:ascii="Times New Roman" w:hAnsi="Times New Roman"/>
          <w:sz w:val="24"/>
          <w:szCs w:val="24"/>
        </w:rPr>
        <w:t>, да се определят насаждения в които да се провежда сеч  по метода за индивидуално производство на висококачествена дървесина.</w:t>
      </w:r>
      <w:r>
        <w:rPr>
          <w:rFonts w:ascii="Times New Roman" w:hAnsi="Times New Roman"/>
          <w:color w:val="FF0000"/>
          <w:sz w:val="24"/>
          <w:szCs w:val="24"/>
        </w:rPr>
        <w:t xml:space="preserve"> </w:t>
      </w:r>
    </w:p>
    <w:p w14:paraId="499380E4" w14:textId="77777777" w:rsidR="005A4C18" w:rsidRDefault="000E24F9" w:rsidP="00362E2D">
      <w:pPr>
        <w:pStyle w:val="SilvaText"/>
        <w:ind w:firstLine="0"/>
        <w:rPr>
          <w:rFonts w:ascii="Times New Roman" w:hAnsi="Times New Roman"/>
          <w:sz w:val="24"/>
          <w:szCs w:val="24"/>
        </w:rPr>
      </w:pPr>
      <w:r>
        <w:rPr>
          <w:rFonts w:ascii="Times New Roman" w:hAnsi="Times New Roman"/>
          <w:b/>
          <w:sz w:val="24"/>
          <w:szCs w:val="24"/>
        </w:rPr>
        <w:t xml:space="preserve">1.3. </w:t>
      </w:r>
      <w:r w:rsidR="00C933E9">
        <w:rPr>
          <w:rFonts w:ascii="Times New Roman" w:hAnsi="Times New Roman"/>
          <w:b/>
          <w:sz w:val="24"/>
          <w:szCs w:val="24"/>
        </w:rPr>
        <w:t>Селекционна сеч</w:t>
      </w:r>
      <w:r w:rsidR="00C933E9">
        <w:rPr>
          <w:rFonts w:ascii="Times New Roman" w:hAnsi="Times New Roman"/>
          <w:sz w:val="24"/>
          <w:szCs w:val="24"/>
        </w:rPr>
        <w:t xml:space="preserve"> да се планира в насажденията за семепроизводство</w:t>
      </w:r>
      <w:r w:rsidR="00C933E9">
        <w:rPr>
          <w:rFonts w:ascii="Times New Roman" w:hAnsi="Times New Roman"/>
          <w:sz w:val="24"/>
          <w:szCs w:val="24"/>
          <w:lang w:val="en-US"/>
        </w:rPr>
        <w:t xml:space="preserve"> </w:t>
      </w:r>
      <w:r w:rsidR="00C933E9">
        <w:rPr>
          <w:rFonts w:ascii="Times New Roman" w:hAnsi="Times New Roman"/>
          <w:sz w:val="24"/>
          <w:szCs w:val="24"/>
        </w:rPr>
        <w:t xml:space="preserve">до започване на възобновителна сеч, при спазване на изискванията на Наредба № 21/12.11.2012 г. за условията и реда за определяне, одобряване, регистрация и отмяна на източниците от горската </w:t>
      </w:r>
      <w:proofErr w:type="spellStart"/>
      <w:r w:rsidR="00C933E9">
        <w:rPr>
          <w:rFonts w:ascii="Times New Roman" w:hAnsi="Times New Roman"/>
          <w:sz w:val="24"/>
          <w:szCs w:val="24"/>
        </w:rPr>
        <w:t>семепроизводствена</w:t>
      </w:r>
      <w:proofErr w:type="spellEnd"/>
      <w:r w:rsidR="00C933E9">
        <w:rPr>
          <w:rFonts w:ascii="Times New Roman" w:hAnsi="Times New Roman"/>
          <w:sz w:val="24"/>
          <w:szCs w:val="24"/>
        </w:rPr>
        <w:t xml:space="preserve"> база, събирането и добива на горски репродуктивни материали, тяхното окачествяване, търговия и износ.</w:t>
      </w:r>
    </w:p>
    <w:p w14:paraId="1874540E" w14:textId="18303636" w:rsidR="00C933E9" w:rsidRDefault="005A4C18" w:rsidP="00362E2D">
      <w:pPr>
        <w:pStyle w:val="SilvaText"/>
        <w:ind w:firstLine="0"/>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Сечта </w:t>
      </w:r>
      <w:r>
        <w:rPr>
          <w:rFonts w:ascii="Times New Roman" w:hAnsi="Times New Roman"/>
          <w:sz w:val="24"/>
          <w:szCs w:val="24"/>
          <w:lang w:val="en-US"/>
        </w:rPr>
        <w:t xml:space="preserve"> </w:t>
      </w:r>
      <w:r>
        <w:rPr>
          <w:rFonts w:ascii="Times New Roman" w:hAnsi="Times New Roman"/>
          <w:sz w:val="24"/>
          <w:szCs w:val="24"/>
        </w:rPr>
        <w:t xml:space="preserve">в насажденията за семепроизводство </w:t>
      </w:r>
      <w:r>
        <w:rPr>
          <w:rFonts w:ascii="Times New Roman" w:hAnsi="Times New Roman"/>
          <w:sz w:val="24"/>
          <w:szCs w:val="24"/>
          <w:lang w:val="en-US"/>
        </w:rPr>
        <w:t>(</w:t>
      </w:r>
      <w:r>
        <w:rPr>
          <w:rFonts w:ascii="Times New Roman" w:hAnsi="Times New Roman"/>
          <w:sz w:val="24"/>
          <w:szCs w:val="24"/>
        </w:rPr>
        <w:t>селекционна или възобновителна</w:t>
      </w:r>
      <w:r>
        <w:rPr>
          <w:rFonts w:ascii="Times New Roman" w:hAnsi="Times New Roman"/>
          <w:sz w:val="24"/>
          <w:szCs w:val="24"/>
          <w:lang w:val="en-US"/>
        </w:rPr>
        <w:t>)</w:t>
      </w:r>
      <w:r>
        <w:rPr>
          <w:rFonts w:ascii="Times New Roman" w:hAnsi="Times New Roman"/>
          <w:sz w:val="24"/>
          <w:szCs w:val="24"/>
        </w:rPr>
        <w:t xml:space="preserve"> да се съгласува с ГСС.</w:t>
      </w:r>
    </w:p>
    <w:p w14:paraId="41C94B04" w14:textId="48B22C0A" w:rsidR="00C933E9" w:rsidRDefault="000E24F9" w:rsidP="00362E2D">
      <w:pPr>
        <w:pStyle w:val="SilvaText"/>
        <w:ind w:firstLine="0"/>
        <w:rPr>
          <w:rFonts w:ascii="Times New Roman" w:hAnsi="Times New Roman"/>
          <w:sz w:val="24"/>
          <w:szCs w:val="24"/>
        </w:rPr>
      </w:pPr>
      <w:r>
        <w:rPr>
          <w:rFonts w:ascii="Times New Roman" w:hAnsi="Times New Roman"/>
          <w:b/>
          <w:sz w:val="24"/>
          <w:szCs w:val="24"/>
        </w:rPr>
        <w:t xml:space="preserve">1.4. </w:t>
      </w:r>
      <w:r w:rsidR="00C933E9">
        <w:rPr>
          <w:rFonts w:ascii="Times New Roman" w:hAnsi="Times New Roman"/>
          <w:b/>
          <w:sz w:val="24"/>
          <w:szCs w:val="24"/>
        </w:rPr>
        <w:t>Техническа сеч</w:t>
      </w:r>
      <w:r w:rsidR="00C933E9">
        <w:rPr>
          <w:rFonts w:ascii="Times New Roman" w:hAnsi="Times New Roman"/>
          <w:sz w:val="24"/>
          <w:szCs w:val="24"/>
        </w:rPr>
        <w:t xml:space="preserve"> да се планира:</w:t>
      </w:r>
    </w:p>
    <w:p w14:paraId="624FBF8D" w14:textId="46D0B3CC" w:rsidR="00C933E9" w:rsidRDefault="00C933E9" w:rsidP="00362E2D">
      <w:pPr>
        <w:pStyle w:val="SilvaText"/>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16483">
        <w:rPr>
          <w:rFonts w:ascii="Times New Roman" w:hAnsi="Times New Roman"/>
          <w:sz w:val="24"/>
          <w:szCs w:val="24"/>
        </w:rPr>
        <w:t xml:space="preserve">за </w:t>
      </w:r>
      <w:r>
        <w:rPr>
          <w:rFonts w:ascii="Times New Roman" w:hAnsi="Times New Roman"/>
          <w:sz w:val="24"/>
          <w:szCs w:val="24"/>
        </w:rPr>
        <w:t>опазване на горските територии от пожари;</w:t>
      </w:r>
    </w:p>
    <w:p w14:paraId="28748207" w14:textId="4A40016C" w:rsidR="00C933E9" w:rsidRDefault="00C933E9" w:rsidP="00362E2D">
      <w:pPr>
        <w:pStyle w:val="SilvaText"/>
        <w:rPr>
          <w:rFonts w:ascii="Times New Roman" w:hAnsi="Times New Roman"/>
          <w:sz w:val="24"/>
          <w:szCs w:val="24"/>
          <w:lang w:val="en-US"/>
        </w:rPr>
      </w:pPr>
      <w:r>
        <w:rPr>
          <w:rFonts w:ascii="Times New Roman" w:hAnsi="Times New Roman"/>
          <w:sz w:val="24"/>
          <w:szCs w:val="24"/>
        </w:rPr>
        <w:t>•</w:t>
      </w:r>
      <w:r>
        <w:rPr>
          <w:rFonts w:ascii="Times New Roman" w:hAnsi="Times New Roman"/>
          <w:sz w:val="24"/>
          <w:szCs w:val="24"/>
        </w:rPr>
        <w:tab/>
      </w:r>
      <w:r w:rsidR="00F16483">
        <w:rPr>
          <w:rFonts w:ascii="Times New Roman" w:hAnsi="Times New Roman"/>
          <w:sz w:val="24"/>
          <w:szCs w:val="24"/>
        </w:rPr>
        <w:t xml:space="preserve">за </w:t>
      </w:r>
      <w:r>
        <w:rPr>
          <w:rFonts w:ascii="Times New Roman" w:hAnsi="Times New Roman"/>
          <w:sz w:val="24"/>
          <w:szCs w:val="24"/>
        </w:rPr>
        <w:t>нуждите на ловното стопанство;</w:t>
      </w:r>
    </w:p>
    <w:p w14:paraId="6D258AB4" w14:textId="0057894B" w:rsidR="000D1093" w:rsidRDefault="00C933E9" w:rsidP="00362E2D">
      <w:pPr>
        <w:pStyle w:val="SilvaText"/>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16483">
        <w:rPr>
          <w:rFonts w:ascii="Times New Roman" w:hAnsi="Times New Roman"/>
          <w:sz w:val="24"/>
          <w:szCs w:val="24"/>
        </w:rPr>
        <w:t xml:space="preserve">за </w:t>
      </w:r>
      <w:r>
        <w:rPr>
          <w:rFonts w:ascii="Times New Roman" w:hAnsi="Times New Roman"/>
          <w:sz w:val="24"/>
          <w:szCs w:val="24"/>
        </w:rPr>
        <w:t>просветляване на камионни горски пътища;</w:t>
      </w:r>
    </w:p>
    <w:p w14:paraId="393ABD84" w14:textId="118A019A" w:rsidR="001728E8" w:rsidRDefault="001728E8" w:rsidP="00362E2D">
      <w:pPr>
        <w:pStyle w:val="SilvaText"/>
        <w:rPr>
          <w:rFonts w:ascii="Times New Roman" w:hAnsi="Times New Roman"/>
          <w:sz w:val="24"/>
          <w:szCs w:val="24"/>
        </w:rPr>
      </w:pPr>
      <w:r>
        <w:rPr>
          <w:rFonts w:ascii="Times New Roman" w:hAnsi="Times New Roman"/>
          <w:sz w:val="24"/>
          <w:szCs w:val="24"/>
        </w:rPr>
        <w:t xml:space="preserve">• за </w:t>
      </w:r>
      <w:proofErr w:type="spellStart"/>
      <w:r>
        <w:rPr>
          <w:rFonts w:ascii="Times New Roman" w:hAnsi="Times New Roman"/>
          <w:sz w:val="24"/>
          <w:szCs w:val="24"/>
        </w:rPr>
        <w:t>прокари</w:t>
      </w:r>
      <w:proofErr w:type="spellEnd"/>
      <w:r w:rsidR="00EF3D65">
        <w:rPr>
          <w:rFonts w:ascii="Times New Roman" w:hAnsi="Times New Roman"/>
          <w:sz w:val="24"/>
          <w:szCs w:val="24"/>
        </w:rPr>
        <w:t>;</w:t>
      </w:r>
    </w:p>
    <w:p w14:paraId="11FCCF18" w14:textId="640EB6D3" w:rsidR="00AB3509" w:rsidRDefault="00EB317D" w:rsidP="00CB261F">
      <w:pPr>
        <w:pStyle w:val="SilvaText"/>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за подмяна на </w:t>
      </w:r>
      <w:proofErr w:type="spellStart"/>
      <w:r>
        <w:rPr>
          <w:rFonts w:ascii="Times New Roman" w:hAnsi="Times New Roman"/>
          <w:sz w:val="24"/>
          <w:szCs w:val="24"/>
        </w:rPr>
        <w:t>горскоплодни</w:t>
      </w:r>
      <w:proofErr w:type="spellEnd"/>
      <w:r>
        <w:rPr>
          <w:rFonts w:ascii="Times New Roman" w:hAnsi="Times New Roman"/>
          <w:sz w:val="24"/>
          <w:szCs w:val="24"/>
        </w:rPr>
        <w:t xml:space="preserve"> култури</w:t>
      </w:r>
      <w:r w:rsidR="00EF3D65">
        <w:rPr>
          <w:rFonts w:ascii="Times New Roman" w:hAnsi="Times New Roman"/>
          <w:sz w:val="24"/>
          <w:szCs w:val="24"/>
        </w:rPr>
        <w:t>;</w:t>
      </w:r>
    </w:p>
    <w:p w14:paraId="7D21258E" w14:textId="64789D95" w:rsidR="00B42469" w:rsidRDefault="00B42469" w:rsidP="00B42469">
      <w:pPr>
        <w:pStyle w:val="SilvaText"/>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за освобождаване от растителност на площи върху които са учредени вещни права;</w:t>
      </w:r>
    </w:p>
    <w:p w14:paraId="1F4FCC92" w14:textId="54FC5BC2" w:rsidR="00EF3D65" w:rsidRDefault="00EF3D65" w:rsidP="00EF3D65">
      <w:pPr>
        <w:pStyle w:val="SilvaText"/>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за изграждане и поддържане на обекти по чл. 54, ал.1 и чл. </w:t>
      </w:r>
      <w:r w:rsidR="00983B93">
        <w:rPr>
          <w:rFonts w:ascii="Times New Roman" w:hAnsi="Times New Roman"/>
          <w:sz w:val="24"/>
          <w:szCs w:val="24"/>
        </w:rPr>
        <w:t>5</w:t>
      </w:r>
      <w:r>
        <w:rPr>
          <w:rFonts w:ascii="Times New Roman" w:hAnsi="Times New Roman"/>
          <w:sz w:val="24"/>
          <w:szCs w:val="24"/>
        </w:rPr>
        <w:t>3, ал.1 от ЗГ.</w:t>
      </w:r>
    </w:p>
    <w:p w14:paraId="0035F33F" w14:textId="3B107CFD" w:rsidR="00C933E9" w:rsidRDefault="00D5179D" w:rsidP="00D5179D">
      <w:pPr>
        <w:pStyle w:val="SilvaText"/>
        <w:ind w:firstLine="0"/>
        <w:rPr>
          <w:rFonts w:ascii="Times New Roman" w:hAnsi="Times New Roman"/>
          <w:sz w:val="24"/>
          <w:szCs w:val="24"/>
        </w:rPr>
      </w:pPr>
      <w:r>
        <w:rPr>
          <w:rFonts w:ascii="Times New Roman" w:hAnsi="Times New Roman"/>
          <w:sz w:val="24"/>
          <w:szCs w:val="24"/>
        </w:rPr>
        <w:t xml:space="preserve">          </w:t>
      </w:r>
      <w:r w:rsidR="00AF72C0">
        <w:rPr>
          <w:rFonts w:ascii="Times New Roman" w:hAnsi="Times New Roman"/>
          <w:sz w:val="24"/>
          <w:szCs w:val="24"/>
        </w:rPr>
        <w:t xml:space="preserve">На </w:t>
      </w:r>
      <w:proofErr w:type="spellStart"/>
      <w:r w:rsidR="00C933E9">
        <w:rPr>
          <w:rFonts w:ascii="Times New Roman" w:hAnsi="Times New Roman"/>
          <w:sz w:val="24"/>
          <w:szCs w:val="24"/>
        </w:rPr>
        <w:t>таксационното</w:t>
      </w:r>
      <w:proofErr w:type="spellEnd"/>
      <w:r w:rsidR="00C933E9">
        <w:rPr>
          <w:rFonts w:ascii="Times New Roman" w:hAnsi="Times New Roman"/>
          <w:sz w:val="24"/>
          <w:szCs w:val="24"/>
        </w:rPr>
        <w:t xml:space="preserve"> описание да се отрази целта на техническата сеч.</w:t>
      </w:r>
    </w:p>
    <w:p w14:paraId="30C15AE1" w14:textId="2FB15185" w:rsidR="00C933E9" w:rsidRDefault="00D5179D" w:rsidP="00362E2D">
      <w:pPr>
        <w:pStyle w:val="SilvaText"/>
        <w:rPr>
          <w:rFonts w:ascii="Times New Roman" w:hAnsi="Times New Roman"/>
          <w:sz w:val="24"/>
          <w:szCs w:val="24"/>
        </w:rPr>
      </w:pPr>
      <w:r>
        <w:rPr>
          <w:rFonts w:ascii="Times New Roman" w:hAnsi="Times New Roman"/>
          <w:sz w:val="24"/>
          <w:szCs w:val="24"/>
        </w:rPr>
        <w:t xml:space="preserve"> </w:t>
      </w:r>
      <w:r w:rsidR="00C933E9">
        <w:rPr>
          <w:rFonts w:ascii="Times New Roman" w:hAnsi="Times New Roman"/>
          <w:sz w:val="24"/>
          <w:szCs w:val="24"/>
        </w:rPr>
        <w:t xml:space="preserve">Ползването от техническите сечи да  се </w:t>
      </w:r>
      <w:proofErr w:type="spellStart"/>
      <w:r w:rsidR="00C933E9">
        <w:rPr>
          <w:rFonts w:ascii="Times New Roman" w:hAnsi="Times New Roman"/>
          <w:sz w:val="24"/>
          <w:szCs w:val="24"/>
        </w:rPr>
        <w:t>рекапитулира</w:t>
      </w:r>
      <w:proofErr w:type="spellEnd"/>
      <w:r w:rsidR="00C933E9">
        <w:rPr>
          <w:rFonts w:ascii="Times New Roman" w:hAnsi="Times New Roman"/>
          <w:sz w:val="24"/>
          <w:szCs w:val="24"/>
        </w:rPr>
        <w:t xml:space="preserve"> отделно.</w:t>
      </w:r>
    </w:p>
    <w:p w14:paraId="54CE9C18" w14:textId="0F3F33B1" w:rsidR="00301B83" w:rsidRDefault="00C933E9" w:rsidP="00362E2D">
      <w:pPr>
        <w:pStyle w:val="23"/>
        <w:tabs>
          <w:tab w:val="clear" w:pos="-90"/>
          <w:tab w:val="center" w:pos="1170"/>
        </w:tabs>
        <w:ind w:firstLine="0"/>
        <w:rPr>
          <w:szCs w:val="24"/>
        </w:rPr>
      </w:pPr>
      <w:r>
        <w:rPr>
          <w:szCs w:val="24"/>
        </w:rPr>
        <w:t xml:space="preserve">         </w:t>
      </w:r>
      <w:r w:rsidR="00D5179D">
        <w:rPr>
          <w:szCs w:val="24"/>
        </w:rPr>
        <w:t xml:space="preserve"> </w:t>
      </w:r>
      <w:r>
        <w:rPr>
          <w:szCs w:val="24"/>
        </w:rPr>
        <w:t xml:space="preserve">При </w:t>
      </w:r>
      <w:r w:rsidR="00E641D2">
        <w:rPr>
          <w:szCs w:val="24"/>
        </w:rPr>
        <w:t>констатиран</w:t>
      </w:r>
      <w:r w:rsidR="008D6EBA">
        <w:rPr>
          <w:szCs w:val="24"/>
        </w:rPr>
        <w:t>и</w:t>
      </w:r>
      <w:r w:rsidR="00E641D2">
        <w:rPr>
          <w:szCs w:val="24"/>
        </w:rPr>
        <w:t xml:space="preserve"> повреди от биотични и </w:t>
      </w:r>
      <w:proofErr w:type="spellStart"/>
      <w:r w:rsidR="00E641D2">
        <w:rPr>
          <w:szCs w:val="24"/>
        </w:rPr>
        <w:t>абиотични</w:t>
      </w:r>
      <w:proofErr w:type="spellEnd"/>
      <w:r w:rsidR="00E641D2">
        <w:rPr>
          <w:szCs w:val="24"/>
        </w:rPr>
        <w:t xml:space="preserve"> фактори</w:t>
      </w:r>
      <w:r>
        <w:rPr>
          <w:szCs w:val="24"/>
        </w:rPr>
        <w:t xml:space="preserve"> да се планира </w:t>
      </w:r>
      <w:r w:rsidR="00E641D2">
        <w:rPr>
          <w:szCs w:val="24"/>
        </w:rPr>
        <w:t>съответно</w:t>
      </w:r>
      <w:r w:rsidR="00E641D2" w:rsidRPr="00853356">
        <w:rPr>
          <w:b/>
          <w:bCs/>
          <w:szCs w:val="24"/>
        </w:rPr>
        <w:t xml:space="preserve"> санитарна</w:t>
      </w:r>
      <w:r w:rsidR="00E641D2">
        <w:rPr>
          <w:szCs w:val="24"/>
        </w:rPr>
        <w:t xml:space="preserve"> и</w:t>
      </w:r>
      <w:r w:rsidR="00853356">
        <w:rPr>
          <w:szCs w:val="24"/>
        </w:rPr>
        <w:t xml:space="preserve">ли </w:t>
      </w:r>
      <w:r>
        <w:rPr>
          <w:b/>
          <w:szCs w:val="24"/>
        </w:rPr>
        <w:t xml:space="preserve">принудителна сеч, </w:t>
      </w:r>
      <w:r>
        <w:rPr>
          <w:szCs w:val="24"/>
        </w:rPr>
        <w:t>като се приложи списък по подотдели.</w:t>
      </w:r>
      <w:r w:rsidR="00B42469">
        <w:rPr>
          <w:szCs w:val="24"/>
        </w:rPr>
        <w:t xml:space="preserve"> При необходимост да е потърси съдействие от лесозащитна станция.</w:t>
      </w:r>
    </w:p>
    <w:p w14:paraId="04C83CEA" w14:textId="27BA643A" w:rsidR="00C933E9" w:rsidRDefault="00301B83" w:rsidP="00362E2D">
      <w:pPr>
        <w:pStyle w:val="23"/>
        <w:tabs>
          <w:tab w:val="clear" w:pos="-90"/>
          <w:tab w:val="center" w:pos="1170"/>
        </w:tabs>
        <w:ind w:firstLine="0"/>
        <w:rPr>
          <w:szCs w:val="24"/>
        </w:rPr>
      </w:pPr>
      <w:r>
        <w:rPr>
          <w:szCs w:val="24"/>
        </w:rPr>
        <w:t xml:space="preserve">          За получаване на висококачествена, </w:t>
      </w:r>
      <w:proofErr w:type="spellStart"/>
      <w:r>
        <w:rPr>
          <w:szCs w:val="24"/>
        </w:rPr>
        <w:t>безчепова</w:t>
      </w:r>
      <w:proofErr w:type="spellEnd"/>
      <w:r>
        <w:rPr>
          <w:szCs w:val="24"/>
        </w:rPr>
        <w:t xml:space="preserve"> строителна дървесина, в тополови и др. култури при необходимост да се планира кастрене на клоните. </w:t>
      </w:r>
      <w:r w:rsidR="00C933E9">
        <w:rPr>
          <w:b/>
          <w:szCs w:val="24"/>
        </w:rPr>
        <w:t xml:space="preserve"> </w:t>
      </w:r>
    </w:p>
    <w:p w14:paraId="10D59056" w14:textId="25472DF8" w:rsidR="00C933E9" w:rsidRDefault="000E24F9" w:rsidP="00362E2D">
      <w:pPr>
        <w:pStyle w:val="23"/>
        <w:tabs>
          <w:tab w:val="clear" w:pos="-90"/>
          <w:tab w:val="center" w:pos="1170"/>
        </w:tabs>
        <w:ind w:firstLine="0"/>
        <w:rPr>
          <w:b/>
          <w:szCs w:val="24"/>
        </w:rPr>
      </w:pPr>
      <w:r>
        <w:rPr>
          <w:b/>
          <w:szCs w:val="24"/>
        </w:rPr>
        <w:t xml:space="preserve">1.5. </w:t>
      </w:r>
      <w:r w:rsidR="00C933E9">
        <w:rPr>
          <w:b/>
          <w:szCs w:val="24"/>
        </w:rPr>
        <w:t>Сечи за трансформация са:</w:t>
      </w:r>
    </w:p>
    <w:p w14:paraId="6C0EF6FA" w14:textId="77777777" w:rsidR="00C933E9" w:rsidRDefault="00C933E9" w:rsidP="00BB3888">
      <w:pPr>
        <w:pStyle w:val="23"/>
        <w:numPr>
          <w:ilvl w:val="0"/>
          <w:numId w:val="6"/>
        </w:numPr>
        <w:tabs>
          <w:tab w:val="clear" w:pos="-90"/>
          <w:tab w:val="center" w:pos="1170"/>
        </w:tabs>
        <w:rPr>
          <w:szCs w:val="24"/>
        </w:rPr>
      </w:pPr>
      <w:proofErr w:type="spellStart"/>
      <w:r>
        <w:rPr>
          <w:szCs w:val="24"/>
        </w:rPr>
        <w:t>отгледна</w:t>
      </w:r>
      <w:proofErr w:type="spellEnd"/>
      <w:r>
        <w:rPr>
          <w:szCs w:val="24"/>
        </w:rPr>
        <w:t xml:space="preserve"> или възобновителна сеч в </w:t>
      </w:r>
      <w:proofErr w:type="spellStart"/>
      <w:r>
        <w:rPr>
          <w:szCs w:val="24"/>
        </w:rPr>
        <w:t>издънкови</w:t>
      </w:r>
      <w:proofErr w:type="spellEnd"/>
      <w:r>
        <w:rPr>
          <w:szCs w:val="24"/>
        </w:rPr>
        <w:t xml:space="preserve"> насаждения за превръщане в семенни;</w:t>
      </w:r>
    </w:p>
    <w:p w14:paraId="1525B674" w14:textId="77777777" w:rsidR="00C933E9" w:rsidRDefault="00C933E9" w:rsidP="00BB3888">
      <w:pPr>
        <w:pStyle w:val="23"/>
        <w:numPr>
          <w:ilvl w:val="0"/>
          <w:numId w:val="6"/>
        </w:numPr>
        <w:tabs>
          <w:tab w:val="clear" w:pos="-90"/>
          <w:tab w:val="center" w:pos="1170"/>
        </w:tabs>
        <w:rPr>
          <w:szCs w:val="24"/>
        </w:rPr>
      </w:pPr>
      <w:proofErr w:type="spellStart"/>
      <w:r>
        <w:rPr>
          <w:szCs w:val="24"/>
        </w:rPr>
        <w:t>отгледна</w:t>
      </w:r>
      <w:proofErr w:type="spellEnd"/>
      <w:r>
        <w:rPr>
          <w:szCs w:val="24"/>
        </w:rPr>
        <w:t xml:space="preserve"> и възобновителна сеч за превръщане на гори с изкуствен произход в такива с естествен;</w:t>
      </w:r>
    </w:p>
    <w:p w14:paraId="62D54DB1" w14:textId="77777777" w:rsidR="00C933E9" w:rsidRDefault="00C933E9" w:rsidP="00362E2D">
      <w:pPr>
        <w:pStyle w:val="SilvaText"/>
        <w:rPr>
          <w:rFonts w:ascii="Times New Roman" w:hAnsi="Times New Roman"/>
          <w:sz w:val="24"/>
          <w:szCs w:val="24"/>
        </w:rPr>
      </w:pPr>
      <w:proofErr w:type="spellStart"/>
      <w:r>
        <w:rPr>
          <w:rFonts w:ascii="Times New Roman" w:hAnsi="Times New Roman"/>
          <w:sz w:val="24"/>
          <w:szCs w:val="24"/>
        </w:rPr>
        <w:t>Сечите</w:t>
      </w:r>
      <w:proofErr w:type="spellEnd"/>
      <w:r>
        <w:rPr>
          <w:rFonts w:ascii="Times New Roman" w:hAnsi="Times New Roman"/>
          <w:sz w:val="24"/>
          <w:szCs w:val="24"/>
        </w:rPr>
        <w:t xml:space="preserve"> в защитните и специалните горски територии да се планират съобразно конкретните функции, които изпълнява отделното насаждение.</w:t>
      </w:r>
    </w:p>
    <w:p w14:paraId="2C125911" w14:textId="77777777" w:rsidR="00C933E9" w:rsidRDefault="00C933E9" w:rsidP="00362E2D">
      <w:pPr>
        <w:pStyle w:val="af2"/>
        <w:rPr>
          <w:sz w:val="24"/>
          <w:szCs w:val="24"/>
          <w:lang w:val="bg-BG"/>
        </w:rPr>
      </w:pPr>
      <w:r>
        <w:rPr>
          <w:sz w:val="24"/>
          <w:szCs w:val="24"/>
        </w:rPr>
        <w:t xml:space="preserve">В </w:t>
      </w:r>
      <w:proofErr w:type="spellStart"/>
      <w:r>
        <w:rPr>
          <w:sz w:val="24"/>
          <w:szCs w:val="24"/>
        </w:rPr>
        <w:t>ивиц</w:t>
      </w:r>
      <w:proofErr w:type="spellEnd"/>
      <w:r>
        <w:rPr>
          <w:sz w:val="24"/>
          <w:szCs w:val="24"/>
          <w:lang w:val="bg-BG"/>
        </w:rPr>
        <w:t>а</w:t>
      </w:r>
      <w:r>
        <w:rPr>
          <w:sz w:val="24"/>
          <w:szCs w:val="24"/>
        </w:rPr>
        <w:t xml:space="preserve"> 10-20 м. </w:t>
      </w:r>
      <w:proofErr w:type="spellStart"/>
      <w:r>
        <w:rPr>
          <w:sz w:val="24"/>
          <w:szCs w:val="24"/>
        </w:rPr>
        <w:t>покрай</w:t>
      </w:r>
      <w:proofErr w:type="spellEnd"/>
      <w:r>
        <w:rPr>
          <w:sz w:val="24"/>
          <w:szCs w:val="24"/>
        </w:rPr>
        <w:t xml:space="preserve"> </w:t>
      </w:r>
      <w:r>
        <w:rPr>
          <w:sz w:val="24"/>
          <w:szCs w:val="24"/>
          <w:lang w:val="bg-BG"/>
        </w:rPr>
        <w:t xml:space="preserve"> </w:t>
      </w:r>
      <w:proofErr w:type="spellStart"/>
      <w:r>
        <w:rPr>
          <w:sz w:val="24"/>
          <w:szCs w:val="24"/>
        </w:rPr>
        <w:t>водни</w:t>
      </w:r>
      <w:proofErr w:type="spellEnd"/>
      <w:r>
        <w:rPr>
          <w:sz w:val="24"/>
          <w:szCs w:val="24"/>
        </w:rPr>
        <w:t xml:space="preserve"> </w:t>
      </w:r>
      <w:proofErr w:type="spellStart"/>
      <w:r>
        <w:rPr>
          <w:sz w:val="24"/>
          <w:szCs w:val="24"/>
        </w:rPr>
        <w:t>течения</w:t>
      </w:r>
      <w:proofErr w:type="spellEnd"/>
      <w:r>
        <w:rPr>
          <w:sz w:val="24"/>
          <w:szCs w:val="24"/>
        </w:rPr>
        <w:t xml:space="preserve">, </w:t>
      </w:r>
      <w:r>
        <w:rPr>
          <w:sz w:val="24"/>
          <w:szCs w:val="24"/>
          <w:lang w:val="bg-BG"/>
        </w:rPr>
        <w:t xml:space="preserve">ж.п. линията, </w:t>
      </w:r>
      <w:proofErr w:type="spellStart"/>
      <w:r>
        <w:rPr>
          <w:sz w:val="24"/>
          <w:szCs w:val="24"/>
        </w:rPr>
        <w:t>републикански</w:t>
      </w:r>
      <w:proofErr w:type="spellEnd"/>
      <w:r>
        <w:rPr>
          <w:sz w:val="24"/>
          <w:szCs w:val="24"/>
          <w:lang w:val="bg-BG"/>
        </w:rPr>
        <w:t>те</w:t>
      </w:r>
      <w:r>
        <w:rPr>
          <w:sz w:val="24"/>
          <w:szCs w:val="24"/>
        </w:rPr>
        <w:t xml:space="preserve"> и </w:t>
      </w:r>
      <w:proofErr w:type="spellStart"/>
      <w:r>
        <w:rPr>
          <w:sz w:val="24"/>
          <w:szCs w:val="24"/>
        </w:rPr>
        <w:t>общински</w:t>
      </w:r>
      <w:proofErr w:type="spellEnd"/>
      <w:r>
        <w:rPr>
          <w:sz w:val="24"/>
          <w:szCs w:val="24"/>
        </w:rPr>
        <w:t xml:space="preserve"> </w:t>
      </w:r>
      <w:proofErr w:type="spellStart"/>
      <w:r>
        <w:rPr>
          <w:sz w:val="24"/>
          <w:szCs w:val="24"/>
        </w:rPr>
        <w:t>пътища</w:t>
      </w:r>
      <w:proofErr w:type="spellEnd"/>
      <w:r>
        <w:rPr>
          <w:sz w:val="24"/>
          <w:szCs w:val="24"/>
        </w:rPr>
        <w:t xml:space="preserve">, </w:t>
      </w:r>
      <w:proofErr w:type="spellStart"/>
      <w:r>
        <w:rPr>
          <w:sz w:val="24"/>
          <w:szCs w:val="24"/>
        </w:rPr>
        <w:t>сечите</w:t>
      </w:r>
      <w:proofErr w:type="spellEnd"/>
      <w:r>
        <w:rPr>
          <w:sz w:val="24"/>
          <w:szCs w:val="24"/>
        </w:rPr>
        <w:t xml:space="preserve"> </w:t>
      </w:r>
      <w:proofErr w:type="spellStart"/>
      <w:r>
        <w:rPr>
          <w:sz w:val="24"/>
          <w:szCs w:val="24"/>
        </w:rPr>
        <w:t>да</w:t>
      </w:r>
      <w:proofErr w:type="spellEnd"/>
      <w:r>
        <w:rPr>
          <w:sz w:val="24"/>
          <w:szCs w:val="24"/>
        </w:rPr>
        <w:t xml:space="preserve"> </w:t>
      </w:r>
      <w:proofErr w:type="spellStart"/>
      <w:r>
        <w:rPr>
          <w:sz w:val="24"/>
          <w:szCs w:val="24"/>
        </w:rPr>
        <w:t>се</w:t>
      </w:r>
      <w:proofErr w:type="spellEnd"/>
      <w:r>
        <w:rPr>
          <w:sz w:val="24"/>
          <w:szCs w:val="24"/>
        </w:rPr>
        <w:t xml:space="preserve"> </w:t>
      </w:r>
      <w:proofErr w:type="spellStart"/>
      <w:r>
        <w:rPr>
          <w:sz w:val="24"/>
          <w:szCs w:val="24"/>
        </w:rPr>
        <w:t>планират</w:t>
      </w:r>
      <w:proofErr w:type="spellEnd"/>
      <w:r>
        <w:rPr>
          <w:sz w:val="24"/>
          <w:szCs w:val="24"/>
        </w:rPr>
        <w:t xml:space="preserve"> с </w:t>
      </w:r>
      <w:proofErr w:type="spellStart"/>
      <w:r>
        <w:rPr>
          <w:sz w:val="24"/>
          <w:szCs w:val="24"/>
        </w:rPr>
        <w:t>по-ниска</w:t>
      </w:r>
      <w:proofErr w:type="spellEnd"/>
      <w:r>
        <w:rPr>
          <w:sz w:val="24"/>
          <w:szCs w:val="24"/>
        </w:rPr>
        <w:t xml:space="preserve"> </w:t>
      </w:r>
      <w:proofErr w:type="spellStart"/>
      <w:r>
        <w:rPr>
          <w:sz w:val="24"/>
          <w:szCs w:val="24"/>
        </w:rPr>
        <w:t>интензивност</w:t>
      </w:r>
      <w:proofErr w:type="spellEnd"/>
      <w:r>
        <w:rPr>
          <w:sz w:val="24"/>
          <w:szCs w:val="24"/>
        </w:rPr>
        <w:t xml:space="preserve">, с </w:t>
      </w:r>
      <w:proofErr w:type="spellStart"/>
      <w:r>
        <w:rPr>
          <w:sz w:val="24"/>
          <w:szCs w:val="24"/>
        </w:rPr>
        <w:t>цел</w:t>
      </w:r>
      <w:proofErr w:type="spellEnd"/>
      <w:r>
        <w:rPr>
          <w:sz w:val="24"/>
          <w:szCs w:val="24"/>
        </w:rPr>
        <w:t xml:space="preserve"> </w:t>
      </w:r>
      <w:proofErr w:type="spellStart"/>
      <w:r>
        <w:rPr>
          <w:sz w:val="24"/>
          <w:szCs w:val="24"/>
        </w:rPr>
        <w:t>запазване</w:t>
      </w:r>
      <w:proofErr w:type="spellEnd"/>
      <w:r>
        <w:rPr>
          <w:sz w:val="24"/>
          <w:szCs w:val="24"/>
        </w:rPr>
        <w:t xml:space="preserve"> </w:t>
      </w:r>
      <w:proofErr w:type="spellStart"/>
      <w:r>
        <w:rPr>
          <w:sz w:val="24"/>
          <w:szCs w:val="24"/>
        </w:rPr>
        <w:t>на</w:t>
      </w:r>
      <w:proofErr w:type="spellEnd"/>
      <w:r>
        <w:rPr>
          <w:sz w:val="24"/>
          <w:szCs w:val="24"/>
        </w:rPr>
        <w:t xml:space="preserve"> </w:t>
      </w:r>
      <w:proofErr w:type="spellStart"/>
      <w:r>
        <w:rPr>
          <w:sz w:val="24"/>
          <w:szCs w:val="24"/>
        </w:rPr>
        <w:t>защитните</w:t>
      </w:r>
      <w:proofErr w:type="spellEnd"/>
      <w:r>
        <w:rPr>
          <w:sz w:val="24"/>
          <w:szCs w:val="24"/>
        </w:rPr>
        <w:t xml:space="preserve"> и </w:t>
      </w:r>
      <w:proofErr w:type="spellStart"/>
      <w:r>
        <w:rPr>
          <w:sz w:val="24"/>
          <w:szCs w:val="24"/>
        </w:rPr>
        <w:t>ландшафтни</w:t>
      </w:r>
      <w:proofErr w:type="spellEnd"/>
      <w:r>
        <w:rPr>
          <w:sz w:val="24"/>
          <w:szCs w:val="24"/>
        </w:rPr>
        <w:t xml:space="preserve"> </w:t>
      </w:r>
      <w:proofErr w:type="spellStart"/>
      <w:r>
        <w:rPr>
          <w:sz w:val="24"/>
          <w:szCs w:val="24"/>
        </w:rPr>
        <w:t>функции</w:t>
      </w:r>
      <w:proofErr w:type="spellEnd"/>
      <w:r>
        <w:rPr>
          <w:sz w:val="24"/>
          <w:szCs w:val="24"/>
        </w:rPr>
        <w:t xml:space="preserve"> </w:t>
      </w:r>
      <w:proofErr w:type="spellStart"/>
      <w:r>
        <w:rPr>
          <w:sz w:val="24"/>
          <w:szCs w:val="24"/>
        </w:rPr>
        <w:t>на</w:t>
      </w:r>
      <w:proofErr w:type="spellEnd"/>
      <w:r>
        <w:rPr>
          <w:sz w:val="24"/>
          <w:szCs w:val="24"/>
        </w:rPr>
        <w:t xml:space="preserve"> </w:t>
      </w:r>
      <w:proofErr w:type="spellStart"/>
      <w:r>
        <w:rPr>
          <w:sz w:val="24"/>
          <w:szCs w:val="24"/>
        </w:rPr>
        <w:t>насажденията</w:t>
      </w:r>
      <w:proofErr w:type="spellEnd"/>
      <w:r>
        <w:rPr>
          <w:sz w:val="24"/>
          <w:szCs w:val="24"/>
        </w:rPr>
        <w:t>.</w:t>
      </w:r>
    </w:p>
    <w:p w14:paraId="56EFABE1" w14:textId="30642B7C" w:rsidR="00C933E9" w:rsidRDefault="00C933E9" w:rsidP="00362E2D">
      <w:pPr>
        <w:pStyle w:val="23"/>
        <w:tabs>
          <w:tab w:val="clear" w:pos="-90"/>
          <w:tab w:val="center" w:pos="1170"/>
        </w:tabs>
        <w:ind w:firstLine="0"/>
        <w:rPr>
          <w:szCs w:val="24"/>
        </w:rPr>
      </w:pPr>
      <w:r>
        <w:rPr>
          <w:szCs w:val="24"/>
        </w:rPr>
        <w:t xml:space="preserve">          </w:t>
      </w:r>
      <w:r w:rsidR="00CA7A15">
        <w:rPr>
          <w:szCs w:val="24"/>
        </w:rPr>
        <w:t>С цел запазване на биоразнообразието, п</w:t>
      </w:r>
      <w:r>
        <w:rPr>
          <w:szCs w:val="24"/>
        </w:rPr>
        <w:t xml:space="preserve">ри планиране на </w:t>
      </w:r>
      <w:proofErr w:type="spellStart"/>
      <w:r>
        <w:rPr>
          <w:szCs w:val="24"/>
        </w:rPr>
        <w:t>сечите</w:t>
      </w:r>
      <w:proofErr w:type="spellEnd"/>
      <w:r>
        <w:rPr>
          <w:szCs w:val="24"/>
        </w:rPr>
        <w:t xml:space="preserve"> максимално да се запазват редките и характерни за района видове.</w:t>
      </w:r>
    </w:p>
    <w:p w14:paraId="43A1B440" w14:textId="77777777" w:rsidR="00C933E9" w:rsidRDefault="00C933E9" w:rsidP="00362E2D">
      <w:pPr>
        <w:pStyle w:val="23"/>
        <w:tabs>
          <w:tab w:val="clear" w:pos="-90"/>
          <w:tab w:val="center" w:pos="1170"/>
        </w:tabs>
        <w:ind w:firstLine="0"/>
        <w:rPr>
          <w:b/>
          <w:szCs w:val="24"/>
        </w:rPr>
      </w:pPr>
      <w:r>
        <w:rPr>
          <w:b/>
          <w:szCs w:val="24"/>
        </w:rPr>
        <w:t>2. Определяне размера на ползване</w:t>
      </w:r>
    </w:p>
    <w:p w14:paraId="2D8CC91A" w14:textId="77777777" w:rsidR="00C933E9" w:rsidRDefault="00C933E9" w:rsidP="00362E2D">
      <w:pPr>
        <w:pStyle w:val="23"/>
        <w:tabs>
          <w:tab w:val="clear" w:pos="-90"/>
          <w:tab w:val="center" w:pos="1170"/>
        </w:tabs>
        <w:ind w:firstLine="0"/>
        <w:rPr>
          <w:b/>
          <w:szCs w:val="24"/>
        </w:rPr>
      </w:pPr>
      <w:r>
        <w:rPr>
          <w:b/>
          <w:szCs w:val="24"/>
        </w:rPr>
        <w:t>2.1. Ползване на дървесина</w:t>
      </w:r>
    </w:p>
    <w:p w14:paraId="0D0BB9B9" w14:textId="74EA7049" w:rsidR="00C933E9" w:rsidRDefault="00C933E9" w:rsidP="00362E2D">
      <w:pPr>
        <w:pStyle w:val="23"/>
        <w:tabs>
          <w:tab w:val="clear" w:pos="-90"/>
          <w:tab w:val="center" w:pos="1170"/>
        </w:tabs>
        <w:ind w:firstLine="0"/>
        <w:rPr>
          <w:szCs w:val="24"/>
        </w:rPr>
      </w:pPr>
      <w:r>
        <w:rPr>
          <w:szCs w:val="24"/>
        </w:rPr>
        <w:t xml:space="preserve">          Тъй като </w:t>
      </w:r>
      <w:r w:rsidR="0063234F">
        <w:rPr>
          <w:szCs w:val="24"/>
        </w:rPr>
        <w:t>зрелите високостъблени насаждения в</w:t>
      </w:r>
      <w:r>
        <w:rPr>
          <w:szCs w:val="24"/>
        </w:rPr>
        <w:t xml:space="preserve"> горските територии-държавна собственост са </w:t>
      </w:r>
      <w:r w:rsidR="00B42469">
        <w:rPr>
          <w:szCs w:val="24"/>
        </w:rPr>
        <w:t>незначителни по</w:t>
      </w:r>
      <w:r w:rsidR="0063234F">
        <w:rPr>
          <w:szCs w:val="24"/>
        </w:rPr>
        <w:t xml:space="preserve"> площ и по-голямата част от тях са със защитни и специални функции, </w:t>
      </w:r>
      <w:r>
        <w:rPr>
          <w:szCs w:val="24"/>
        </w:rPr>
        <w:t xml:space="preserve"> ползването от възобновителни сечи да се определи по състояние, като за контрол се изчисли и по </w:t>
      </w:r>
      <w:proofErr w:type="spellStart"/>
      <w:r>
        <w:rPr>
          <w:szCs w:val="24"/>
        </w:rPr>
        <w:t>формулните</w:t>
      </w:r>
      <w:proofErr w:type="spellEnd"/>
      <w:r>
        <w:rPr>
          <w:szCs w:val="24"/>
        </w:rPr>
        <w:t xml:space="preserve"> методи, възприети в Наредба № 18.</w:t>
      </w:r>
    </w:p>
    <w:p w14:paraId="6054E2F0" w14:textId="349D1D1A" w:rsidR="00D149BF" w:rsidRDefault="00B814C3" w:rsidP="00362E2D">
      <w:pPr>
        <w:pStyle w:val="23"/>
        <w:tabs>
          <w:tab w:val="clear" w:pos="-90"/>
          <w:tab w:val="center" w:pos="1170"/>
        </w:tabs>
        <w:ind w:firstLine="0"/>
        <w:rPr>
          <w:szCs w:val="24"/>
        </w:rPr>
      </w:pPr>
      <w:r>
        <w:rPr>
          <w:szCs w:val="24"/>
        </w:rPr>
        <w:t xml:space="preserve">          </w:t>
      </w:r>
      <w:r w:rsidR="00D149BF">
        <w:rPr>
          <w:szCs w:val="24"/>
        </w:rPr>
        <w:t xml:space="preserve">При  </w:t>
      </w:r>
      <w:r w:rsidR="0093490D">
        <w:rPr>
          <w:szCs w:val="24"/>
        </w:rPr>
        <w:t>контролиране</w:t>
      </w:r>
      <w:r w:rsidR="00D149BF">
        <w:rPr>
          <w:szCs w:val="24"/>
        </w:rPr>
        <w:t xml:space="preserve"> размера на ползването от възобновителни сечи по </w:t>
      </w:r>
      <w:proofErr w:type="spellStart"/>
      <w:r w:rsidR="00D149BF">
        <w:rPr>
          <w:szCs w:val="24"/>
        </w:rPr>
        <w:t>формулни</w:t>
      </w:r>
      <w:proofErr w:type="spellEnd"/>
      <w:r w:rsidR="00D149BF">
        <w:rPr>
          <w:szCs w:val="24"/>
        </w:rPr>
        <w:t xml:space="preserve"> методи да не се включват насажденията, </w:t>
      </w:r>
      <w:r w:rsidR="0063234F">
        <w:rPr>
          <w:szCs w:val="24"/>
        </w:rPr>
        <w:t>в които не се допуска ползване</w:t>
      </w:r>
      <w:r w:rsidR="00A3487D">
        <w:rPr>
          <w:szCs w:val="24"/>
        </w:rPr>
        <w:t>.</w:t>
      </w:r>
      <w:r w:rsidR="0063234F">
        <w:rPr>
          <w:szCs w:val="24"/>
        </w:rPr>
        <w:t xml:space="preserve">  - </w:t>
      </w:r>
      <w:r w:rsidR="00D149BF">
        <w:rPr>
          <w:szCs w:val="24"/>
        </w:rPr>
        <w:t>„гори във фаза на старост“</w:t>
      </w:r>
      <w:r w:rsidR="0063234F">
        <w:rPr>
          <w:szCs w:val="24"/>
        </w:rPr>
        <w:t xml:space="preserve"> и</w:t>
      </w:r>
      <w:r w:rsidR="007C68AC">
        <w:rPr>
          <w:szCs w:val="24"/>
        </w:rPr>
        <w:t xml:space="preserve"> „</w:t>
      </w:r>
      <w:r w:rsidR="0063234F" w:rsidRPr="00964274">
        <w:rPr>
          <w:szCs w:val="24"/>
        </w:rPr>
        <w:t>оставени без ползване на естествените  процеси на развитие</w:t>
      </w:r>
      <w:r w:rsidR="007C68AC">
        <w:rPr>
          <w:szCs w:val="24"/>
        </w:rPr>
        <w:t>“</w:t>
      </w:r>
      <w:r w:rsidR="00A3487D">
        <w:rPr>
          <w:szCs w:val="24"/>
        </w:rPr>
        <w:t>.</w:t>
      </w:r>
    </w:p>
    <w:p w14:paraId="0063B58C" w14:textId="08467C1C" w:rsidR="00B814C3" w:rsidRDefault="00C933E9" w:rsidP="00362E2D">
      <w:pPr>
        <w:pStyle w:val="23"/>
        <w:tabs>
          <w:tab w:val="clear" w:pos="-90"/>
          <w:tab w:val="center" w:pos="1170"/>
        </w:tabs>
        <w:ind w:firstLine="0"/>
        <w:rPr>
          <w:szCs w:val="24"/>
        </w:rPr>
      </w:pPr>
      <w:r>
        <w:rPr>
          <w:szCs w:val="24"/>
        </w:rPr>
        <w:lastRenderedPageBreak/>
        <w:t xml:space="preserve">          В нискостъблените</w:t>
      </w:r>
      <w:r w:rsidR="007D501F">
        <w:rPr>
          <w:szCs w:val="24"/>
        </w:rPr>
        <w:t>, тополовите</w:t>
      </w:r>
      <w:r>
        <w:rPr>
          <w:szCs w:val="24"/>
        </w:rPr>
        <w:t xml:space="preserve"> и </w:t>
      </w:r>
      <w:proofErr w:type="spellStart"/>
      <w:r>
        <w:rPr>
          <w:szCs w:val="24"/>
        </w:rPr>
        <w:t>издънковите</w:t>
      </w:r>
      <w:proofErr w:type="spellEnd"/>
      <w:r>
        <w:rPr>
          <w:szCs w:val="24"/>
        </w:rPr>
        <w:t xml:space="preserve"> </w:t>
      </w:r>
      <w:r w:rsidR="007D501F">
        <w:rPr>
          <w:szCs w:val="24"/>
        </w:rPr>
        <w:t>насаждения</w:t>
      </w:r>
      <w:r>
        <w:rPr>
          <w:szCs w:val="24"/>
        </w:rPr>
        <w:t xml:space="preserve"> за превръщане</w:t>
      </w:r>
      <w:r w:rsidR="00F16483">
        <w:rPr>
          <w:szCs w:val="24"/>
        </w:rPr>
        <w:t xml:space="preserve"> в семенни</w:t>
      </w:r>
      <w:r>
        <w:rPr>
          <w:szCs w:val="24"/>
        </w:rPr>
        <w:t xml:space="preserve"> ползването от възобновителни сечи да се определи по състояние – като сбор от ползването в отделните зрели насаждения, без да се контролира по </w:t>
      </w:r>
      <w:proofErr w:type="spellStart"/>
      <w:r>
        <w:rPr>
          <w:szCs w:val="24"/>
        </w:rPr>
        <w:t>формулните</w:t>
      </w:r>
      <w:proofErr w:type="spellEnd"/>
      <w:r>
        <w:rPr>
          <w:szCs w:val="24"/>
        </w:rPr>
        <w:t xml:space="preserve"> методи.</w:t>
      </w:r>
    </w:p>
    <w:p w14:paraId="66AA3C9B" w14:textId="5F209DDE" w:rsidR="00C933E9" w:rsidRDefault="00B814C3" w:rsidP="00362E2D">
      <w:pPr>
        <w:pStyle w:val="23"/>
        <w:tabs>
          <w:tab w:val="clear" w:pos="-90"/>
          <w:tab w:val="center" w:pos="1170"/>
        </w:tabs>
        <w:ind w:firstLine="0"/>
        <w:rPr>
          <w:szCs w:val="24"/>
        </w:rPr>
      </w:pPr>
      <w:r>
        <w:rPr>
          <w:szCs w:val="24"/>
        </w:rPr>
        <w:t xml:space="preserve">          Ползването от тополови и акациеви култури/насаждения да се </w:t>
      </w:r>
      <w:proofErr w:type="spellStart"/>
      <w:r>
        <w:rPr>
          <w:szCs w:val="24"/>
        </w:rPr>
        <w:t>преизчисли</w:t>
      </w:r>
      <w:proofErr w:type="spellEnd"/>
      <w:r>
        <w:rPr>
          <w:szCs w:val="24"/>
        </w:rPr>
        <w:t xml:space="preserve"> към годината на сечта,</w:t>
      </w:r>
      <w:r w:rsidR="0038119A">
        <w:rPr>
          <w:szCs w:val="24"/>
        </w:rPr>
        <w:t xml:space="preserve"> която да</w:t>
      </w:r>
      <w:r>
        <w:rPr>
          <w:szCs w:val="24"/>
        </w:rPr>
        <w:t xml:space="preserve"> се отрази в </w:t>
      </w:r>
      <w:proofErr w:type="spellStart"/>
      <w:r>
        <w:rPr>
          <w:szCs w:val="24"/>
        </w:rPr>
        <w:t>таксационното</w:t>
      </w:r>
      <w:proofErr w:type="spellEnd"/>
      <w:r>
        <w:rPr>
          <w:szCs w:val="24"/>
        </w:rPr>
        <w:t xml:space="preserve"> описание.</w:t>
      </w:r>
      <w:r w:rsidR="00C933E9">
        <w:rPr>
          <w:szCs w:val="24"/>
        </w:rPr>
        <w:t xml:space="preserve">  </w:t>
      </w:r>
    </w:p>
    <w:p w14:paraId="2BE3EC70" w14:textId="77777777" w:rsidR="00C933E9" w:rsidRDefault="00C933E9" w:rsidP="00362E2D">
      <w:pPr>
        <w:pStyle w:val="23"/>
        <w:tabs>
          <w:tab w:val="clear" w:pos="-90"/>
          <w:tab w:val="center" w:pos="1170"/>
        </w:tabs>
        <w:ind w:firstLine="0"/>
        <w:rPr>
          <w:szCs w:val="24"/>
        </w:rPr>
      </w:pPr>
      <w:r>
        <w:rPr>
          <w:b/>
          <w:szCs w:val="24"/>
        </w:rPr>
        <w:t xml:space="preserve">2.2. Добиви и </w:t>
      </w:r>
      <w:proofErr w:type="spellStart"/>
      <w:r>
        <w:rPr>
          <w:b/>
          <w:szCs w:val="24"/>
        </w:rPr>
        <w:t>сортименти</w:t>
      </w:r>
      <w:proofErr w:type="spellEnd"/>
      <w:r>
        <w:rPr>
          <w:b/>
          <w:szCs w:val="24"/>
        </w:rPr>
        <w:t xml:space="preserve"> - </w:t>
      </w:r>
      <w:r>
        <w:rPr>
          <w:szCs w:val="24"/>
        </w:rPr>
        <w:t xml:space="preserve">Допустимият размер на ползване от всяко насаждение да се определи по дървесни видове без клони и с клони и това да се отрази в </w:t>
      </w:r>
      <w:proofErr w:type="spellStart"/>
      <w:r>
        <w:rPr>
          <w:szCs w:val="24"/>
        </w:rPr>
        <w:t>таксационното</w:t>
      </w:r>
      <w:proofErr w:type="spellEnd"/>
      <w:r>
        <w:rPr>
          <w:szCs w:val="24"/>
        </w:rPr>
        <w:t xml:space="preserve"> описание.</w:t>
      </w:r>
    </w:p>
    <w:p w14:paraId="61F24E44" w14:textId="0071F03D" w:rsidR="00C933E9" w:rsidRDefault="00C933E9" w:rsidP="00362E2D">
      <w:pPr>
        <w:pStyle w:val="23"/>
        <w:tabs>
          <w:tab w:val="clear" w:pos="-90"/>
          <w:tab w:val="center" w:pos="1170"/>
        </w:tabs>
        <w:ind w:firstLine="0"/>
        <w:rPr>
          <w:szCs w:val="24"/>
        </w:rPr>
      </w:pPr>
      <w:r>
        <w:rPr>
          <w:szCs w:val="24"/>
        </w:rPr>
        <w:t xml:space="preserve">          </w:t>
      </w:r>
      <w:r w:rsidR="00F16483">
        <w:rPr>
          <w:szCs w:val="24"/>
        </w:rPr>
        <w:t>Д</w:t>
      </w:r>
      <w:r>
        <w:rPr>
          <w:szCs w:val="24"/>
        </w:rPr>
        <w:t>опустим</w:t>
      </w:r>
      <w:r w:rsidR="00F16483">
        <w:rPr>
          <w:szCs w:val="24"/>
        </w:rPr>
        <w:t>ият</w:t>
      </w:r>
      <w:r>
        <w:rPr>
          <w:szCs w:val="24"/>
        </w:rPr>
        <w:t xml:space="preserve"> размер на ползване на дървесина от всяко насаждение да се отрази </w:t>
      </w:r>
      <w:r w:rsidR="007D501F">
        <w:rPr>
          <w:szCs w:val="24"/>
        </w:rPr>
        <w:t xml:space="preserve">и </w:t>
      </w:r>
      <w:r>
        <w:rPr>
          <w:szCs w:val="24"/>
        </w:rPr>
        <w:t xml:space="preserve">в </w:t>
      </w:r>
      <w:proofErr w:type="spellStart"/>
      <w:r>
        <w:rPr>
          <w:szCs w:val="24"/>
        </w:rPr>
        <w:t>предотделния</w:t>
      </w:r>
      <w:proofErr w:type="spellEnd"/>
      <w:r>
        <w:rPr>
          <w:szCs w:val="24"/>
        </w:rPr>
        <w:t xml:space="preserve"> лист.</w:t>
      </w:r>
    </w:p>
    <w:p w14:paraId="27B16EC8" w14:textId="77777777" w:rsidR="00C933E9" w:rsidRDefault="00C933E9" w:rsidP="00362E2D">
      <w:pPr>
        <w:pStyle w:val="23"/>
        <w:tabs>
          <w:tab w:val="clear" w:pos="-90"/>
          <w:tab w:val="center" w:pos="1170"/>
        </w:tabs>
        <w:ind w:firstLine="0"/>
        <w:rPr>
          <w:szCs w:val="24"/>
        </w:rPr>
      </w:pPr>
      <w:r>
        <w:rPr>
          <w:szCs w:val="24"/>
        </w:rPr>
        <w:t xml:space="preserve">          За </w:t>
      </w:r>
      <w:proofErr w:type="spellStart"/>
      <w:r>
        <w:rPr>
          <w:szCs w:val="24"/>
        </w:rPr>
        <w:t>ус</w:t>
      </w:r>
      <w:r>
        <w:rPr>
          <w:szCs w:val="24"/>
          <w:lang w:val="en-US"/>
        </w:rPr>
        <w:t>тановяване</w:t>
      </w:r>
      <w:proofErr w:type="spellEnd"/>
      <w:r>
        <w:rPr>
          <w:szCs w:val="24"/>
          <w:lang w:val="en-US"/>
        </w:rPr>
        <w:t xml:space="preserve"> </w:t>
      </w:r>
      <w:proofErr w:type="spellStart"/>
      <w:r>
        <w:rPr>
          <w:szCs w:val="24"/>
          <w:lang w:val="en-US"/>
        </w:rPr>
        <w:t>сортиментната</w:t>
      </w:r>
      <w:proofErr w:type="spellEnd"/>
      <w:r>
        <w:rPr>
          <w:szCs w:val="24"/>
          <w:lang w:val="en-US"/>
        </w:rPr>
        <w:t xml:space="preserve"> </w:t>
      </w:r>
      <w:proofErr w:type="spellStart"/>
      <w:r>
        <w:rPr>
          <w:szCs w:val="24"/>
          <w:lang w:val="en-US"/>
        </w:rPr>
        <w:t>структура</w:t>
      </w:r>
      <w:proofErr w:type="spellEnd"/>
      <w:r>
        <w:rPr>
          <w:szCs w:val="24"/>
          <w:lang w:val="en-US"/>
        </w:rPr>
        <w:t xml:space="preserve"> </w:t>
      </w:r>
      <w:proofErr w:type="spellStart"/>
      <w:r>
        <w:rPr>
          <w:szCs w:val="24"/>
          <w:lang w:val="en-US"/>
        </w:rPr>
        <w:t>на</w:t>
      </w:r>
      <w:proofErr w:type="spellEnd"/>
      <w:r>
        <w:rPr>
          <w:szCs w:val="24"/>
          <w:lang w:val="en-US"/>
        </w:rPr>
        <w:t xml:space="preserve"> </w:t>
      </w:r>
      <w:proofErr w:type="spellStart"/>
      <w:r>
        <w:rPr>
          <w:szCs w:val="24"/>
          <w:lang w:val="en-US"/>
        </w:rPr>
        <w:t>добивите</w:t>
      </w:r>
      <w:proofErr w:type="spellEnd"/>
      <w:r>
        <w:rPr>
          <w:szCs w:val="24"/>
        </w:rPr>
        <w:t xml:space="preserve"> основно да се ползват данните от досегашното стопанисване в различните по вид и сеч насаждения. При различия над 10%  между добитите през десетилетието категории дървесина и предвидените по ЛУП да се заложат необходимия брой  временни пробни площи </w:t>
      </w:r>
      <w:r>
        <w:rPr>
          <w:szCs w:val="24"/>
          <w:lang w:val="en-US"/>
        </w:rPr>
        <w:t>(</w:t>
      </w:r>
      <w:proofErr w:type="spellStart"/>
      <w:r>
        <w:rPr>
          <w:szCs w:val="24"/>
        </w:rPr>
        <w:t>ВрПП</w:t>
      </w:r>
      <w:proofErr w:type="spellEnd"/>
      <w:r>
        <w:rPr>
          <w:szCs w:val="24"/>
          <w:lang w:val="en-US"/>
        </w:rPr>
        <w:t>)</w:t>
      </w:r>
      <w:r>
        <w:rPr>
          <w:szCs w:val="24"/>
        </w:rPr>
        <w:t xml:space="preserve"> за установяване на </w:t>
      </w:r>
      <w:proofErr w:type="spellStart"/>
      <w:r>
        <w:rPr>
          <w:szCs w:val="24"/>
        </w:rPr>
        <w:t>сортиментната</w:t>
      </w:r>
      <w:proofErr w:type="spellEnd"/>
      <w:r>
        <w:rPr>
          <w:szCs w:val="24"/>
        </w:rPr>
        <w:t xml:space="preserve"> структура на добивите по вид на сечта и дървесни видове.  </w:t>
      </w:r>
    </w:p>
    <w:p w14:paraId="5CF3AD98" w14:textId="5E6236F0" w:rsidR="00C933E9" w:rsidRDefault="00C933E9" w:rsidP="00362E2D">
      <w:pPr>
        <w:pStyle w:val="23"/>
        <w:tabs>
          <w:tab w:val="clear" w:pos="-90"/>
          <w:tab w:val="center" w:pos="1170"/>
        </w:tabs>
        <w:ind w:firstLine="0"/>
        <w:rPr>
          <w:szCs w:val="24"/>
        </w:rPr>
      </w:pPr>
      <w:r>
        <w:rPr>
          <w:szCs w:val="24"/>
          <w:lang w:val="en-US"/>
        </w:rPr>
        <w:t xml:space="preserve">  </w:t>
      </w:r>
      <w:r>
        <w:rPr>
          <w:szCs w:val="24"/>
        </w:rPr>
        <w:t xml:space="preserve">        </w:t>
      </w:r>
      <w:proofErr w:type="spellStart"/>
      <w:r>
        <w:rPr>
          <w:szCs w:val="24"/>
          <w:lang w:val="en-US"/>
        </w:rPr>
        <w:t>Временните</w:t>
      </w:r>
      <w:proofErr w:type="spellEnd"/>
      <w:r>
        <w:rPr>
          <w:szCs w:val="24"/>
          <w:lang w:val="en-US"/>
        </w:rPr>
        <w:t xml:space="preserve"> </w:t>
      </w:r>
      <w:proofErr w:type="spellStart"/>
      <w:r>
        <w:rPr>
          <w:szCs w:val="24"/>
          <w:lang w:val="en-US"/>
        </w:rPr>
        <w:t>пробни</w:t>
      </w:r>
      <w:proofErr w:type="spellEnd"/>
      <w:r>
        <w:rPr>
          <w:szCs w:val="24"/>
          <w:lang w:val="en-US"/>
        </w:rPr>
        <w:t xml:space="preserve"> </w:t>
      </w:r>
      <w:proofErr w:type="spellStart"/>
      <w:r>
        <w:rPr>
          <w:szCs w:val="24"/>
          <w:lang w:val="en-US"/>
        </w:rPr>
        <w:t>площи</w:t>
      </w:r>
      <w:proofErr w:type="spellEnd"/>
      <w:r>
        <w:rPr>
          <w:szCs w:val="24"/>
          <w:lang w:val="en-US"/>
        </w:rPr>
        <w:t xml:space="preserve"> </w:t>
      </w:r>
      <w:proofErr w:type="spellStart"/>
      <w:r>
        <w:rPr>
          <w:szCs w:val="24"/>
          <w:lang w:val="en-US"/>
        </w:rPr>
        <w:t>да</w:t>
      </w:r>
      <w:proofErr w:type="spellEnd"/>
      <w:r>
        <w:rPr>
          <w:szCs w:val="24"/>
          <w:lang w:val="en-US"/>
        </w:rPr>
        <w:t xml:space="preserve"> </w:t>
      </w:r>
      <w:proofErr w:type="spellStart"/>
      <w:r>
        <w:rPr>
          <w:szCs w:val="24"/>
          <w:lang w:val="en-US"/>
        </w:rPr>
        <w:t>се</w:t>
      </w:r>
      <w:proofErr w:type="spellEnd"/>
      <w:r>
        <w:rPr>
          <w:szCs w:val="24"/>
          <w:lang w:val="en-US"/>
        </w:rPr>
        <w:t xml:space="preserve"> </w:t>
      </w:r>
      <w:proofErr w:type="spellStart"/>
      <w:r>
        <w:rPr>
          <w:szCs w:val="24"/>
          <w:lang w:val="en-US"/>
        </w:rPr>
        <w:t>заложат</w:t>
      </w:r>
      <w:proofErr w:type="spellEnd"/>
      <w:r w:rsidR="00A3487D">
        <w:rPr>
          <w:szCs w:val="24"/>
        </w:rPr>
        <w:t xml:space="preserve"> и означат на терена.</w:t>
      </w:r>
    </w:p>
    <w:p w14:paraId="0B57903D" w14:textId="2E4D4EE5" w:rsidR="00C933E9" w:rsidRDefault="00C933E9" w:rsidP="00362E2D">
      <w:pPr>
        <w:pStyle w:val="23"/>
        <w:tabs>
          <w:tab w:val="clear" w:pos="-90"/>
          <w:tab w:val="center" w:pos="1170"/>
        </w:tabs>
        <w:ind w:firstLine="0"/>
        <w:rPr>
          <w:szCs w:val="24"/>
        </w:rPr>
      </w:pPr>
      <w:r>
        <w:rPr>
          <w:szCs w:val="24"/>
        </w:rPr>
        <w:t xml:space="preserve">          </w:t>
      </w:r>
      <w:r w:rsidR="00A3487D">
        <w:rPr>
          <w:szCs w:val="24"/>
        </w:rPr>
        <w:t xml:space="preserve">Сечта, измерването и </w:t>
      </w:r>
      <w:proofErr w:type="spellStart"/>
      <w:r w:rsidR="00A3487D">
        <w:rPr>
          <w:szCs w:val="24"/>
        </w:rPr>
        <w:t>сортиментирането</w:t>
      </w:r>
      <w:proofErr w:type="spellEnd"/>
      <w:r w:rsidR="00A3487D">
        <w:rPr>
          <w:szCs w:val="24"/>
        </w:rPr>
        <w:t xml:space="preserve"> на добитата дървесина да се извърши съвместно с ТП „ДГС Търговище“</w:t>
      </w:r>
      <w:r>
        <w:rPr>
          <w:szCs w:val="24"/>
          <w:lang w:val="en-US"/>
        </w:rPr>
        <w:t>.</w:t>
      </w:r>
    </w:p>
    <w:p w14:paraId="4F9E875B" w14:textId="6BD224D6" w:rsidR="00A801F6" w:rsidRPr="00A6719A" w:rsidRDefault="00C933E9" w:rsidP="00362E2D">
      <w:pPr>
        <w:pStyle w:val="23"/>
        <w:tabs>
          <w:tab w:val="clear" w:pos="-90"/>
          <w:tab w:val="center" w:pos="1170"/>
        </w:tabs>
        <w:ind w:firstLine="0"/>
        <w:rPr>
          <w:szCs w:val="24"/>
        </w:rPr>
      </w:pPr>
      <w:r>
        <w:rPr>
          <w:szCs w:val="24"/>
        </w:rPr>
        <w:t xml:space="preserve">          Възприетите проценти за </w:t>
      </w:r>
      <w:proofErr w:type="spellStart"/>
      <w:r>
        <w:rPr>
          <w:szCs w:val="24"/>
        </w:rPr>
        <w:t>сортиментиране</w:t>
      </w:r>
      <w:proofErr w:type="spellEnd"/>
      <w:r>
        <w:rPr>
          <w:szCs w:val="24"/>
        </w:rPr>
        <w:t xml:space="preserve"> на добивите по </w:t>
      </w:r>
      <w:r w:rsidR="00076075">
        <w:rPr>
          <w:szCs w:val="24"/>
        </w:rPr>
        <w:t xml:space="preserve">видове сечи и </w:t>
      </w:r>
      <w:r>
        <w:rPr>
          <w:szCs w:val="24"/>
        </w:rPr>
        <w:t xml:space="preserve">категории дървесина и </w:t>
      </w:r>
      <w:proofErr w:type="spellStart"/>
      <w:r>
        <w:rPr>
          <w:szCs w:val="24"/>
          <w:lang w:val="en-US"/>
        </w:rPr>
        <w:t>данните</w:t>
      </w:r>
      <w:proofErr w:type="spellEnd"/>
      <w:r>
        <w:rPr>
          <w:szCs w:val="24"/>
          <w:lang w:val="en-US"/>
        </w:rPr>
        <w:t xml:space="preserve"> </w:t>
      </w:r>
      <w:proofErr w:type="spellStart"/>
      <w:r>
        <w:rPr>
          <w:szCs w:val="24"/>
          <w:lang w:val="en-US"/>
        </w:rPr>
        <w:t>от</w:t>
      </w:r>
      <w:proofErr w:type="spellEnd"/>
      <w:r>
        <w:rPr>
          <w:szCs w:val="24"/>
          <w:lang w:val="en-US"/>
        </w:rPr>
        <w:t xml:space="preserve"> </w:t>
      </w:r>
      <w:proofErr w:type="spellStart"/>
      <w:r>
        <w:rPr>
          <w:szCs w:val="24"/>
          <w:lang w:val="en-US"/>
        </w:rPr>
        <w:t>временните</w:t>
      </w:r>
      <w:proofErr w:type="spellEnd"/>
      <w:r>
        <w:rPr>
          <w:szCs w:val="24"/>
          <w:lang w:val="en-US"/>
        </w:rPr>
        <w:t xml:space="preserve"> </w:t>
      </w:r>
      <w:proofErr w:type="spellStart"/>
      <w:r>
        <w:rPr>
          <w:szCs w:val="24"/>
          <w:lang w:val="en-US"/>
        </w:rPr>
        <w:t>пробни</w:t>
      </w:r>
      <w:proofErr w:type="spellEnd"/>
      <w:r>
        <w:rPr>
          <w:szCs w:val="24"/>
          <w:lang w:val="en-US"/>
        </w:rPr>
        <w:t xml:space="preserve"> </w:t>
      </w:r>
      <w:proofErr w:type="spellStart"/>
      <w:r>
        <w:rPr>
          <w:szCs w:val="24"/>
          <w:lang w:val="en-US"/>
        </w:rPr>
        <w:t>площи</w:t>
      </w:r>
      <w:proofErr w:type="spellEnd"/>
      <w:r>
        <w:rPr>
          <w:szCs w:val="24"/>
        </w:rPr>
        <w:t xml:space="preserve"> да се представят с предложението за обособяване на стопанските класове, </w:t>
      </w:r>
      <w:proofErr w:type="spellStart"/>
      <w:r>
        <w:rPr>
          <w:szCs w:val="24"/>
        </w:rPr>
        <w:t>турнусите</w:t>
      </w:r>
      <w:proofErr w:type="spellEnd"/>
      <w:r>
        <w:rPr>
          <w:szCs w:val="24"/>
        </w:rPr>
        <w:t xml:space="preserve"> на сеч и размера на ползването,</w:t>
      </w:r>
      <w:r>
        <w:rPr>
          <w:szCs w:val="24"/>
          <w:lang w:val="en-US"/>
        </w:rPr>
        <w:t xml:space="preserve"> и </w:t>
      </w:r>
      <w:proofErr w:type="spellStart"/>
      <w:r>
        <w:rPr>
          <w:szCs w:val="24"/>
          <w:lang w:val="en-US"/>
        </w:rPr>
        <w:t>се</w:t>
      </w:r>
      <w:proofErr w:type="spellEnd"/>
      <w:r>
        <w:rPr>
          <w:szCs w:val="24"/>
          <w:lang w:val="en-US"/>
        </w:rPr>
        <w:t xml:space="preserve"> </w:t>
      </w:r>
      <w:proofErr w:type="spellStart"/>
      <w:r>
        <w:rPr>
          <w:szCs w:val="24"/>
          <w:lang w:val="en-US"/>
        </w:rPr>
        <w:t>приложат</w:t>
      </w:r>
      <w:proofErr w:type="spellEnd"/>
      <w:r>
        <w:rPr>
          <w:szCs w:val="24"/>
          <w:lang w:val="en-US"/>
        </w:rPr>
        <w:t xml:space="preserve"> </w:t>
      </w:r>
      <w:proofErr w:type="spellStart"/>
      <w:r>
        <w:rPr>
          <w:szCs w:val="24"/>
          <w:lang w:val="en-US"/>
        </w:rPr>
        <w:t>към</w:t>
      </w:r>
      <w:proofErr w:type="spellEnd"/>
      <w:r>
        <w:rPr>
          <w:szCs w:val="24"/>
          <w:lang w:val="en-US"/>
        </w:rPr>
        <w:t xml:space="preserve"> </w:t>
      </w:r>
      <w:r>
        <w:rPr>
          <w:szCs w:val="24"/>
        </w:rPr>
        <w:t xml:space="preserve">горскостопанския </w:t>
      </w:r>
      <w:r>
        <w:rPr>
          <w:szCs w:val="24"/>
          <w:lang w:val="en-US"/>
        </w:rPr>
        <w:t>п</w:t>
      </w:r>
      <w:r>
        <w:rPr>
          <w:szCs w:val="24"/>
        </w:rPr>
        <w:t>лан (вкл. и при предаването му в чернови вид).</w:t>
      </w:r>
    </w:p>
    <w:p w14:paraId="303BE54A" w14:textId="72A8C51B" w:rsidR="00C933E9" w:rsidRPr="00632DE3" w:rsidRDefault="00C933E9" w:rsidP="00362E2D">
      <w:pPr>
        <w:pStyle w:val="23"/>
        <w:tabs>
          <w:tab w:val="clear" w:pos="-90"/>
          <w:tab w:val="center" w:pos="1170"/>
        </w:tabs>
        <w:ind w:firstLine="0"/>
        <w:rPr>
          <w:szCs w:val="24"/>
        </w:rPr>
      </w:pPr>
      <w:r>
        <w:rPr>
          <w:b/>
          <w:szCs w:val="24"/>
        </w:rPr>
        <w:t>3. Възобновяване и залесяване</w:t>
      </w:r>
    </w:p>
    <w:p w14:paraId="629B87A7" w14:textId="3EEA5526" w:rsidR="00701270" w:rsidRDefault="00C933E9" w:rsidP="00362E2D">
      <w:pPr>
        <w:pStyle w:val="23"/>
        <w:tabs>
          <w:tab w:val="clear" w:pos="-90"/>
          <w:tab w:val="center" w:pos="1170"/>
        </w:tabs>
        <w:ind w:firstLine="0"/>
        <w:rPr>
          <w:szCs w:val="24"/>
        </w:rPr>
      </w:pPr>
      <w:r>
        <w:rPr>
          <w:szCs w:val="24"/>
        </w:rPr>
        <w:t xml:space="preserve">          В зависимост от условията и хода на естественото възобновяване в зрели</w:t>
      </w:r>
      <w:r w:rsidR="00194620">
        <w:rPr>
          <w:szCs w:val="24"/>
        </w:rPr>
        <w:t>те</w:t>
      </w:r>
      <w:r>
        <w:rPr>
          <w:szCs w:val="24"/>
        </w:rPr>
        <w:t xml:space="preserve"> насаждения, при необходимост да се предвижда подпомагането му чрез: обработка на почвата и мъртвата горска постилка; разрохкване под </w:t>
      </w:r>
      <w:proofErr w:type="spellStart"/>
      <w:r>
        <w:rPr>
          <w:szCs w:val="24"/>
        </w:rPr>
        <w:t>склопа</w:t>
      </w:r>
      <w:proofErr w:type="spellEnd"/>
      <w:r>
        <w:rPr>
          <w:szCs w:val="24"/>
        </w:rPr>
        <w:t xml:space="preserve">; отстраняване на </w:t>
      </w:r>
      <w:r w:rsidR="00194620">
        <w:rPr>
          <w:szCs w:val="24"/>
        </w:rPr>
        <w:t xml:space="preserve">храстите и </w:t>
      </w:r>
      <w:proofErr w:type="spellStart"/>
      <w:r>
        <w:rPr>
          <w:szCs w:val="24"/>
        </w:rPr>
        <w:t>подлеса</w:t>
      </w:r>
      <w:proofErr w:type="spellEnd"/>
      <w:r>
        <w:rPr>
          <w:szCs w:val="24"/>
        </w:rPr>
        <w:t xml:space="preserve">; засяване на семена и жълъди или залесяване на </w:t>
      </w:r>
      <w:proofErr w:type="spellStart"/>
      <w:r>
        <w:rPr>
          <w:szCs w:val="24"/>
        </w:rPr>
        <w:t>невъзобновените</w:t>
      </w:r>
      <w:proofErr w:type="spellEnd"/>
      <w:r>
        <w:rPr>
          <w:szCs w:val="24"/>
        </w:rPr>
        <w:t xml:space="preserve"> участъци</w:t>
      </w:r>
      <w:r w:rsidR="00076075">
        <w:rPr>
          <w:szCs w:val="24"/>
        </w:rPr>
        <w:t>; забрана пашата на домашни животни;</w:t>
      </w:r>
    </w:p>
    <w:p w14:paraId="4C7DDBD9" w14:textId="0A772D49" w:rsidR="008B4C56" w:rsidRDefault="00C933E9" w:rsidP="00362E2D">
      <w:pPr>
        <w:pStyle w:val="23"/>
        <w:tabs>
          <w:tab w:val="clear" w:pos="-90"/>
          <w:tab w:val="center" w:pos="1170"/>
        </w:tabs>
        <w:ind w:firstLine="0"/>
        <w:rPr>
          <w:szCs w:val="24"/>
        </w:rPr>
      </w:pPr>
      <w:r>
        <w:rPr>
          <w:szCs w:val="24"/>
        </w:rPr>
        <w:t xml:space="preserve">          Залесяванията да се планират съгласно Наредба № 2 от 2013 г. за условията и реда  за залесяване на горските и земеделски територии и инвентаризация на горските култури</w:t>
      </w:r>
      <w:r w:rsidR="009964B7">
        <w:rPr>
          <w:szCs w:val="24"/>
        </w:rPr>
        <w:t>, като такива не се планират в определените „тревни формации, като представителни образци на основните естествени горски екосистеми“.</w:t>
      </w:r>
    </w:p>
    <w:p w14:paraId="7034032A" w14:textId="1D47094B" w:rsidR="00C933E9" w:rsidRDefault="008B4C56" w:rsidP="00362E2D">
      <w:pPr>
        <w:pStyle w:val="23"/>
        <w:tabs>
          <w:tab w:val="clear" w:pos="-90"/>
          <w:tab w:val="center" w:pos="1170"/>
        </w:tabs>
        <w:ind w:firstLine="0"/>
        <w:rPr>
          <w:szCs w:val="24"/>
        </w:rPr>
      </w:pPr>
      <w:r>
        <w:rPr>
          <w:szCs w:val="24"/>
        </w:rPr>
        <w:t xml:space="preserve">         След комплексна преценка на природните условия, типа </w:t>
      </w:r>
      <w:proofErr w:type="spellStart"/>
      <w:r>
        <w:rPr>
          <w:szCs w:val="24"/>
        </w:rPr>
        <w:t>месторастене</w:t>
      </w:r>
      <w:proofErr w:type="spellEnd"/>
      <w:r>
        <w:rPr>
          <w:szCs w:val="24"/>
        </w:rPr>
        <w:t xml:space="preserve">, целта на залесяването, биологичните особености и екологичните изисквания на видовете, за всеки подотдел да се определят подходящите видове за залесяване, съгласно Класификационната схема на типовете горски </w:t>
      </w:r>
      <w:proofErr w:type="spellStart"/>
      <w:r>
        <w:rPr>
          <w:szCs w:val="24"/>
        </w:rPr>
        <w:t>месторастения</w:t>
      </w:r>
      <w:proofErr w:type="spellEnd"/>
      <w:r>
        <w:rPr>
          <w:szCs w:val="24"/>
        </w:rPr>
        <w:t xml:space="preserve"> от 2011 г., насоките на залесяване, типовете горски култури, видът и начинът на </w:t>
      </w:r>
      <w:proofErr w:type="spellStart"/>
      <w:r>
        <w:rPr>
          <w:szCs w:val="24"/>
        </w:rPr>
        <w:t>почвоподготовка</w:t>
      </w:r>
      <w:proofErr w:type="spellEnd"/>
      <w:r>
        <w:rPr>
          <w:szCs w:val="24"/>
        </w:rPr>
        <w:t>, схемата и гъстотата на културите, както и методът и сезонът за залесяване.</w:t>
      </w:r>
      <w:r w:rsidR="00C933E9">
        <w:rPr>
          <w:szCs w:val="24"/>
        </w:rPr>
        <w:t xml:space="preserve"> </w:t>
      </w:r>
      <w:r>
        <w:rPr>
          <w:szCs w:val="24"/>
        </w:rPr>
        <w:t xml:space="preserve">     </w:t>
      </w:r>
    </w:p>
    <w:p w14:paraId="166A5533" w14:textId="24CE992D" w:rsidR="00C933E9" w:rsidRDefault="00C933E9" w:rsidP="00362E2D">
      <w:pPr>
        <w:pStyle w:val="23"/>
        <w:tabs>
          <w:tab w:val="clear" w:pos="-90"/>
          <w:tab w:val="center" w:pos="1170"/>
        </w:tabs>
        <w:ind w:firstLine="0"/>
        <w:rPr>
          <w:szCs w:val="24"/>
        </w:rPr>
      </w:pPr>
      <w:r>
        <w:rPr>
          <w:szCs w:val="24"/>
        </w:rPr>
        <w:t xml:space="preserve">         Залесяване да се предвижда основно за възстановяване на обезлесени терени следствие на пожари и други природни бедствия и евентуално след окончателн</w:t>
      </w:r>
      <w:r w:rsidR="008B4C56">
        <w:rPr>
          <w:szCs w:val="24"/>
        </w:rPr>
        <w:t>а</w:t>
      </w:r>
      <w:r>
        <w:rPr>
          <w:szCs w:val="24"/>
        </w:rPr>
        <w:t xml:space="preserve"> фаз</w:t>
      </w:r>
      <w:r w:rsidR="008B4C56">
        <w:rPr>
          <w:szCs w:val="24"/>
        </w:rPr>
        <w:t>а</w:t>
      </w:r>
      <w:r>
        <w:rPr>
          <w:szCs w:val="24"/>
        </w:rPr>
        <w:t xml:space="preserve"> на възобновителни сечи, за допълване на възобновяването или обогатяване на видовото разнообразие, когато това не може да се постигне по естествен път.</w:t>
      </w:r>
    </w:p>
    <w:p w14:paraId="24D71FDA" w14:textId="69C9C69C" w:rsidR="00E9047C" w:rsidRDefault="00E9047C" w:rsidP="00362E2D">
      <w:pPr>
        <w:pStyle w:val="23"/>
        <w:tabs>
          <w:tab w:val="clear" w:pos="-90"/>
          <w:tab w:val="center" w:pos="1170"/>
        </w:tabs>
        <w:ind w:firstLine="0"/>
        <w:rPr>
          <w:szCs w:val="24"/>
          <w:lang w:val="en-US"/>
        </w:rPr>
      </w:pPr>
      <w:r>
        <w:rPr>
          <w:szCs w:val="24"/>
        </w:rPr>
        <w:t xml:space="preserve">          При наличие на добри условия за естествено възобновяване, да не се предвижда залесяване на котли и малки площи, следствие на проведена възобновителна сеч.</w:t>
      </w:r>
    </w:p>
    <w:p w14:paraId="08535195" w14:textId="77777777" w:rsidR="00C933E9" w:rsidRDefault="00C933E9" w:rsidP="00362E2D">
      <w:pPr>
        <w:pStyle w:val="23"/>
        <w:tabs>
          <w:tab w:val="clear" w:pos="-90"/>
          <w:tab w:val="center" w:pos="1170"/>
        </w:tabs>
        <w:ind w:firstLine="0"/>
        <w:rPr>
          <w:szCs w:val="24"/>
          <w:lang w:val="en-US"/>
        </w:rPr>
      </w:pPr>
      <w:r>
        <w:rPr>
          <w:szCs w:val="24"/>
          <w:lang w:val="en-US"/>
        </w:rPr>
        <w:t xml:space="preserve">          </w:t>
      </w:r>
      <w:r>
        <w:rPr>
          <w:szCs w:val="24"/>
        </w:rPr>
        <w:t>За овладяване на евентуални ерозионни процеси, установени при инвентаризацията, да се предвиди залесяване с подходящи дървесни видове.</w:t>
      </w:r>
    </w:p>
    <w:p w14:paraId="7F6D829D" w14:textId="3FA71324" w:rsidR="00C933E9" w:rsidRDefault="00C933E9" w:rsidP="00362E2D">
      <w:pPr>
        <w:pStyle w:val="23"/>
        <w:tabs>
          <w:tab w:val="clear" w:pos="-90"/>
          <w:tab w:val="center" w:pos="1170"/>
        </w:tabs>
        <w:ind w:firstLine="0"/>
        <w:rPr>
          <w:szCs w:val="24"/>
        </w:rPr>
      </w:pPr>
      <w:r>
        <w:rPr>
          <w:szCs w:val="24"/>
        </w:rPr>
        <w:t xml:space="preserve">          </w:t>
      </w:r>
      <w:r w:rsidR="00A6719A">
        <w:rPr>
          <w:szCs w:val="24"/>
        </w:rPr>
        <w:t>Видът на п</w:t>
      </w:r>
      <w:r>
        <w:rPr>
          <w:szCs w:val="24"/>
        </w:rPr>
        <w:t xml:space="preserve">одготовката на почвата за залесяване да се определи в зависимост от </w:t>
      </w:r>
      <w:r w:rsidR="008B4C56">
        <w:rPr>
          <w:szCs w:val="24"/>
        </w:rPr>
        <w:t xml:space="preserve">насоката и </w:t>
      </w:r>
      <w:r>
        <w:rPr>
          <w:szCs w:val="24"/>
        </w:rPr>
        <w:t xml:space="preserve">специфичните условия на микрорелефа – наклон, изложение, дълбочина и </w:t>
      </w:r>
      <w:proofErr w:type="spellStart"/>
      <w:r>
        <w:rPr>
          <w:szCs w:val="24"/>
        </w:rPr>
        <w:t>каменливост</w:t>
      </w:r>
      <w:proofErr w:type="spellEnd"/>
      <w:r>
        <w:rPr>
          <w:szCs w:val="24"/>
        </w:rPr>
        <w:t xml:space="preserve"> на почвата, размер на площта</w:t>
      </w:r>
      <w:r w:rsidR="000E0368">
        <w:rPr>
          <w:szCs w:val="24"/>
        </w:rPr>
        <w:t>, достъпност</w:t>
      </w:r>
      <w:r>
        <w:rPr>
          <w:szCs w:val="24"/>
        </w:rPr>
        <w:t xml:space="preserve"> и други особености.</w:t>
      </w:r>
    </w:p>
    <w:p w14:paraId="2738B7CC" w14:textId="77777777" w:rsidR="00C933E9" w:rsidRDefault="00C933E9" w:rsidP="00362E2D">
      <w:pPr>
        <w:pStyle w:val="23"/>
        <w:tabs>
          <w:tab w:val="clear" w:pos="-90"/>
          <w:tab w:val="center" w:pos="1170"/>
        </w:tabs>
        <w:ind w:firstLine="0"/>
        <w:rPr>
          <w:szCs w:val="24"/>
        </w:rPr>
      </w:pPr>
      <w:r>
        <w:rPr>
          <w:szCs w:val="24"/>
        </w:rPr>
        <w:lastRenderedPageBreak/>
        <w:t xml:space="preserve">          При планиране на залесяване да се предпочитат смесени култури от устойчиви местни видове.</w:t>
      </w:r>
    </w:p>
    <w:p w14:paraId="1EEC106B" w14:textId="35BE7D3F" w:rsidR="00C933E9" w:rsidRDefault="00C933E9" w:rsidP="00362E2D">
      <w:pPr>
        <w:pStyle w:val="23"/>
        <w:tabs>
          <w:tab w:val="clear" w:pos="-90"/>
          <w:tab w:val="center" w:pos="1170"/>
        </w:tabs>
        <w:ind w:firstLine="0"/>
        <w:rPr>
          <w:szCs w:val="24"/>
        </w:rPr>
      </w:pPr>
      <w:r>
        <w:rPr>
          <w:szCs w:val="24"/>
        </w:rPr>
        <w:t xml:space="preserve">          Да се предвиди отглеждане на новосъздадените култури и мерки за опазването им от паша на домашни животни и дивеч, вкл. и чрез ограждане.</w:t>
      </w:r>
    </w:p>
    <w:p w14:paraId="613E9A22" w14:textId="77777777" w:rsidR="00C933E9" w:rsidRDefault="00C933E9" w:rsidP="00362E2D">
      <w:pPr>
        <w:pStyle w:val="23"/>
        <w:tabs>
          <w:tab w:val="clear" w:pos="-90"/>
          <w:tab w:val="center" w:pos="1170"/>
        </w:tabs>
        <w:ind w:firstLine="0"/>
        <w:rPr>
          <w:szCs w:val="24"/>
        </w:rPr>
      </w:pPr>
      <w:r>
        <w:rPr>
          <w:szCs w:val="24"/>
        </w:rPr>
        <w:t xml:space="preserve">          Към записката на горскостопанския план да се приложат списъци на подотделите, вкл. и на магнитен носител, в които е планирано залесяване и подпомагане на естественото възобновяване. </w:t>
      </w:r>
    </w:p>
    <w:p w14:paraId="39ABEC35" w14:textId="1A8F33E0" w:rsidR="00C933E9" w:rsidRDefault="00C933E9" w:rsidP="00362E2D">
      <w:pPr>
        <w:pStyle w:val="23"/>
        <w:tabs>
          <w:tab w:val="clear" w:pos="-90"/>
          <w:tab w:val="center" w:pos="1170"/>
        </w:tabs>
        <w:ind w:firstLine="0"/>
        <w:rPr>
          <w:szCs w:val="24"/>
        </w:rPr>
      </w:pPr>
      <w:r>
        <w:rPr>
          <w:szCs w:val="24"/>
        </w:rPr>
        <w:t xml:space="preserve">          ТП „ДГС </w:t>
      </w:r>
      <w:r w:rsidR="008D63A9">
        <w:rPr>
          <w:szCs w:val="24"/>
        </w:rPr>
        <w:t>Търговище</w:t>
      </w:r>
      <w:r>
        <w:rPr>
          <w:szCs w:val="24"/>
        </w:rPr>
        <w:t xml:space="preserve">”  разполага с </w:t>
      </w:r>
      <w:r w:rsidR="008D6BE6">
        <w:rPr>
          <w:szCs w:val="24"/>
        </w:rPr>
        <w:t xml:space="preserve">горки </w:t>
      </w:r>
      <w:r>
        <w:rPr>
          <w:szCs w:val="24"/>
        </w:rPr>
        <w:t>разсадник</w:t>
      </w:r>
      <w:r w:rsidR="002147D9">
        <w:rPr>
          <w:szCs w:val="24"/>
        </w:rPr>
        <w:t xml:space="preserve"> с площ </w:t>
      </w:r>
      <w:r w:rsidR="005A13E3">
        <w:rPr>
          <w:szCs w:val="24"/>
        </w:rPr>
        <w:t>22,9</w:t>
      </w:r>
      <w:r w:rsidR="002147D9">
        <w:rPr>
          <w:szCs w:val="24"/>
        </w:rPr>
        <w:t xml:space="preserve"> ха </w:t>
      </w:r>
      <w:r w:rsidR="00EF6C01">
        <w:rPr>
          <w:szCs w:val="24"/>
        </w:rPr>
        <w:t>–</w:t>
      </w:r>
      <w:r w:rsidR="002147D9">
        <w:rPr>
          <w:szCs w:val="24"/>
        </w:rPr>
        <w:t xml:space="preserve"> </w:t>
      </w:r>
      <w:r w:rsidR="00EF6C01">
        <w:rPr>
          <w:szCs w:val="24"/>
        </w:rPr>
        <w:t xml:space="preserve">отдел 201, </w:t>
      </w:r>
      <w:r w:rsidR="002147D9" w:rsidRPr="003B7CAB">
        <w:rPr>
          <w:szCs w:val="24"/>
        </w:rPr>
        <w:t>подотдели</w:t>
      </w:r>
      <w:r w:rsidR="00EF6C01">
        <w:rPr>
          <w:szCs w:val="24"/>
        </w:rPr>
        <w:t xml:space="preserve"> „к“, „1“, „2“</w:t>
      </w:r>
      <w:r w:rsidR="002147D9" w:rsidRPr="003B7CAB">
        <w:rPr>
          <w:szCs w:val="24"/>
        </w:rPr>
        <w:t xml:space="preserve"> </w:t>
      </w:r>
      <w:r w:rsidR="002147D9">
        <w:rPr>
          <w:szCs w:val="24"/>
        </w:rPr>
        <w:t>.</w:t>
      </w:r>
      <w:r>
        <w:rPr>
          <w:szCs w:val="24"/>
        </w:rPr>
        <w:t xml:space="preserve">             </w:t>
      </w:r>
    </w:p>
    <w:p w14:paraId="3A98AEFF" w14:textId="77777777" w:rsidR="00AB3509" w:rsidRDefault="00C933E9" w:rsidP="00AB3509">
      <w:pPr>
        <w:pStyle w:val="23"/>
        <w:tabs>
          <w:tab w:val="clear" w:pos="-90"/>
          <w:tab w:val="center" w:pos="1170"/>
        </w:tabs>
        <w:ind w:firstLine="0"/>
        <w:rPr>
          <w:szCs w:val="24"/>
        </w:rPr>
      </w:pPr>
      <w:r>
        <w:rPr>
          <w:szCs w:val="24"/>
        </w:rPr>
        <w:t xml:space="preserve">          В горите-държавна собственост са регистрирани</w:t>
      </w:r>
      <w:r w:rsidR="00AB3509">
        <w:rPr>
          <w:szCs w:val="24"/>
        </w:rPr>
        <w:t>:</w:t>
      </w:r>
    </w:p>
    <w:p w14:paraId="5906C83E" w14:textId="0FABD7A5" w:rsidR="00AB3509" w:rsidRPr="00AB3509" w:rsidRDefault="00AB3509" w:rsidP="00AB3509">
      <w:pPr>
        <w:pStyle w:val="23"/>
        <w:tabs>
          <w:tab w:val="clear" w:pos="-90"/>
          <w:tab w:val="center" w:pos="1170"/>
        </w:tabs>
        <w:ind w:firstLine="0"/>
        <w:rPr>
          <w:szCs w:val="24"/>
        </w:rPr>
      </w:pPr>
      <w:r>
        <w:rPr>
          <w:szCs w:val="24"/>
        </w:rPr>
        <w:t xml:space="preserve">          - </w:t>
      </w:r>
      <w:r w:rsidR="00E67488">
        <w:rPr>
          <w:b/>
          <w:bCs/>
          <w:szCs w:val="24"/>
        </w:rPr>
        <w:t>28</w:t>
      </w:r>
      <w:r w:rsidRPr="00AB3509">
        <w:rPr>
          <w:b/>
          <w:bCs/>
          <w:szCs w:val="24"/>
        </w:rPr>
        <w:t xml:space="preserve"> </w:t>
      </w:r>
      <w:proofErr w:type="spellStart"/>
      <w:r w:rsidR="00C933E9" w:rsidRPr="00AB3509">
        <w:rPr>
          <w:b/>
          <w:bCs/>
          <w:szCs w:val="24"/>
        </w:rPr>
        <w:t>семепроизводствени</w:t>
      </w:r>
      <w:proofErr w:type="spellEnd"/>
      <w:r w:rsidR="00C933E9" w:rsidRPr="00AB3509">
        <w:rPr>
          <w:b/>
          <w:bCs/>
          <w:szCs w:val="24"/>
        </w:rPr>
        <w:t xml:space="preserve"> насаждения</w:t>
      </w:r>
      <w:r w:rsidR="00C933E9" w:rsidRPr="00AB3509">
        <w:rPr>
          <w:szCs w:val="24"/>
        </w:rPr>
        <w:t xml:space="preserve"> с автохтонен произход на базовия източник с обща </w:t>
      </w:r>
      <w:r w:rsidR="00C933E9" w:rsidRPr="00E13A08">
        <w:rPr>
          <w:b/>
          <w:bCs/>
          <w:szCs w:val="24"/>
        </w:rPr>
        <w:t xml:space="preserve">площ </w:t>
      </w:r>
      <w:r w:rsidR="0066724B" w:rsidRPr="00E13A08">
        <w:rPr>
          <w:b/>
          <w:bCs/>
          <w:szCs w:val="24"/>
        </w:rPr>
        <w:t>349,1</w:t>
      </w:r>
      <w:r w:rsidR="00C933E9" w:rsidRPr="00E13A08">
        <w:rPr>
          <w:b/>
          <w:bCs/>
          <w:szCs w:val="24"/>
        </w:rPr>
        <w:t xml:space="preserve"> ха.</w:t>
      </w:r>
      <w:r w:rsidR="0066724B" w:rsidRPr="00AB3509">
        <w:rPr>
          <w:szCs w:val="24"/>
        </w:rPr>
        <w:t xml:space="preserve"> </w:t>
      </w:r>
      <w:r w:rsidR="0066724B" w:rsidRPr="00AB3509">
        <w:rPr>
          <w:szCs w:val="24"/>
          <w:lang w:val="en-US"/>
        </w:rPr>
        <w:t>(</w:t>
      </w:r>
      <w:r w:rsidR="0066724B" w:rsidRPr="00AB3509">
        <w:rPr>
          <w:szCs w:val="24"/>
        </w:rPr>
        <w:t>подотдели: 12е,ж;; 17о; 34д,ж,и; 42в; 43г; 67а; 88к;,о; 110ж,з; 120в; 148д; 149 б; 153в,д,з,л; 160к; 163д; 167 з; 174а; 1</w:t>
      </w:r>
      <w:r w:rsidR="00E67488">
        <w:rPr>
          <w:szCs w:val="24"/>
        </w:rPr>
        <w:t>8</w:t>
      </w:r>
      <w:r w:rsidR="0066724B" w:rsidRPr="00AB3509">
        <w:rPr>
          <w:szCs w:val="24"/>
        </w:rPr>
        <w:t>0е; 182ж; 194д,к; 203д; 209а;</w:t>
      </w:r>
      <w:r w:rsidR="0066724B" w:rsidRPr="00AB3509">
        <w:rPr>
          <w:szCs w:val="24"/>
          <w:lang w:val="en-US"/>
        </w:rPr>
        <w:t>)</w:t>
      </w:r>
    </w:p>
    <w:p w14:paraId="27B5AEAE" w14:textId="597F8FD7" w:rsidR="00800FE0" w:rsidRPr="003E0651" w:rsidRDefault="00AB3509" w:rsidP="00362E2D">
      <w:pPr>
        <w:pStyle w:val="23"/>
        <w:tabs>
          <w:tab w:val="clear" w:pos="-90"/>
          <w:tab w:val="center" w:pos="1170"/>
        </w:tabs>
        <w:ind w:firstLine="0"/>
        <w:rPr>
          <w:szCs w:val="24"/>
        </w:rPr>
      </w:pPr>
      <w:r>
        <w:rPr>
          <w:b/>
          <w:bCs/>
          <w:szCs w:val="24"/>
        </w:rPr>
        <w:t xml:space="preserve">          - </w:t>
      </w:r>
      <w:r w:rsidR="00D643ED" w:rsidRPr="00B04121">
        <w:rPr>
          <w:b/>
          <w:bCs/>
          <w:szCs w:val="24"/>
        </w:rPr>
        <w:t>2 географски култури</w:t>
      </w:r>
      <w:r w:rsidR="00D643ED" w:rsidRPr="00A232A0">
        <w:rPr>
          <w:szCs w:val="24"/>
        </w:rPr>
        <w:t xml:space="preserve"> с обща </w:t>
      </w:r>
      <w:r w:rsidR="00D643ED" w:rsidRPr="00E13A08">
        <w:rPr>
          <w:b/>
          <w:bCs/>
          <w:szCs w:val="24"/>
        </w:rPr>
        <w:t xml:space="preserve">площ </w:t>
      </w:r>
      <w:r w:rsidR="00AB49DD" w:rsidRPr="00E13A08">
        <w:rPr>
          <w:b/>
          <w:bCs/>
          <w:szCs w:val="24"/>
        </w:rPr>
        <w:t>2,0</w:t>
      </w:r>
      <w:r w:rsidR="009D40E3" w:rsidRPr="00E13A08">
        <w:rPr>
          <w:b/>
          <w:bCs/>
          <w:szCs w:val="24"/>
        </w:rPr>
        <w:t xml:space="preserve"> </w:t>
      </w:r>
      <w:r w:rsidR="00D643ED" w:rsidRPr="00E13A08">
        <w:rPr>
          <w:b/>
          <w:bCs/>
          <w:szCs w:val="24"/>
        </w:rPr>
        <w:t>ха</w:t>
      </w:r>
      <w:r w:rsidR="00AB49DD" w:rsidRPr="009259BC">
        <w:rPr>
          <w:b/>
          <w:bCs/>
          <w:szCs w:val="24"/>
          <w:lang w:val="en-US"/>
        </w:rPr>
        <w:t xml:space="preserve"> </w:t>
      </w:r>
      <w:r w:rsidR="00AB49DD">
        <w:rPr>
          <w:szCs w:val="24"/>
          <w:lang w:val="en-US"/>
        </w:rPr>
        <w:t>(</w:t>
      </w:r>
      <w:r w:rsidR="00AB49DD" w:rsidRPr="005C0946">
        <w:rPr>
          <w:szCs w:val="24"/>
        </w:rPr>
        <w:t>подотдели 12а; 201к</w:t>
      </w:r>
      <w:r w:rsidR="00AB49DD">
        <w:rPr>
          <w:szCs w:val="24"/>
          <w:lang w:val="en-US"/>
        </w:rPr>
        <w:t>)</w:t>
      </w:r>
      <w:r w:rsidR="00AB49DD">
        <w:rPr>
          <w:szCs w:val="24"/>
        </w:rPr>
        <w:t>.</w:t>
      </w:r>
    </w:p>
    <w:p w14:paraId="5A53562F" w14:textId="7B9CA044" w:rsidR="00C933E9" w:rsidRDefault="007C7B3F" w:rsidP="00362E2D">
      <w:pPr>
        <w:pStyle w:val="23"/>
        <w:tabs>
          <w:tab w:val="clear" w:pos="-90"/>
          <w:tab w:val="center" w:pos="1170"/>
        </w:tabs>
        <w:ind w:firstLine="0"/>
        <w:rPr>
          <w:b/>
          <w:szCs w:val="24"/>
        </w:rPr>
      </w:pPr>
      <w:r>
        <w:rPr>
          <w:b/>
          <w:szCs w:val="24"/>
        </w:rPr>
        <w:t>4</w:t>
      </w:r>
      <w:r w:rsidR="00C933E9">
        <w:rPr>
          <w:b/>
          <w:szCs w:val="24"/>
        </w:rPr>
        <w:t>. Планиране на други мероприятия.</w:t>
      </w:r>
    </w:p>
    <w:p w14:paraId="4A1E295C" w14:textId="71FE3B3C" w:rsidR="00C933E9" w:rsidRDefault="007C7B3F" w:rsidP="00362E2D">
      <w:pPr>
        <w:pStyle w:val="23"/>
        <w:tabs>
          <w:tab w:val="clear" w:pos="-90"/>
          <w:tab w:val="center" w:pos="1170"/>
        </w:tabs>
        <w:ind w:firstLine="0"/>
        <w:rPr>
          <w:b/>
          <w:szCs w:val="24"/>
        </w:rPr>
      </w:pPr>
      <w:r>
        <w:rPr>
          <w:b/>
          <w:szCs w:val="24"/>
        </w:rPr>
        <w:t>4</w:t>
      </w:r>
      <w:r w:rsidR="00C933E9">
        <w:rPr>
          <w:b/>
          <w:szCs w:val="24"/>
        </w:rPr>
        <w:t>.1. Добив на недървесни горски продукти</w:t>
      </w:r>
    </w:p>
    <w:p w14:paraId="02258891" w14:textId="438AF18A" w:rsidR="00C933E9" w:rsidRDefault="00C933E9" w:rsidP="00362E2D">
      <w:pPr>
        <w:pStyle w:val="23"/>
        <w:tabs>
          <w:tab w:val="clear" w:pos="-90"/>
          <w:tab w:val="center" w:pos="1170"/>
        </w:tabs>
        <w:ind w:firstLine="0"/>
        <w:rPr>
          <w:szCs w:val="24"/>
        </w:rPr>
      </w:pPr>
      <w:r>
        <w:rPr>
          <w:szCs w:val="24"/>
        </w:rPr>
        <w:t xml:space="preserve">          Да се планира по ГСУ възможния добив на</w:t>
      </w:r>
      <w:r>
        <w:rPr>
          <w:b/>
          <w:szCs w:val="24"/>
        </w:rPr>
        <w:t xml:space="preserve"> </w:t>
      </w:r>
      <w:r w:rsidR="00175EAD">
        <w:rPr>
          <w:bCs/>
          <w:szCs w:val="24"/>
        </w:rPr>
        <w:t>липов цвят</w:t>
      </w:r>
      <w:r w:rsidR="007D37AF">
        <w:rPr>
          <w:bCs/>
          <w:szCs w:val="24"/>
        </w:rPr>
        <w:t xml:space="preserve"> и други билки</w:t>
      </w:r>
      <w:r w:rsidR="00175EAD">
        <w:rPr>
          <w:bCs/>
          <w:szCs w:val="24"/>
        </w:rPr>
        <w:t xml:space="preserve">, </w:t>
      </w:r>
      <w:r w:rsidR="00175EAD" w:rsidRPr="00175EAD">
        <w:rPr>
          <w:bCs/>
          <w:szCs w:val="24"/>
        </w:rPr>
        <w:t xml:space="preserve">горски плодове, </w:t>
      </w:r>
      <w:r w:rsidR="00C6574F">
        <w:rPr>
          <w:bCs/>
          <w:szCs w:val="24"/>
        </w:rPr>
        <w:t xml:space="preserve">гъби, </w:t>
      </w:r>
      <w:r>
        <w:rPr>
          <w:szCs w:val="24"/>
        </w:rPr>
        <w:t xml:space="preserve">сено, </w:t>
      </w:r>
      <w:proofErr w:type="spellStart"/>
      <w:r>
        <w:rPr>
          <w:szCs w:val="24"/>
        </w:rPr>
        <w:t>листников</w:t>
      </w:r>
      <w:proofErr w:type="spellEnd"/>
      <w:r>
        <w:rPr>
          <w:szCs w:val="24"/>
        </w:rPr>
        <w:t xml:space="preserve"> фураж</w:t>
      </w:r>
      <w:r w:rsidR="00221F0F">
        <w:rPr>
          <w:szCs w:val="24"/>
        </w:rPr>
        <w:t xml:space="preserve"> и др.</w:t>
      </w:r>
    </w:p>
    <w:p w14:paraId="74F4C37E" w14:textId="6BB018EA" w:rsidR="00C933E9" w:rsidRDefault="007C7B3F" w:rsidP="00362E2D">
      <w:pPr>
        <w:pStyle w:val="23"/>
        <w:tabs>
          <w:tab w:val="clear" w:pos="-90"/>
          <w:tab w:val="center" w:pos="1170"/>
        </w:tabs>
        <w:ind w:firstLine="0"/>
        <w:rPr>
          <w:b/>
          <w:szCs w:val="24"/>
        </w:rPr>
      </w:pPr>
      <w:r>
        <w:rPr>
          <w:b/>
          <w:szCs w:val="24"/>
        </w:rPr>
        <w:t>4</w:t>
      </w:r>
      <w:r w:rsidR="00C933E9">
        <w:rPr>
          <w:b/>
          <w:szCs w:val="24"/>
        </w:rPr>
        <w:t>.2. Паша</w:t>
      </w:r>
    </w:p>
    <w:p w14:paraId="6CFCA80B" w14:textId="0C6200E2" w:rsidR="00C933E9" w:rsidRDefault="00C933E9" w:rsidP="00362E2D">
      <w:pPr>
        <w:pStyle w:val="23"/>
        <w:tabs>
          <w:tab w:val="clear" w:pos="-90"/>
          <w:tab w:val="center" w:pos="1170"/>
        </w:tabs>
        <w:ind w:firstLine="0"/>
        <w:rPr>
          <w:szCs w:val="24"/>
        </w:rPr>
      </w:pPr>
      <w:r>
        <w:rPr>
          <w:szCs w:val="24"/>
        </w:rPr>
        <w:t xml:space="preserve">         Към горскостопанския план да се приложи списък на подотделите, в които съгласно чл. 31, ал. 3 от ЗЗТ, чл. 124, ал.2 от ЗГ не се допуска паша на домашни животни. </w:t>
      </w:r>
      <w:r w:rsidR="009238B6">
        <w:rPr>
          <w:szCs w:val="24"/>
        </w:rPr>
        <w:t>Съгласно чл. 125 ал.1 от ЗГ, з</w:t>
      </w:r>
      <w:r>
        <w:rPr>
          <w:szCs w:val="24"/>
        </w:rPr>
        <w:t xml:space="preserve">абраната за паша се налага със заповед на кмета на общината, </w:t>
      </w:r>
    </w:p>
    <w:p w14:paraId="33C794B9" w14:textId="77777777" w:rsidR="00C933E9" w:rsidRDefault="00C933E9" w:rsidP="00362E2D">
      <w:pPr>
        <w:pStyle w:val="23"/>
        <w:tabs>
          <w:tab w:val="clear" w:pos="-90"/>
          <w:tab w:val="center" w:pos="1170"/>
        </w:tabs>
        <w:ind w:firstLine="0"/>
        <w:rPr>
          <w:szCs w:val="24"/>
        </w:rPr>
      </w:pPr>
      <w:r>
        <w:rPr>
          <w:szCs w:val="24"/>
        </w:rPr>
        <w:t xml:space="preserve">          С цел осигуряване на достъп до пасищата и ограничаване на повредите от домашни животни, при необходимост да се предвидят </w:t>
      </w:r>
      <w:proofErr w:type="spellStart"/>
      <w:r>
        <w:rPr>
          <w:szCs w:val="24"/>
        </w:rPr>
        <w:t>прокари</w:t>
      </w:r>
      <w:proofErr w:type="spellEnd"/>
      <w:r>
        <w:rPr>
          <w:szCs w:val="24"/>
        </w:rPr>
        <w:t>, като същите се отразят на картите.</w:t>
      </w:r>
    </w:p>
    <w:p w14:paraId="0AA15840" w14:textId="15650A6F" w:rsidR="00C933E9" w:rsidRDefault="007C7B3F" w:rsidP="00362E2D">
      <w:pPr>
        <w:pStyle w:val="23"/>
        <w:tabs>
          <w:tab w:val="clear" w:pos="-90"/>
          <w:tab w:val="center" w:pos="1170"/>
        </w:tabs>
        <w:ind w:firstLine="0"/>
        <w:rPr>
          <w:b/>
          <w:szCs w:val="24"/>
        </w:rPr>
      </w:pPr>
      <w:r>
        <w:rPr>
          <w:b/>
          <w:szCs w:val="24"/>
        </w:rPr>
        <w:t>4</w:t>
      </w:r>
      <w:r w:rsidR="00C933E9">
        <w:rPr>
          <w:b/>
          <w:szCs w:val="24"/>
        </w:rPr>
        <w:t>.3. Строителство</w:t>
      </w:r>
    </w:p>
    <w:p w14:paraId="6AC336F6" w14:textId="77777777" w:rsidR="00C933E9" w:rsidRDefault="00C933E9" w:rsidP="00362E2D">
      <w:pPr>
        <w:pStyle w:val="23"/>
        <w:tabs>
          <w:tab w:val="clear" w:pos="-90"/>
          <w:tab w:val="center" w:pos="1170"/>
        </w:tabs>
        <w:ind w:firstLine="0"/>
        <w:rPr>
          <w:szCs w:val="24"/>
        </w:rPr>
      </w:pPr>
      <w:r>
        <w:rPr>
          <w:szCs w:val="24"/>
        </w:rPr>
        <w:t xml:space="preserve">          Да се проучат нуждите на стопанството от строеж на нови или  ремонт да съществуващите сгради и горски пътища.</w:t>
      </w:r>
    </w:p>
    <w:p w14:paraId="5E205F8B" w14:textId="77777777" w:rsidR="00C933E9" w:rsidRDefault="00C933E9" w:rsidP="00362E2D">
      <w:pPr>
        <w:pStyle w:val="23"/>
        <w:tabs>
          <w:tab w:val="clear" w:pos="-90"/>
          <w:tab w:val="center" w:pos="1170"/>
        </w:tabs>
        <w:ind w:firstLine="0"/>
        <w:rPr>
          <w:szCs w:val="24"/>
        </w:rPr>
      </w:pPr>
      <w:r>
        <w:rPr>
          <w:szCs w:val="24"/>
        </w:rPr>
        <w:t xml:space="preserve">          При планиране на строителство на горски пътища и сгради да се има предвид и чл. 54, ал. 1, т. 3 от ЗГ.</w:t>
      </w:r>
    </w:p>
    <w:p w14:paraId="1AFE5215" w14:textId="77777777" w:rsidR="00C933E9" w:rsidRDefault="00C933E9" w:rsidP="00362E2D">
      <w:pPr>
        <w:pStyle w:val="23"/>
        <w:tabs>
          <w:tab w:val="clear" w:pos="-90"/>
          <w:tab w:val="center" w:pos="1170"/>
        </w:tabs>
        <w:ind w:firstLine="0"/>
        <w:rPr>
          <w:szCs w:val="24"/>
        </w:rPr>
      </w:pPr>
      <w:r>
        <w:rPr>
          <w:szCs w:val="24"/>
        </w:rPr>
        <w:t xml:space="preserve">          При наличие на </w:t>
      </w:r>
      <w:proofErr w:type="spellStart"/>
      <w:r>
        <w:rPr>
          <w:szCs w:val="24"/>
        </w:rPr>
        <w:t>ровини</w:t>
      </w:r>
      <w:proofErr w:type="spellEnd"/>
      <w:r>
        <w:rPr>
          <w:szCs w:val="24"/>
        </w:rPr>
        <w:t xml:space="preserve">, освен залесяване, при необходимост да се предвиди изграждане на леки технико-укрепителни съоръжения. </w:t>
      </w:r>
    </w:p>
    <w:p w14:paraId="299FA966" w14:textId="77777777" w:rsidR="00C933E9" w:rsidRDefault="00C933E9" w:rsidP="00362E2D">
      <w:pPr>
        <w:pStyle w:val="23"/>
        <w:tabs>
          <w:tab w:val="clear" w:pos="-90"/>
          <w:tab w:val="center" w:pos="1170"/>
        </w:tabs>
        <w:ind w:firstLine="0"/>
        <w:rPr>
          <w:szCs w:val="24"/>
        </w:rPr>
      </w:pPr>
      <w:r>
        <w:rPr>
          <w:szCs w:val="24"/>
        </w:rPr>
        <w:t xml:space="preserve">          Мероприятията да се планират съгласно изискванията на Наредба № 4 /19.02.2013 г. за защита на горските територии от ерозия и порои и строеж на укрепителни съоръжения.</w:t>
      </w:r>
    </w:p>
    <w:p w14:paraId="6D32899D" w14:textId="2A47E3B9" w:rsidR="00C933E9" w:rsidRDefault="007C7B3F" w:rsidP="00362E2D">
      <w:pPr>
        <w:pStyle w:val="23"/>
        <w:tabs>
          <w:tab w:val="clear" w:pos="-90"/>
          <w:tab w:val="center" w:pos="1170"/>
        </w:tabs>
        <w:ind w:firstLine="0"/>
        <w:rPr>
          <w:b/>
          <w:szCs w:val="24"/>
        </w:rPr>
      </w:pPr>
      <w:r>
        <w:rPr>
          <w:b/>
          <w:szCs w:val="24"/>
        </w:rPr>
        <w:t>5</w:t>
      </w:r>
      <w:r w:rsidR="00C933E9">
        <w:rPr>
          <w:b/>
          <w:szCs w:val="24"/>
        </w:rPr>
        <w:t>. Защита на горските територии от болести и вредители и други повреди</w:t>
      </w:r>
    </w:p>
    <w:p w14:paraId="46D64AE3" w14:textId="50B835A0" w:rsidR="00C933E9" w:rsidRDefault="00C933E9" w:rsidP="00362E2D">
      <w:pPr>
        <w:pStyle w:val="23"/>
        <w:tabs>
          <w:tab w:val="clear" w:pos="-90"/>
          <w:tab w:val="center" w:pos="1170"/>
        </w:tabs>
        <w:ind w:firstLine="0"/>
        <w:rPr>
          <w:szCs w:val="24"/>
        </w:rPr>
      </w:pPr>
      <w:r>
        <w:rPr>
          <w:szCs w:val="24"/>
        </w:rPr>
        <w:t xml:space="preserve">          В насажденията и културите, в които при инвентаризацията са установени повреди, причинени от биотични и </w:t>
      </w:r>
      <w:proofErr w:type="spellStart"/>
      <w:r>
        <w:rPr>
          <w:szCs w:val="24"/>
        </w:rPr>
        <w:t>абиотични</w:t>
      </w:r>
      <w:proofErr w:type="spellEnd"/>
      <w:r>
        <w:rPr>
          <w:szCs w:val="24"/>
        </w:rPr>
        <w:t xml:space="preserve"> фактори да се предвидят мероприятия за борба с причинителите, съгласно Наредба № </w:t>
      </w:r>
      <w:r w:rsidR="00763105">
        <w:rPr>
          <w:szCs w:val="24"/>
        </w:rPr>
        <w:t>9</w:t>
      </w:r>
      <w:r>
        <w:rPr>
          <w:szCs w:val="24"/>
        </w:rPr>
        <w:t>/</w:t>
      </w:r>
      <w:r w:rsidR="00763105">
        <w:rPr>
          <w:szCs w:val="24"/>
        </w:rPr>
        <w:t>05</w:t>
      </w:r>
      <w:r>
        <w:rPr>
          <w:szCs w:val="24"/>
        </w:rPr>
        <w:t>.12.201</w:t>
      </w:r>
      <w:r w:rsidR="00763105">
        <w:rPr>
          <w:szCs w:val="24"/>
        </w:rPr>
        <w:t>9</w:t>
      </w:r>
      <w:r>
        <w:rPr>
          <w:szCs w:val="24"/>
        </w:rPr>
        <w:t xml:space="preserve"> г. за защита на горските територии от болести, вредители и други повреди</w:t>
      </w:r>
      <w:r w:rsidR="00EC2AD6">
        <w:rPr>
          <w:szCs w:val="24"/>
        </w:rPr>
        <w:t>, като при необходимост се потърси съдействие от лесозащитна станция.</w:t>
      </w:r>
    </w:p>
    <w:p w14:paraId="2603D43D" w14:textId="77777777" w:rsidR="00C933E9" w:rsidRDefault="00C933E9" w:rsidP="00362E2D">
      <w:pPr>
        <w:pStyle w:val="23"/>
        <w:tabs>
          <w:tab w:val="clear" w:pos="-90"/>
          <w:tab w:val="center" w:pos="1170"/>
        </w:tabs>
        <w:ind w:firstLine="0"/>
        <w:rPr>
          <w:b/>
          <w:szCs w:val="24"/>
        </w:rPr>
      </w:pPr>
      <w:r>
        <w:rPr>
          <w:b/>
          <w:szCs w:val="24"/>
        </w:rPr>
        <w:t xml:space="preserve">          Глава VІ. Дейности по опазване на горските територии от пожари</w:t>
      </w:r>
    </w:p>
    <w:p w14:paraId="7BF1DF9B" w14:textId="51690C9A" w:rsidR="00C933E9" w:rsidRDefault="00C933E9" w:rsidP="00362E2D">
      <w:pPr>
        <w:pStyle w:val="23"/>
        <w:tabs>
          <w:tab w:val="clear" w:pos="-90"/>
          <w:tab w:val="center" w:pos="1170"/>
        </w:tabs>
        <w:ind w:firstLine="0"/>
        <w:rPr>
          <w:szCs w:val="24"/>
        </w:rPr>
      </w:pPr>
      <w:r>
        <w:rPr>
          <w:szCs w:val="24"/>
        </w:rPr>
        <w:t xml:space="preserve">          Мероприятията са</w:t>
      </w:r>
      <w:r>
        <w:rPr>
          <w:b/>
          <w:szCs w:val="24"/>
        </w:rPr>
        <w:t xml:space="preserve"> </w:t>
      </w:r>
      <w:r>
        <w:rPr>
          <w:szCs w:val="24"/>
        </w:rPr>
        <w:t xml:space="preserve">разработени за цялата територия в плана за дейностите по опазване на горските територии от пожари. Тук да се направи извадка </w:t>
      </w:r>
      <w:r w:rsidR="00B40229">
        <w:rPr>
          <w:szCs w:val="24"/>
        </w:rPr>
        <w:t>з</w:t>
      </w:r>
      <w:r>
        <w:rPr>
          <w:szCs w:val="24"/>
        </w:rPr>
        <w:t xml:space="preserve">а проектираните мероприятия </w:t>
      </w:r>
      <w:r w:rsidR="007D37AF">
        <w:rPr>
          <w:szCs w:val="24"/>
        </w:rPr>
        <w:t>в</w:t>
      </w:r>
      <w:r>
        <w:rPr>
          <w:szCs w:val="24"/>
        </w:rPr>
        <w:t xml:space="preserve"> горите - държавна собственост, като </w:t>
      </w:r>
      <w:r w:rsidR="00D34021">
        <w:rPr>
          <w:szCs w:val="24"/>
        </w:rPr>
        <w:t>тези, свързани със сеч и залесяване</w:t>
      </w:r>
      <w:r>
        <w:rPr>
          <w:szCs w:val="24"/>
        </w:rPr>
        <w:t xml:space="preserve"> се отразят и в </w:t>
      </w:r>
      <w:proofErr w:type="spellStart"/>
      <w:r>
        <w:rPr>
          <w:szCs w:val="24"/>
        </w:rPr>
        <w:t>таксационните</w:t>
      </w:r>
      <w:proofErr w:type="spellEnd"/>
      <w:r>
        <w:rPr>
          <w:szCs w:val="24"/>
        </w:rPr>
        <w:t xml:space="preserve"> описания.</w:t>
      </w:r>
    </w:p>
    <w:p w14:paraId="091C2709" w14:textId="58A2803F" w:rsidR="00C933E9" w:rsidRDefault="00C933E9" w:rsidP="00362E2D">
      <w:pPr>
        <w:pStyle w:val="23"/>
        <w:tabs>
          <w:tab w:val="clear" w:pos="-90"/>
          <w:tab w:val="center" w:pos="1170"/>
        </w:tabs>
        <w:ind w:firstLine="0"/>
        <w:rPr>
          <w:szCs w:val="24"/>
        </w:rPr>
      </w:pPr>
      <w:r>
        <w:rPr>
          <w:b/>
          <w:szCs w:val="24"/>
        </w:rPr>
        <w:t xml:space="preserve">          Глава VІІ Редки, застрашени и лечебни растения </w:t>
      </w:r>
      <w:r>
        <w:rPr>
          <w:szCs w:val="24"/>
        </w:rPr>
        <w:t xml:space="preserve">– да се направи извадка </w:t>
      </w:r>
      <w:r w:rsidR="00501C3C">
        <w:rPr>
          <w:szCs w:val="24"/>
        </w:rPr>
        <w:t xml:space="preserve">от инвентаризацията </w:t>
      </w:r>
      <w:r w:rsidR="0088145A">
        <w:rPr>
          <w:szCs w:val="24"/>
        </w:rPr>
        <w:t>за горските територии – държавна собственост</w:t>
      </w:r>
      <w:r w:rsidR="00501C3C">
        <w:rPr>
          <w:szCs w:val="24"/>
        </w:rPr>
        <w:t>.</w:t>
      </w:r>
    </w:p>
    <w:p w14:paraId="3B1AC9E7" w14:textId="132159B1" w:rsidR="00B40229" w:rsidRDefault="00C933E9" w:rsidP="00362E2D">
      <w:pPr>
        <w:pStyle w:val="23"/>
        <w:tabs>
          <w:tab w:val="clear" w:pos="-90"/>
          <w:tab w:val="center" w:pos="1170"/>
        </w:tabs>
        <w:ind w:firstLine="0"/>
        <w:rPr>
          <w:szCs w:val="24"/>
        </w:rPr>
      </w:pPr>
      <w:r>
        <w:rPr>
          <w:szCs w:val="24"/>
        </w:rPr>
        <w:t xml:space="preserve">          Да се посочат изискванията за опазване и ограничителните режими за ползване на лечебните и редките растения, както и за опазване на изчезващи и ендемични растителни </w:t>
      </w:r>
      <w:r>
        <w:rPr>
          <w:szCs w:val="24"/>
        </w:rPr>
        <w:lastRenderedPageBreak/>
        <w:t>видове</w:t>
      </w:r>
      <w:r w:rsidR="00DB5F89">
        <w:rPr>
          <w:szCs w:val="24"/>
        </w:rPr>
        <w:t>, като за целта се ползва и информацията в доклада за ГВКС</w:t>
      </w:r>
      <w:r w:rsidR="00501C3C">
        <w:rPr>
          <w:szCs w:val="24"/>
        </w:rPr>
        <w:t xml:space="preserve"> и плана за управление на ПП „Шуменско </w:t>
      </w:r>
      <w:r w:rsidR="00942D6E">
        <w:rPr>
          <w:szCs w:val="24"/>
        </w:rPr>
        <w:t>п</w:t>
      </w:r>
      <w:r w:rsidR="00501C3C">
        <w:rPr>
          <w:szCs w:val="24"/>
        </w:rPr>
        <w:t>лато“</w:t>
      </w:r>
      <w:r>
        <w:rPr>
          <w:szCs w:val="24"/>
        </w:rPr>
        <w:t>.</w:t>
      </w:r>
    </w:p>
    <w:p w14:paraId="0FA65868" w14:textId="35FE40FC" w:rsidR="00C933E9" w:rsidRPr="00C64010" w:rsidRDefault="00C933E9" w:rsidP="00362E2D">
      <w:pPr>
        <w:pStyle w:val="23"/>
        <w:tabs>
          <w:tab w:val="clear" w:pos="-90"/>
          <w:tab w:val="center" w:pos="1170"/>
        </w:tabs>
        <w:ind w:firstLine="0"/>
        <w:rPr>
          <w:b/>
          <w:szCs w:val="24"/>
          <w:lang w:val="en-US"/>
        </w:rPr>
      </w:pPr>
      <w:r>
        <w:rPr>
          <w:b/>
          <w:szCs w:val="24"/>
        </w:rPr>
        <w:t xml:space="preserve">          Глава VІІІ Защитени зони </w:t>
      </w:r>
      <w:r w:rsidR="00CF1167">
        <w:rPr>
          <w:b/>
          <w:szCs w:val="24"/>
          <w:lang w:val="en-US"/>
        </w:rPr>
        <w:t>(</w:t>
      </w:r>
      <w:r w:rsidR="00CF1167">
        <w:rPr>
          <w:b/>
          <w:szCs w:val="24"/>
        </w:rPr>
        <w:t>ЗЗ</w:t>
      </w:r>
      <w:r w:rsidR="00CF1167">
        <w:rPr>
          <w:b/>
          <w:szCs w:val="24"/>
          <w:lang w:val="en-US"/>
        </w:rPr>
        <w:t>)</w:t>
      </w:r>
      <w:r w:rsidR="00CF1167">
        <w:rPr>
          <w:b/>
          <w:szCs w:val="24"/>
        </w:rPr>
        <w:t xml:space="preserve"> </w:t>
      </w:r>
      <w:r>
        <w:rPr>
          <w:b/>
          <w:szCs w:val="24"/>
        </w:rPr>
        <w:t xml:space="preserve">по </w:t>
      </w:r>
      <w:r w:rsidR="00F500DF">
        <w:rPr>
          <w:b/>
          <w:szCs w:val="24"/>
        </w:rPr>
        <w:t>Закона за биологичното разнообразие</w:t>
      </w:r>
      <w:r w:rsidR="00C64010">
        <w:rPr>
          <w:b/>
          <w:szCs w:val="24"/>
        </w:rPr>
        <w:t xml:space="preserve"> </w:t>
      </w:r>
      <w:r w:rsidR="00C64010">
        <w:rPr>
          <w:b/>
          <w:szCs w:val="24"/>
          <w:lang w:val="en-US"/>
        </w:rPr>
        <w:t>(</w:t>
      </w:r>
      <w:r w:rsidR="00C64010">
        <w:rPr>
          <w:b/>
          <w:szCs w:val="24"/>
        </w:rPr>
        <w:t>ЗБР</w:t>
      </w:r>
      <w:r w:rsidR="00C64010">
        <w:rPr>
          <w:b/>
          <w:szCs w:val="24"/>
          <w:lang w:val="en-US"/>
        </w:rPr>
        <w:t>)</w:t>
      </w:r>
    </w:p>
    <w:p w14:paraId="7B9A3437" w14:textId="36A7B827" w:rsidR="00C933E9" w:rsidRDefault="00C933E9" w:rsidP="00362E2D">
      <w:pPr>
        <w:pStyle w:val="23"/>
        <w:tabs>
          <w:tab w:val="clear" w:pos="-90"/>
          <w:tab w:val="center" w:pos="1170"/>
        </w:tabs>
        <w:ind w:firstLine="0"/>
        <w:rPr>
          <w:szCs w:val="24"/>
        </w:rPr>
      </w:pPr>
      <w:r>
        <w:rPr>
          <w:szCs w:val="24"/>
        </w:rPr>
        <w:t xml:space="preserve">          В горскостопанския план, като извадка от инвентаризацията, в самостоятелна точка да се разработят подробно защитените зони по З</w:t>
      </w:r>
      <w:r w:rsidR="00C64010">
        <w:rPr>
          <w:szCs w:val="24"/>
        </w:rPr>
        <w:t>БР</w:t>
      </w:r>
      <w:r>
        <w:rPr>
          <w:szCs w:val="24"/>
        </w:rPr>
        <w:t xml:space="preserve"> в горските територии – държавна собственост , която да включва:</w:t>
      </w:r>
    </w:p>
    <w:p w14:paraId="7091FFD2" w14:textId="295E8FF9" w:rsidR="00BF391D" w:rsidRDefault="00BF391D" w:rsidP="00362E2D">
      <w:pPr>
        <w:pStyle w:val="23"/>
        <w:tabs>
          <w:tab w:val="clear" w:pos="-90"/>
          <w:tab w:val="center" w:pos="1170"/>
        </w:tabs>
        <w:ind w:firstLine="0"/>
        <w:rPr>
          <w:szCs w:val="24"/>
        </w:rPr>
      </w:pPr>
      <w:r>
        <w:rPr>
          <w:szCs w:val="24"/>
        </w:rPr>
        <w:t>•</w:t>
      </w:r>
      <w:r>
        <w:rPr>
          <w:szCs w:val="24"/>
        </w:rPr>
        <w:tab/>
        <w:t xml:space="preserve"> подробно описание на всяка от ЗЗ;</w:t>
      </w:r>
    </w:p>
    <w:p w14:paraId="6B0FE1D8" w14:textId="4443E5EB" w:rsidR="00BF391D" w:rsidRDefault="00BF391D" w:rsidP="00362E2D">
      <w:pPr>
        <w:pStyle w:val="23"/>
        <w:tabs>
          <w:tab w:val="clear" w:pos="-90"/>
          <w:tab w:val="center" w:pos="1170"/>
        </w:tabs>
        <w:ind w:firstLine="0"/>
        <w:rPr>
          <w:szCs w:val="24"/>
        </w:rPr>
      </w:pPr>
      <w:r>
        <w:rPr>
          <w:szCs w:val="24"/>
        </w:rPr>
        <w:t>• описание и характеристика на установените и картирани местообитания;</w:t>
      </w:r>
    </w:p>
    <w:p w14:paraId="66B38E9B" w14:textId="3F0983BE" w:rsidR="00C933E9" w:rsidRDefault="00C933E9" w:rsidP="00362E2D">
      <w:pPr>
        <w:pStyle w:val="23"/>
        <w:tabs>
          <w:tab w:val="clear" w:pos="-90"/>
          <w:tab w:val="center" w:pos="1170"/>
        </w:tabs>
        <w:ind w:firstLine="0"/>
        <w:rPr>
          <w:szCs w:val="24"/>
        </w:rPr>
      </w:pPr>
      <w:r>
        <w:rPr>
          <w:szCs w:val="24"/>
        </w:rPr>
        <w:t>•</w:t>
      </w:r>
      <w:r>
        <w:rPr>
          <w:szCs w:val="24"/>
        </w:rPr>
        <w:tab/>
        <w:t xml:space="preserve"> проектирани мероприятия съобразно възприетите режими;</w:t>
      </w:r>
    </w:p>
    <w:p w14:paraId="1172C161" w14:textId="70074DFF" w:rsidR="00C933E9" w:rsidRDefault="00C933E9" w:rsidP="00362E2D">
      <w:pPr>
        <w:pStyle w:val="23"/>
        <w:tabs>
          <w:tab w:val="clear" w:pos="-90"/>
          <w:tab w:val="center" w:pos="1170"/>
        </w:tabs>
        <w:ind w:firstLine="0"/>
        <w:rPr>
          <w:szCs w:val="24"/>
        </w:rPr>
      </w:pPr>
      <w:r>
        <w:rPr>
          <w:szCs w:val="24"/>
        </w:rPr>
        <w:t xml:space="preserve">• </w:t>
      </w:r>
      <w:r>
        <w:rPr>
          <w:szCs w:val="24"/>
        </w:rPr>
        <w:tab/>
        <w:t>мерки за опазване на защитените зони</w:t>
      </w:r>
      <w:r w:rsidR="002672D6">
        <w:rPr>
          <w:szCs w:val="24"/>
        </w:rPr>
        <w:t xml:space="preserve"> </w:t>
      </w:r>
      <w:r w:rsidR="00B40229">
        <w:rPr>
          <w:szCs w:val="24"/>
        </w:rPr>
        <w:t xml:space="preserve">и </w:t>
      </w:r>
      <w:r w:rsidR="00CF1167">
        <w:rPr>
          <w:szCs w:val="24"/>
        </w:rPr>
        <w:t xml:space="preserve">природните </w:t>
      </w:r>
      <w:proofErr w:type="spellStart"/>
      <w:r w:rsidR="002672D6">
        <w:rPr>
          <w:szCs w:val="24"/>
        </w:rPr>
        <w:t>местообитения</w:t>
      </w:r>
      <w:proofErr w:type="spellEnd"/>
      <w:r>
        <w:rPr>
          <w:szCs w:val="24"/>
        </w:rPr>
        <w:t>.</w:t>
      </w:r>
    </w:p>
    <w:p w14:paraId="30AD6CB2" w14:textId="66C611F9" w:rsidR="005D73DA" w:rsidRDefault="00CF1167" w:rsidP="00362E2D">
      <w:pPr>
        <w:pStyle w:val="23"/>
        <w:tabs>
          <w:tab w:val="clear" w:pos="-90"/>
          <w:tab w:val="center" w:pos="1170"/>
        </w:tabs>
        <w:ind w:firstLine="0"/>
        <w:rPr>
          <w:szCs w:val="24"/>
        </w:rPr>
      </w:pPr>
      <w:r>
        <w:rPr>
          <w:szCs w:val="24"/>
        </w:rPr>
        <w:t xml:space="preserve">          </w:t>
      </w:r>
      <w:r w:rsidR="005D73DA">
        <w:rPr>
          <w:szCs w:val="24"/>
        </w:rPr>
        <w:t xml:space="preserve">Отделните ЗЗ и </w:t>
      </w:r>
      <w:r>
        <w:rPr>
          <w:szCs w:val="24"/>
        </w:rPr>
        <w:t xml:space="preserve">природни </w:t>
      </w:r>
      <w:r w:rsidR="005D73DA">
        <w:rPr>
          <w:szCs w:val="24"/>
        </w:rPr>
        <w:t>местообитания да се отразят на карт</w:t>
      </w:r>
      <w:r w:rsidR="00112308">
        <w:rPr>
          <w:szCs w:val="24"/>
        </w:rPr>
        <w:t>н</w:t>
      </w:r>
      <w:r>
        <w:rPr>
          <w:szCs w:val="24"/>
        </w:rPr>
        <w:t>и</w:t>
      </w:r>
      <w:r w:rsidR="00112308">
        <w:rPr>
          <w:szCs w:val="24"/>
        </w:rPr>
        <w:t>я</w:t>
      </w:r>
      <w:r w:rsidR="005D73DA">
        <w:rPr>
          <w:szCs w:val="24"/>
        </w:rPr>
        <w:t xml:space="preserve"> материал.</w:t>
      </w:r>
    </w:p>
    <w:p w14:paraId="2F72CBCF" w14:textId="50559572" w:rsidR="005D73DA" w:rsidRDefault="005D73DA" w:rsidP="00362E2D">
      <w:pPr>
        <w:pStyle w:val="23"/>
        <w:tabs>
          <w:tab w:val="clear" w:pos="-90"/>
          <w:tab w:val="center" w:pos="1170"/>
        </w:tabs>
        <w:ind w:firstLine="0"/>
        <w:rPr>
          <w:szCs w:val="24"/>
        </w:rPr>
      </w:pPr>
      <w:r>
        <w:rPr>
          <w:b/>
          <w:szCs w:val="24"/>
        </w:rPr>
        <w:t xml:space="preserve">          ІХ.</w:t>
      </w:r>
      <w:r>
        <w:rPr>
          <w:szCs w:val="24"/>
        </w:rPr>
        <w:t xml:space="preserve"> </w:t>
      </w:r>
      <w:r>
        <w:rPr>
          <w:b/>
          <w:szCs w:val="24"/>
        </w:rPr>
        <w:t>Санитарно-охранителни зони (СОЗ)</w:t>
      </w:r>
    </w:p>
    <w:p w14:paraId="620186E2" w14:textId="1DBE567A" w:rsidR="005D73DA" w:rsidRDefault="005D73DA" w:rsidP="00362E2D">
      <w:pPr>
        <w:pStyle w:val="23"/>
        <w:tabs>
          <w:tab w:val="clear" w:pos="-90"/>
          <w:tab w:val="center" w:pos="1170"/>
        </w:tabs>
        <w:ind w:firstLine="0"/>
        <w:rPr>
          <w:szCs w:val="24"/>
        </w:rPr>
      </w:pPr>
      <w:r>
        <w:rPr>
          <w:szCs w:val="24"/>
        </w:rPr>
        <w:t xml:space="preserve">          Обявените СОЗ са описани при инвентаризацията.</w:t>
      </w:r>
    </w:p>
    <w:p w14:paraId="182875F0" w14:textId="42F33500" w:rsidR="0090675C" w:rsidRDefault="005D73DA" w:rsidP="00362E2D">
      <w:pPr>
        <w:pStyle w:val="23"/>
        <w:tabs>
          <w:tab w:val="clear" w:pos="-90"/>
          <w:tab w:val="center" w:pos="1170"/>
        </w:tabs>
        <w:ind w:firstLine="0"/>
        <w:rPr>
          <w:szCs w:val="24"/>
        </w:rPr>
      </w:pPr>
      <w:r>
        <w:rPr>
          <w:szCs w:val="24"/>
        </w:rPr>
        <w:t xml:space="preserve">          Тук да се</w:t>
      </w:r>
      <w:r w:rsidR="002672D6">
        <w:rPr>
          <w:szCs w:val="24"/>
          <w:lang w:val="en-US"/>
        </w:rPr>
        <w:t xml:space="preserve"> </w:t>
      </w:r>
      <w:r w:rsidR="002672D6">
        <w:rPr>
          <w:szCs w:val="24"/>
        </w:rPr>
        <w:t xml:space="preserve">направи извадка от инвентаризацията и се </w:t>
      </w:r>
      <w:r>
        <w:rPr>
          <w:szCs w:val="24"/>
        </w:rPr>
        <w:t>опишат всички СОЗ</w:t>
      </w:r>
      <w:r w:rsidR="00412E68">
        <w:rPr>
          <w:szCs w:val="24"/>
        </w:rPr>
        <w:t xml:space="preserve"> </w:t>
      </w:r>
      <w:r w:rsidR="00412E68">
        <w:rPr>
          <w:szCs w:val="24"/>
          <w:lang w:val="en-US"/>
        </w:rPr>
        <w:t>(</w:t>
      </w:r>
      <w:r w:rsidR="00412E68">
        <w:rPr>
          <w:szCs w:val="24"/>
        </w:rPr>
        <w:t>или части от тях</w:t>
      </w:r>
      <w:r w:rsidR="002672D6">
        <w:rPr>
          <w:szCs w:val="24"/>
          <w:lang w:val="en-US"/>
        </w:rPr>
        <w:t>)</w:t>
      </w:r>
      <w:r>
        <w:rPr>
          <w:szCs w:val="24"/>
        </w:rPr>
        <w:t>, попадащи в горски територии – държавна собственост</w:t>
      </w:r>
      <w:r w:rsidR="002672D6">
        <w:rPr>
          <w:szCs w:val="24"/>
        </w:rPr>
        <w:t>, вкл.</w:t>
      </w:r>
      <w:r>
        <w:rPr>
          <w:szCs w:val="24"/>
          <w:lang w:val="en-US"/>
        </w:rPr>
        <w:t xml:space="preserve"> </w:t>
      </w:r>
      <w:r>
        <w:rPr>
          <w:szCs w:val="24"/>
        </w:rPr>
        <w:t>и планираните в тях мероприятия.</w:t>
      </w:r>
    </w:p>
    <w:p w14:paraId="7A715D62" w14:textId="0DEA708A" w:rsidR="00C933E9" w:rsidRDefault="00C933E9" w:rsidP="00362E2D">
      <w:pPr>
        <w:pStyle w:val="23"/>
        <w:tabs>
          <w:tab w:val="clear" w:pos="-90"/>
          <w:tab w:val="center" w:pos="1170"/>
        </w:tabs>
        <w:ind w:firstLine="0"/>
        <w:rPr>
          <w:b/>
          <w:szCs w:val="24"/>
        </w:rPr>
      </w:pPr>
      <w:r>
        <w:rPr>
          <w:b/>
          <w:szCs w:val="24"/>
        </w:rPr>
        <w:t xml:space="preserve">          Глава Х Еколого-икономически ефект от проектираните мероприятия</w:t>
      </w:r>
    </w:p>
    <w:p w14:paraId="6A186CD0" w14:textId="77777777" w:rsidR="00C933E9" w:rsidRDefault="00C933E9" w:rsidP="00362E2D">
      <w:pPr>
        <w:pStyle w:val="23"/>
        <w:tabs>
          <w:tab w:val="clear" w:pos="-90"/>
          <w:tab w:val="center" w:pos="1170"/>
        </w:tabs>
        <w:ind w:firstLine="0"/>
        <w:rPr>
          <w:szCs w:val="24"/>
        </w:rPr>
      </w:pPr>
      <w:r>
        <w:rPr>
          <w:szCs w:val="24"/>
        </w:rPr>
        <w:t xml:space="preserve">          Да се разработи по методиката в Приложение № 23 към Наредба № 18.</w:t>
      </w:r>
    </w:p>
    <w:p w14:paraId="46135D46" w14:textId="7D7684CE" w:rsidR="00C933E9" w:rsidRDefault="00C933E9" w:rsidP="00362E2D">
      <w:pPr>
        <w:pStyle w:val="23"/>
        <w:tabs>
          <w:tab w:val="clear" w:pos="-90"/>
          <w:tab w:val="center" w:pos="1170"/>
        </w:tabs>
        <w:ind w:firstLine="0"/>
        <w:rPr>
          <w:b/>
          <w:szCs w:val="24"/>
        </w:rPr>
      </w:pPr>
      <w:r>
        <w:rPr>
          <w:b/>
          <w:szCs w:val="24"/>
        </w:rPr>
        <w:t xml:space="preserve">          Глава Х</w:t>
      </w:r>
      <w:r w:rsidR="00D174E1">
        <w:rPr>
          <w:b/>
          <w:szCs w:val="24"/>
        </w:rPr>
        <w:t>І</w:t>
      </w:r>
      <w:r>
        <w:rPr>
          <w:b/>
          <w:szCs w:val="24"/>
        </w:rPr>
        <w:t xml:space="preserve"> Обем на проектните работи за изработване на </w:t>
      </w:r>
      <w:r w:rsidR="00B40229">
        <w:rPr>
          <w:b/>
          <w:szCs w:val="24"/>
        </w:rPr>
        <w:t>плана</w:t>
      </w:r>
    </w:p>
    <w:p w14:paraId="6FEE2DFA" w14:textId="499FD4F0" w:rsidR="00C933E9" w:rsidRDefault="00C933E9" w:rsidP="00362E2D">
      <w:pPr>
        <w:pStyle w:val="23"/>
        <w:tabs>
          <w:tab w:val="clear" w:pos="-90"/>
          <w:tab w:val="center" w:pos="1170"/>
        </w:tabs>
        <w:ind w:firstLine="0"/>
        <w:rPr>
          <w:szCs w:val="24"/>
        </w:rPr>
      </w:pPr>
      <w:r>
        <w:rPr>
          <w:szCs w:val="24"/>
        </w:rPr>
        <w:t xml:space="preserve">          Разпределението на площта на горските територии – държавна собственост по видове дейности и категории на трудност е следното:</w:t>
      </w:r>
    </w:p>
    <w:p w14:paraId="2FEFBE23" w14:textId="77777777" w:rsidR="00991303" w:rsidRPr="00AB3137" w:rsidRDefault="00991303" w:rsidP="00362E2D">
      <w:pPr>
        <w:pStyle w:val="23"/>
        <w:tabs>
          <w:tab w:val="clear" w:pos="-90"/>
          <w:tab w:val="center" w:pos="1170"/>
        </w:tabs>
        <w:ind w:firstLine="0"/>
        <w:rPr>
          <w:sz w:val="18"/>
          <w:szCs w:val="18"/>
        </w:rPr>
      </w:pPr>
    </w:p>
    <w:tbl>
      <w:tblPr>
        <w:tblW w:w="0" w:type="auto"/>
        <w:tblLook w:val="04A0" w:firstRow="1" w:lastRow="0" w:firstColumn="1" w:lastColumn="0" w:noHBand="0" w:noVBand="1"/>
      </w:tblPr>
      <w:tblGrid>
        <w:gridCol w:w="3121"/>
        <w:gridCol w:w="1149"/>
        <w:gridCol w:w="1198"/>
        <w:gridCol w:w="1198"/>
        <w:gridCol w:w="1198"/>
        <w:gridCol w:w="1198"/>
      </w:tblGrid>
      <w:tr w:rsidR="00C933E9" w:rsidRPr="00AB3137" w14:paraId="1972E64B" w14:textId="77777777" w:rsidTr="00C933E9">
        <w:tc>
          <w:tcPr>
            <w:tcW w:w="3652" w:type="dxa"/>
            <w:tcBorders>
              <w:top w:val="single" w:sz="4" w:space="0" w:color="auto"/>
              <w:left w:val="single" w:sz="4" w:space="0" w:color="auto"/>
              <w:bottom w:val="single" w:sz="4" w:space="0" w:color="auto"/>
              <w:right w:val="single" w:sz="4" w:space="0" w:color="auto"/>
            </w:tcBorders>
            <w:hideMark/>
          </w:tcPr>
          <w:p w14:paraId="466F861E" w14:textId="77777777" w:rsidR="00C933E9" w:rsidRPr="00AB3137" w:rsidRDefault="00C933E9" w:rsidP="00362E2D">
            <w:pPr>
              <w:pStyle w:val="23"/>
              <w:tabs>
                <w:tab w:val="clear" w:pos="-90"/>
                <w:tab w:val="center" w:pos="1170"/>
              </w:tabs>
              <w:ind w:firstLine="0"/>
              <w:jc w:val="center"/>
              <w:rPr>
                <w:sz w:val="18"/>
                <w:szCs w:val="18"/>
              </w:rPr>
            </w:pPr>
            <w:r w:rsidRPr="00AB3137">
              <w:rPr>
                <w:sz w:val="18"/>
                <w:szCs w:val="18"/>
              </w:rPr>
              <w:t>Видове дейности</w:t>
            </w:r>
          </w:p>
        </w:tc>
        <w:tc>
          <w:tcPr>
            <w:tcW w:w="1284" w:type="dxa"/>
            <w:tcBorders>
              <w:top w:val="single" w:sz="4" w:space="0" w:color="auto"/>
              <w:left w:val="single" w:sz="4" w:space="0" w:color="auto"/>
              <w:bottom w:val="single" w:sz="4" w:space="0" w:color="auto"/>
              <w:right w:val="single" w:sz="4" w:space="0" w:color="auto"/>
            </w:tcBorders>
            <w:hideMark/>
          </w:tcPr>
          <w:p w14:paraId="3F78F9ED" w14:textId="77777777" w:rsidR="00C933E9" w:rsidRPr="00AB3137" w:rsidRDefault="00C933E9" w:rsidP="00362E2D">
            <w:pPr>
              <w:pStyle w:val="23"/>
              <w:tabs>
                <w:tab w:val="clear" w:pos="-90"/>
                <w:tab w:val="center" w:pos="1170"/>
              </w:tabs>
              <w:ind w:firstLine="0"/>
              <w:jc w:val="center"/>
              <w:rPr>
                <w:sz w:val="18"/>
                <w:szCs w:val="18"/>
              </w:rPr>
            </w:pPr>
            <w:r w:rsidRPr="00AB3137">
              <w:rPr>
                <w:sz w:val="18"/>
                <w:szCs w:val="18"/>
              </w:rPr>
              <w:t>Общо</w:t>
            </w:r>
          </w:p>
        </w:tc>
        <w:tc>
          <w:tcPr>
            <w:tcW w:w="1272" w:type="dxa"/>
            <w:tcBorders>
              <w:top w:val="single" w:sz="4" w:space="0" w:color="auto"/>
              <w:left w:val="single" w:sz="4" w:space="0" w:color="auto"/>
              <w:bottom w:val="single" w:sz="4" w:space="0" w:color="auto"/>
              <w:right w:val="single" w:sz="4" w:space="0" w:color="auto"/>
            </w:tcBorders>
            <w:hideMark/>
          </w:tcPr>
          <w:p w14:paraId="1F18C873" w14:textId="77777777" w:rsidR="00C933E9" w:rsidRPr="00AB3137" w:rsidRDefault="00C933E9" w:rsidP="00362E2D">
            <w:pPr>
              <w:pStyle w:val="23"/>
              <w:tabs>
                <w:tab w:val="clear" w:pos="-90"/>
                <w:tab w:val="center" w:pos="1170"/>
              </w:tabs>
              <w:ind w:firstLine="0"/>
              <w:jc w:val="center"/>
              <w:rPr>
                <w:sz w:val="18"/>
                <w:szCs w:val="18"/>
              </w:rPr>
            </w:pPr>
            <w:r w:rsidRPr="00AB3137">
              <w:rPr>
                <w:sz w:val="18"/>
                <w:szCs w:val="18"/>
              </w:rPr>
              <w:t>Категория</w:t>
            </w:r>
          </w:p>
          <w:p w14:paraId="14CEA4F8" w14:textId="77777777" w:rsidR="00C933E9" w:rsidRPr="00AB3137" w:rsidRDefault="00C933E9" w:rsidP="00362E2D">
            <w:pPr>
              <w:pStyle w:val="23"/>
              <w:tabs>
                <w:tab w:val="clear" w:pos="-90"/>
                <w:tab w:val="center" w:pos="1170"/>
              </w:tabs>
              <w:ind w:firstLine="0"/>
              <w:jc w:val="center"/>
              <w:rPr>
                <w:sz w:val="18"/>
                <w:szCs w:val="18"/>
                <w:lang w:val="en-US"/>
              </w:rPr>
            </w:pPr>
            <w:r w:rsidRPr="00AB3137">
              <w:rPr>
                <w:sz w:val="18"/>
                <w:szCs w:val="18"/>
                <w:lang w:val="en-US"/>
              </w:rPr>
              <w:t>I</w:t>
            </w:r>
          </w:p>
        </w:tc>
        <w:tc>
          <w:tcPr>
            <w:tcW w:w="1272" w:type="dxa"/>
            <w:tcBorders>
              <w:top w:val="single" w:sz="4" w:space="0" w:color="auto"/>
              <w:left w:val="single" w:sz="4" w:space="0" w:color="auto"/>
              <w:bottom w:val="single" w:sz="4" w:space="0" w:color="auto"/>
              <w:right w:val="single" w:sz="4" w:space="0" w:color="auto"/>
            </w:tcBorders>
            <w:hideMark/>
          </w:tcPr>
          <w:p w14:paraId="569B729E" w14:textId="77777777" w:rsidR="00C933E9" w:rsidRPr="00AB3137" w:rsidRDefault="00C933E9" w:rsidP="00362E2D">
            <w:pPr>
              <w:pStyle w:val="23"/>
              <w:tabs>
                <w:tab w:val="clear" w:pos="-90"/>
                <w:tab w:val="center" w:pos="1170"/>
              </w:tabs>
              <w:ind w:firstLine="0"/>
              <w:jc w:val="center"/>
              <w:rPr>
                <w:sz w:val="18"/>
                <w:szCs w:val="18"/>
                <w:lang w:val="en-US"/>
              </w:rPr>
            </w:pPr>
            <w:r w:rsidRPr="00AB3137">
              <w:rPr>
                <w:sz w:val="18"/>
                <w:szCs w:val="18"/>
              </w:rPr>
              <w:t>Категория</w:t>
            </w:r>
            <w:r w:rsidRPr="00AB3137">
              <w:rPr>
                <w:sz w:val="18"/>
                <w:szCs w:val="18"/>
                <w:lang w:val="en-US"/>
              </w:rPr>
              <w:t xml:space="preserve">        II</w:t>
            </w:r>
          </w:p>
        </w:tc>
        <w:tc>
          <w:tcPr>
            <w:tcW w:w="1272" w:type="dxa"/>
            <w:tcBorders>
              <w:top w:val="single" w:sz="4" w:space="0" w:color="auto"/>
              <w:left w:val="single" w:sz="4" w:space="0" w:color="auto"/>
              <w:bottom w:val="single" w:sz="4" w:space="0" w:color="auto"/>
              <w:right w:val="single" w:sz="4" w:space="0" w:color="auto"/>
            </w:tcBorders>
            <w:hideMark/>
          </w:tcPr>
          <w:p w14:paraId="2488FDE7" w14:textId="77777777" w:rsidR="00C933E9" w:rsidRPr="00AB3137" w:rsidRDefault="00C933E9" w:rsidP="00362E2D">
            <w:pPr>
              <w:pStyle w:val="23"/>
              <w:tabs>
                <w:tab w:val="clear" w:pos="-90"/>
                <w:tab w:val="center" w:pos="1170"/>
              </w:tabs>
              <w:ind w:firstLine="0"/>
              <w:jc w:val="center"/>
              <w:rPr>
                <w:sz w:val="18"/>
                <w:szCs w:val="18"/>
              </w:rPr>
            </w:pPr>
            <w:r w:rsidRPr="00AB3137">
              <w:rPr>
                <w:sz w:val="18"/>
                <w:szCs w:val="18"/>
              </w:rPr>
              <w:t>Категория</w:t>
            </w:r>
            <w:r w:rsidRPr="00AB3137">
              <w:rPr>
                <w:sz w:val="18"/>
                <w:szCs w:val="18"/>
                <w:lang w:val="en-US"/>
              </w:rPr>
              <w:t xml:space="preserve">   III</w:t>
            </w:r>
          </w:p>
        </w:tc>
        <w:tc>
          <w:tcPr>
            <w:tcW w:w="1272" w:type="dxa"/>
            <w:tcBorders>
              <w:top w:val="single" w:sz="4" w:space="0" w:color="auto"/>
              <w:left w:val="single" w:sz="4" w:space="0" w:color="auto"/>
              <w:bottom w:val="single" w:sz="4" w:space="0" w:color="auto"/>
              <w:right w:val="single" w:sz="4" w:space="0" w:color="auto"/>
            </w:tcBorders>
            <w:hideMark/>
          </w:tcPr>
          <w:p w14:paraId="36814CFA" w14:textId="77777777" w:rsidR="00C933E9" w:rsidRPr="00AB3137" w:rsidRDefault="00C933E9" w:rsidP="00362E2D">
            <w:pPr>
              <w:pStyle w:val="23"/>
              <w:tabs>
                <w:tab w:val="clear" w:pos="-90"/>
                <w:tab w:val="center" w:pos="1170"/>
              </w:tabs>
              <w:ind w:firstLine="0"/>
              <w:jc w:val="center"/>
              <w:rPr>
                <w:sz w:val="18"/>
                <w:szCs w:val="18"/>
                <w:lang w:val="en-US"/>
              </w:rPr>
            </w:pPr>
            <w:r w:rsidRPr="00AB3137">
              <w:rPr>
                <w:sz w:val="18"/>
                <w:szCs w:val="18"/>
              </w:rPr>
              <w:t>Категория</w:t>
            </w:r>
            <w:r w:rsidRPr="00AB3137">
              <w:rPr>
                <w:sz w:val="18"/>
                <w:szCs w:val="18"/>
                <w:lang w:val="en-US"/>
              </w:rPr>
              <w:t xml:space="preserve"> IV</w:t>
            </w:r>
          </w:p>
        </w:tc>
      </w:tr>
      <w:tr w:rsidR="00C933E9" w:rsidRPr="00AB3137" w14:paraId="65B6E028" w14:textId="77777777" w:rsidTr="00D174E1">
        <w:tc>
          <w:tcPr>
            <w:tcW w:w="3652" w:type="dxa"/>
            <w:tcBorders>
              <w:top w:val="single" w:sz="4" w:space="0" w:color="auto"/>
              <w:left w:val="single" w:sz="4" w:space="0" w:color="auto"/>
              <w:bottom w:val="single" w:sz="4" w:space="0" w:color="auto"/>
              <w:right w:val="single" w:sz="4" w:space="0" w:color="auto"/>
            </w:tcBorders>
            <w:hideMark/>
          </w:tcPr>
          <w:p w14:paraId="67F98C0F" w14:textId="17862D5C" w:rsidR="00C933E9" w:rsidRPr="00AB3137" w:rsidRDefault="00C933E9" w:rsidP="00362E2D">
            <w:pPr>
              <w:pStyle w:val="23"/>
              <w:tabs>
                <w:tab w:val="clear" w:pos="-90"/>
                <w:tab w:val="center" w:pos="1170"/>
              </w:tabs>
              <w:ind w:firstLine="0"/>
              <w:rPr>
                <w:sz w:val="18"/>
                <w:szCs w:val="18"/>
              </w:rPr>
            </w:pPr>
            <w:r w:rsidRPr="00AB3137">
              <w:rPr>
                <w:sz w:val="18"/>
                <w:szCs w:val="18"/>
              </w:rPr>
              <w:t>1.</w:t>
            </w:r>
            <w:r w:rsidR="00E43BE3" w:rsidRPr="00AB3137">
              <w:rPr>
                <w:sz w:val="18"/>
                <w:szCs w:val="18"/>
              </w:rPr>
              <w:t>Инвентаризация</w:t>
            </w:r>
            <w:r w:rsidRPr="00AB3137">
              <w:rPr>
                <w:sz w:val="18"/>
                <w:szCs w:val="18"/>
              </w:rPr>
              <w:t xml:space="preserve"> и планиране на дейности в насаждения с пълнота 0,1-0,5, чийто запас се определя чрез пълно </w:t>
            </w:r>
            <w:proofErr w:type="spellStart"/>
            <w:r w:rsidRPr="00AB3137">
              <w:rPr>
                <w:sz w:val="18"/>
                <w:szCs w:val="18"/>
              </w:rPr>
              <w:t>клупиране</w:t>
            </w:r>
            <w:proofErr w:type="spellEnd"/>
          </w:p>
        </w:tc>
        <w:tc>
          <w:tcPr>
            <w:tcW w:w="1284" w:type="dxa"/>
            <w:tcBorders>
              <w:top w:val="single" w:sz="4" w:space="0" w:color="auto"/>
              <w:left w:val="single" w:sz="4" w:space="0" w:color="auto"/>
              <w:bottom w:val="single" w:sz="4" w:space="0" w:color="auto"/>
              <w:right w:val="single" w:sz="4" w:space="0" w:color="auto"/>
            </w:tcBorders>
          </w:tcPr>
          <w:p w14:paraId="6B7EF9DB" w14:textId="2B39E539"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014441AC" w14:textId="29A9A99D"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32980162" w14:textId="12B0F4BD"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0C79D24A" w14:textId="10406D62"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38851D03" w14:textId="1DD1AF57" w:rsidR="00C933E9" w:rsidRPr="00AB3137" w:rsidRDefault="00C933E9" w:rsidP="00362E2D">
            <w:pPr>
              <w:pStyle w:val="23"/>
              <w:tabs>
                <w:tab w:val="clear" w:pos="-90"/>
                <w:tab w:val="center" w:pos="1170"/>
              </w:tabs>
              <w:ind w:firstLine="0"/>
              <w:rPr>
                <w:sz w:val="18"/>
                <w:szCs w:val="18"/>
              </w:rPr>
            </w:pPr>
          </w:p>
        </w:tc>
      </w:tr>
      <w:tr w:rsidR="00C933E9" w:rsidRPr="00AB3137" w14:paraId="298BE9BF" w14:textId="77777777" w:rsidTr="00D174E1">
        <w:tc>
          <w:tcPr>
            <w:tcW w:w="3652" w:type="dxa"/>
            <w:tcBorders>
              <w:top w:val="single" w:sz="4" w:space="0" w:color="auto"/>
              <w:left w:val="single" w:sz="4" w:space="0" w:color="auto"/>
              <w:bottom w:val="single" w:sz="4" w:space="0" w:color="auto"/>
              <w:right w:val="single" w:sz="4" w:space="0" w:color="auto"/>
            </w:tcBorders>
            <w:hideMark/>
          </w:tcPr>
          <w:p w14:paraId="33C23B72" w14:textId="6D593976" w:rsidR="00C933E9" w:rsidRPr="00AB3137" w:rsidRDefault="00C933E9" w:rsidP="00362E2D">
            <w:pPr>
              <w:pStyle w:val="23"/>
              <w:tabs>
                <w:tab w:val="clear" w:pos="-90"/>
                <w:tab w:val="center" w:pos="1170"/>
              </w:tabs>
              <w:ind w:firstLine="0"/>
              <w:rPr>
                <w:sz w:val="18"/>
                <w:szCs w:val="18"/>
              </w:rPr>
            </w:pPr>
            <w:r w:rsidRPr="00AB3137">
              <w:rPr>
                <w:sz w:val="18"/>
                <w:szCs w:val="18"/>
              </w:rPr>
              <w:t>2.</w:t>
            </w:r>
            <w:r w:rsidR="00E43BE3" w:rsidRPr="00AB3137">
              <w:rPr>
                <w:sz w:val="18"/>
                <w:szCs w:val="18"/>
              </w:rPr>
              <w:t>Инвентаризация</w:t>
            </w:r>
            <w:r w:rsidRPr="00AB3137">
              <w:rPr>
                <w:sz w:val="18"/>
                <w:szCs w:val="18"/>
              </w:rPr>
              <w:t xml:space="preserve"> и планиране на дейности в насаждения с пълнота 0,6-1,0, чийто запас се определя чрез пълно </w:t>
            </w:r>
            <w:proofErr w:type="spellStart"/>
            <w:r w:rsidRPr="00AB3137">
              <w:rPr>
                <w:sz w:val="18"/>
                <w:szCs w:val="18"/>
              </w:rPr>
              <w:t>клупиране</w:t>
            </w:r>
            <w:proofErr w:type="spellEnd"/>
          </w:p>
        </w:tc>
        <w:tc>
          <w:tcPr>
            <w:tcW w:w="1284" w:type="dxa"/>
            <w:tcBorders>
              <w:top w:val="single" w:sz="4" w:space="0" w:color="auto"/>
              <w:left w:val="single" w:sz="4" w:space="0" w:color="auto"/>
              <w:bottom w:val="single" w:sz="4" w:space="0" w:color="auto"/>
              <w:right w:val="single" w:sz="4" w:space="0" w:color="auto"/>
            </w:tcBorders>
          </w:tcPr>
          <w:p w14:paraId="3D6F40E2" w14:textId="2E083ABA" w:rsidR="00C933E9" w:rsidRPr="00AB3137" w:rsidRDefault="00F923D1" w:rsidP="00362E2D">
            <w:pPr>
              <w:pStyle w:val="23"/>
              <w:tabs>
                <w:tab w:val="clear" w:pos="-90"/>
                <w:tab w:val="center" w:pos="1170"/>
              </w:tabs>
              <w:ind w:firstLine="0"/>
              <w:rPr>
                <w:sz w:val="18"/>
                <w:szCs w:val="18"/>
              </w:rPr>
            </w:pPr>
            <w:r w:rsidRPr="00AB3137">
              <w:rPr>
                <w:sz w:val="18"/>
                <w:szCs w:val="18"/>
              </w:rPr>
              <w:t>16,</w:t>
            </w:r>
            <w:r w:rsidR="00D36AD1" w:rsidRPr="00AB3137">
              <w:rPr>
                <w:sz w:val="18"/>
                <w:szCs w:val="18"/>
              </w:rPr>
              <w:t>7</w:t>
            </w:r>
          </w:p>
        </w:tc>
        <w:tc>
          <w:tcPr>
            <w:tcW w:w="1272" w:type="dxa"/>
            <w:tcBorders>
              <w:top w:val="single" w:sz="4" w:space="0" w:color="auto"/>
              <w:left w:val="single" w:sz="4" w:space="0" w:color="auto"/>
              <w:bottom w:val="single" w:sz="4" w:space="0" w:color="auto"/>
              <w:right w:val="single" w:sz="4" w:space="0" w:color="auto"/>
            </w:tcBorders>
          </w:tcPr>
          <w:p w14:paraId="7018E7FA" w14:textId="4F3A5D6D" w:rsidR="00C933E9" w:rsidRPr="00AB3137" w:rsidRDefault="00D36AD1" w:rsidP="00362E2D">
            <w:pPr>
              <w:pStyle w:val="23"/>
              <w:tabs>
                <w:tab w:val="clear" w:pos="-90"/>
                <w:tab w:val="center" w:pos="1170"/>
              </w:tabs>
              <w:ind w:firstLine="0"/>
              <w:rPr>
                <w:sz w:val="18"/>
                <w:szCs w:val="18"/>
              </w:rPr>
            </w:pPr>
            <w:r w:rsidRPr="00AB3137">
              <w:rPr>
                <w:sz w:val="18"/>
                <w:szCs w:val="18"/>
              </w:rPr>
              <w:t>5,4</w:t>
            </w:r>
          </w:p>
        </w:tc>
        <w:tc>
          <w:tcPr>
            <w:tcW w:w="1272" w:type="dxa"/>
            <w:tcBorders>
              <w:top w:val="single" w:sz="4" w:space="0" w:color="auto"/>
              <w:left w:val="single" w:sz="4" w:space="0" w:color="auto"/>
              <w:bottom w:val="single" w:sz="4" w:space="0" w:color="auto"/>
              <w:right w:val="single" w:sz="4" w:space="0" w:color="auto"/>
            </w:tcBorders>
          </w:tcPr>
          <w:p w14:paraId="068865C6" w14:textId="21D5EA85" w:rsidR="00C933E9" w:rsidRPr="00AB3137" w:rsidRDefault="00D36AD1" w:rsidP="00362E2D">
            <w:pPr>
              <w:pStyle w:val="23"/>
              <w:tabs>
                <w:tab w:val="clear" w:pos="-90"/>
                <w:tab w:val="center" w:pos="1170"/>
              </w:tabs>
              <w:ind w:firstLine="0"/>
              <w:rPr>
                <w:sz w:val="18"/>
                <w:szCs w:val="18"/>
              </w:rPr>
            </w:pPr>
            <w:r w:rsidRPr="00AB3137">
              <w:rPr>
                <w:sz w:val="18"/>
                <w:szCs w:val="18"/>
              </w:rPr>
              <w:t>4,6</w:t>
            </w:r>
          </w:p>
        </w:tc>
        <w:tc>
          <w:tcPr>
            <w:tcW w:w="1272" w:type="dxa"/>
            <w:tcBorders>
              <w:top w:val="single" w:sz="4" w:space="0" w:color="auto"/>
              <w:left w:val="single" w:sz="4" w:space="0" w:color="auto"/>
              <w:bottom w:val="single" w:sz="4" w:space="0" w:color="auto"/>
              <w:right w:val="single" w:sz="4" w:space="0" w:color="auto"/>
            </w:tcBorders>
          </w:tcPr>
          <w:p w14:paraId="39B50B76" w14:textId="205DEEE7" w:rsidR="00C933E9" w:rsidRPr="00AB3137" w:rsidRDefault="00D36AD1" w:rsidP="00362E2D">
            <w:pPr>
              <w:pStyle w:val="23"/>
              <w:tabs>
                <w:tab w:val="clear" w:pos="-90"/>
                <w:tab w:val="center" w:pos="1170"/>
              </w:tabs>
              <w:ind w:firstLine="0"/>
              <w:rPr>
                <w:sz w:val="18"/>
                <w:szCs w:val="18"/>
              </w:rPr>
            </w:pPr>
            <w:r w:rsidRPr="00AB3137">
              <w:rPr>
                <w:sz w:val="18"/>
                <w:szCs w:val="18"/>
              </w:rPr>
              <w:t>5,3</w:t>
            </w:r>
          </w:p>
        </w:tc>
        <w:tc>
          <w:tcPr>
            <w:tcW w:w="1272" w:type="dxa"/>
            <w:tcBorders>
              <w:top w:val="single" w:sz="4" w:space="0" w:color="auto"/>
              <w:left w:val="single" w:sz="4" w:space="0" w:color="auto"/>
              <w:bottom w:val="single" w:sz="4" w:space="0" w:color="auto"/>
              <w:right w:val="single" w:sz="4" w:space="0" w:color="auto"/>
            </w:tcBorders>
          </w:tcPr>
          <w:p w14:paraId="71857FFC" w14:textId="722EC241" w:rsidR="00C933E9" w:rsidRPr="00AB3137" w:rsidRDefault="00D36AD1" w:rsidP="00362E2D">
            <w:pPr>
              <w:pStyle w:val="23"/>
              <w:tabs>
                <w:tab w:val="clear" w:pos="-90"/>
                <w:tab w:val="center" w:pos="1170"/>
              </w:tabs>
              <w:ind w:firstLine="0"/>
              <w:rPr>
                <w:sz w:val="18"/>
                <w:szCs w:val="18"/>
              </w:rPr>
            </w:pPr>
            <w:r w:rsidRPr="00AB3137">
              <w:rPr>
                <w:sz w:val="18"/>
                <w:szCs w:val="18"/>
              </w:rPr>
              <w:t>1,4</w:t>
            </w:r>
          </w:p>
        </w:tc>
      </w:tr>
      <w:tr w:rsidR="00C933E9" w:rsidRPr="00AB3137" w14:paraId="5168CEF9" w14:textId="77777777" w:rsidTr="00D174E1">
        <w:tc>
          <w:tcPr>
            <w:tcW w:w="3652" w:type="dxa"/>
            <w:tcBorders>
              <w:top w:val="single" w:sz="4" w:space="0" w:color="auto"/>
              <w:left w:val="single" w:sz="4" w:space="0" w:color="auto"/>
              <w:bottom w:val="single" w:sz="4" w:space="0" w:color="auto"/>
              <w:right w:val="single" w:sz="4" w:space="0" w:color="auto"/>
            </w:tcBorders>
            <w:hideMark/>
          </w:tcPr>
          <w:p w14:paraId="77932052" w14:textId="00A927EC" w:rsidR="00C933E9" w:rsidRPr="00AB3137" w:rsidRDefault="00C933E9" w:rsidP="00362E2D">
            <w:pPr>
              <w:pStyle w:val="23"/>
              <w:tabs>
                <w:tab w:val="clear" w:pos="-90"/>
                <w:tab w:val="center" w:pos="1170"/>
              </w:tabs>
              <w:ind w:firstLine="0"/>
              <w:rPr>
                <w:sz w:val="18"/>
                <w:szCs w:val="18"/>
              </w:rPr>
            </w:pPr>
            <w:r w:rsidRPr="00AB3137">
              <w:rPr>
                <w:sz w:val="18"/>
                <w:szCs w:val="18"/>
              </w:rPr>
              <w:t>3.</w:t>
            </w:r>
            <w:r w:rsidR="00E43BE3" w:rsidRPr="00AB3137">
              <w:rPr>
                <w:sz w:val="18"/>
                <w:szCs w:val="18"/>
              </w:rPr>
              <w:t>Инвентаризация</w:t>
            </w:r>
            <w:r w:rsidRPr="00AB3137">
              <w:rPr>
                <w:sz w:val="18"/>
                <w:szCs w:val="18"/>
              </w:rPr>
              <w:t xml:space="preserve"> и планиране на дейности в насаждения, чийто запас се определя чрез МСМ</w:t>
            </w:r>
          </w:p>
        </w:tc>
        <w:tc>
          <w:tcPr>
            <w:tcW w:w="1284" w:type="dxa"/>
            <w:tcBorders>
              <w:top w:val="single" w:sz="4" w:space="0" w:color="auto"/>
              <w:left w:val="single" w:sz="4" w:space="0" w:color="auto"/>
              <w:bottom w:val="single" w:sz="4" w:space="0" w:color="auto"/>
              <w:right w:val="single" w:sz="4" w:space="0" w:color="auto"/>
            </w:tcBorders>
          </w:tcPr>
          <w:p w14:paraId="624BE51F" w14:textId="16DEE9F0" w:rsidR="00C933E9" w:rsidRPr="00AB3137" w:rsidRDefault="00F923D1" w:rsidP="00362E2D">
            <w:pPr>
              <w:pStyle w:val="23"/>
              <w:tabs>
                <w:tab w:val="clear" w:pos="-90"/>
                <w:tab w:val="center" w:pos="1170"/>
              </w:tabs>
              <w:ind w:firstLine="0"/>
              <w:rPr>
                <w:sz w:val="18"/>
                <w:szCs w:val="18"/>
              </w:rPr>
            </w:pPr>
            <w:r w:rsidRPr="00AB3137">
              <w:rPr>
                <w:sz w:val="18"/>
                <w:szCs w:val="18"/>
              </w:rPr>
              <w:t>461,2</w:t>
            </w:r>
          </w:p>
        </w:tc>
        <w:tc>
          <w:tcPr>
            <w:tcW w:w="1272" w:type="dxa"/>
            <w:tcBorders>
              <w:top w:val="single" w:sz="4" w:space="0" w:color="auto"/>
              <w:left w:val="single" w:sz="4" w:space="0" w:color="auto"/>
              <w:bottom w:val="single" w:sz="4" w:space="0" w:color="auto"/>
              <w:right w:val="single" w:sz="4" w:space="0" w:color="auto"/>
            </w:tcBorders>
          </w:tcPr>
          <w:p w14:paraId="14A1AF81" w14:textId="614BA483" w:rsidR="00C933E9" w:rsidRPr="00AB3137" w:rsidRDefault="00D36AD1" w:rsidP="00362E2D">
            <w:pPr>
              <w:pStyle w:val="23"/>
              <w:tabs>
                <w:tab w:val="clear" w:pos="-90"/>
                <w:tab w:val="center" w:pos="1170"/>
              </w:tabs>
              <w:ind w:firstLine="0"/>
              <w:rPr>
                <w:sz w:val="18"/>
                <w:szCs w:val="18"/>
              </w:rPr>
            </w:pPr>
            <w:r w:rsidRPr="00AB3137">
              <w:rPr>
                <w:sz w:val="18"/>
                <w:szCs w:val="18"/>
              </w:rPr>
              <w:t>152,2</w:t>
            </w:r>
          </w:p>
        </w:tc>
        <w:tc>
          <w:tcPr>
            <w:tcW w:w="1272" w:type="dxa"/>
            <w:tcBorders>
              <w:top w:val="single" w:sz="4" w:space="0" w:color="auto"/>
              <w:left w:val="single" w:sz="4" w:space="0" w:color="auto"/>
              <w:bottom w:val="single" w:sz="4" w:space="0" w:color="auto"/>
              <w:right w:val="single" w:sz="4" w:space="0" w:color="auto"/>
            </w:tcBorders>
          </w:tcPr>
          <w:p w14:paraId="19D6A828" w14:textId="5F992186" w:rsidR="00C933E9" w:rsidRPr="00AB3137" w:rsidRDefault="00D36AD1" w:rsidP="00362E2D">
            <w:pPr>
              <w:pStyle w:val="23"/>
              <w:tabs>
                <w:tab w:val="clear" w:pos="-90"/>
                <w:tab w:val="center" w:pos="1170"/>
              </w:tabs>
              <w:ind w:firstLine="0"/>
              <w:rPr>
                <w:sz w:val="18"/>
                <w:szCs w:val="18"/>
              </w:rPr>
            </w:pPr>
            <w:r w:rsidRPr="00AB3137">
              <w:rPr>
                <w:sz w:val="18"/>
                <w:szCs w:val="18"/>
              </w:rPr>
              <w:t>124,5</w:t>
            </w:r>
          </w:p>
        </w:tc>
        <w:tc>
          <w:tcPr>
            <w:tcW w:w="1272" w:type="dxa"/>
            <w:tcBorders>
              <w:top w:val="single" w:sz="4" w:space="0" w:color="auto"/>
              <w:left w:val="single" w:sz="4" w:space="0" w:color="auto"/>
              <w:bottom w:val="single" w:sz="4" w:space="0" w:color="auto"/>
              <w:right w:val="single" w:sz="4" w:space="0" w:color="auto"/>
            </w:tcBorders>
          </w:tcPr>
          <w:p w14:paraId="5AFDB429" w14:textId="02715ED3" w:rsidR="00C933E9" w:rsidRPr="00AB3137" w:rsidRDefault="00D36AD1" w:rsidP="00362E2D">
            <w:pPr>
              <w:pStyle w:val="23"/>
              <w:tabs>
                <w:tab w:val="clear" w:pos="-90"/>
                <w:tab w:val="center" w:pos="1170"/>
              </w:tabs>
              <w:ind w:firstLine="0"/>
              <w:rPr>
                <w:sz w:val="18"/>
                <w:szCs w:val="18"/>
              </w:rPr>
            </w:pPr>
            <w:r w:rsidRPr="00AB3137">
              <w:rPr>
                <w:sz w:val="18"/>
                <w:szCs w:val="18"/>
              </w:rPr>
              <w:t>147,6</w:t>
            </w:r>
          </w:p>
        </w:tc>
        <w:tc>
          <w:tcPr>
            <w:tcW w:w="1272" w:type="dxa"/>
            <w:tcBorders>
              <w:top w:val="single" w:sz="4" w:space="0" w:color="auto"/>
              <w:left w:val="single" w:sz="4" w:space="0" w:color="auto"/>
              <w:bottom w:val="single" w:sz="4" w:space="0" w:color="auto"/>
              <w:right w:val="single" w:sz="4" w:space="0" w:color="auto"/>
            </w:tcBorders>
          </w:tcPr>
          <w:p w14:paraId="51F57A7C" w14:textId="50DF7F82" w:rsidR="00C933E9" w:rsidRPr="00AB3137" w:rsidRDefault="00D36AD1" w:rsidP="00362E2D">
            <w:pPr>
              <w:pStyle w:val="23"/>
              <w:tabs>
                <w:tab w:val="clear" w:pos="-90"/>
                <w:tab w:val="center" w:pos="1170"/>
              </w:tabs>
              <w:ind w:firstLine="0"/>
              <w:rPr>
                <w:sz w:val="18"/>
                <w:szCs w:val="18"/>
              </w:rPr>
            </w:pPr>
            <w:r w:rsidRPr="00AB3137">
              <w:rPr>
                <w:sz w:val="18"/>
                <w:szCs w:val="18"/>
              </w:rPr>
              <w:t>36,9</w:t>
            </w:r>
          </w:p>
        </w:tc>
      </w:tr>
      <w:tr w:rsidR="00E43BE3" w:rsidRPr="00AB3137" w14:paraId="22F0E008" w14:textId="77777777" w:rsidTr="00D174E1">
        <w:tc>
          <w:tcPr>
            <w:tcW w:w="3652" w:type="dxa"/>
            <w:tcBorders>
              <w:top w:val="single" w:sz="4" w:space="0" w:color="auto"/>
              <w:left w:val="single" w:sz="4" w:space="0" w:color="auto"/>
              <w:bottom w:val="single" w:sz="4" w:space="0" w:color="auto"/>
              <w:right w:val="single" w:sz="4" w:space="0" w:color="auto"/>
            </w:tcBorders>
          </w:tcPr>
          <w:p w14:paraId="250C83BB" w14:textId="4BF7C4D0" w:rsidR="00E43BE3" w:rsidRPr="00AB3137" w:rsidRDefault="00E43BE3" w:rsidP="00362E2D">
            <w:pPr>
              <w:pStyle w:val="23"/>
              <w:tabs>
                <w:tab w:val="clear" w:pos="-90"/>
                <w:tab w:val="center" w:pos="1170"/>
              </w:tabs>
              <w:ind w:firstLine="0"/>
              <w:rPr>
                <w:sz w:val="18"/>
                <w:szCs w:val="18"/>
              </w:rPr>
            </w:pPr>
            <w:r w:rsidRPr="00AB3137">
              <w:rPr>
                <w:sz w:val="18"/>
                <w:szCs w:val="18"/>
              </w:rPr>
              <w:t xml:space="preserve">4.Инвентаризация и планиране на дейности в млади и </w:t>
            </w:r>
            <w:proofErr w:type="spellStart"/>
            <w:r w:rsidRPr="00AB3137">
              <w:rPr>
                <w:sz w:val="18"/>
                <w:szCs w:val="18"/>
              </w:rPr>
              <w:t>дозрямащи</w:t>
            </w:r>
            <w:proofErr w:type="spellEnd"/>
            <w:r w:rsidRPr="00AB3137">
              <w:rPr>
                <w:sz w:val="18"/>
                <w:szCs w:val="18"/>
              </w:rPr>
              <w:t xml:space="preserve"> насаждения, чи</w:t>
            </w:r>
            <w:r w:rsidR="00F95A88" w:rsidRPr="00AB3137">
              <w:rPr>
                <w:sz w:val="18"/>
                <w:szCs w:val="18"/>
              </w:rPr>
              <w:t>й</w:t>
            </w:r>
            <w:r w:rsidRPr="00AB3137">
              <w:rPr>
                <w:sz w:val="18"/>
                <w:szCs w:val="18"/>
              </w:rPr>
              <w:t>то запас се определя чрез таблични методи</w:t>
            </w:r>
          </w:p>
        </w:tc>
        <w:tc>
          <w:tcPr>
            <w:tcW w:w="1284" w:type="dxa"/>
            <w:tcBorders>
              <w:top w:val="single" w:sz="4" w:space="0" w:color="auto"/>
              <w:left w:val="single" w:sz="4" w:space="0" w:color="auto"/>
              <w:bottom w:val="single" w:sz="4" w:space="0" w:color="auto"/>
              <w:right w:val="single" w:sz="4" w:space="0" w:color="auto"/>
            </w:tcBorders>
          </w:tcPr>
          <w:p w14:paraId="6C266CCE" w14:textId="3B938206" w:rsidR="00E43BE3" w:rsidRPr="00AB3137" w:rsidRDefault="00E43BE3"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19290CCE" w14:textId="33109FC4" w:rsidR="00E43BE3" w:rsidRPr="00AB3137" w:rsidRDefault="00E43BE3"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56DCF8F3" w14:textId="49C23C63" w:rsidR="00E43BE3" w:rsidRPr="00AB3137" w:rsidRDefault="00E43BE3"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7647725E" w14:textId="77777777" w:rsidR="00E43BE3" w:rsidRPr="00AB3137" w:rsidRDefault="00E43BE3"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2DFB7629" w14:textId="77777777" w:rsidR="00E43BE3" w:rsidRPr="00AB3137" w:rsidRDefault="00E43BE3" w:rsidP="00362E2D">
            <w:pPr>
              <w:pStyle w:val="23"/>
              <w:tabs>
                <w:tab w:val="clear" w:pos="-90"/>
                <w:tab w:val="center" w:pos="1170"/>
              </w:tabs>
              <w:ind w:firstLine="0"/>
              <w:rPr>
                <w:sz w:val="18"/>
                <w:szCs w:val="18"/>
              </w:rPr>
            </w:pPr>
          </w:p>
        </w:tc>
      </w:tr>
      <w:tr w:rsidR="00C933E9" w:rsidRPr="00AB3137" w14:paraId="4716CA50" w14:textId="77777777" w:rsidTr="00D174E1">
        <w:tc>
          <w:tcPr>
            <w:tcW w:w="3652" w:type="dxa"/>
            <w:tcBorders>
              <w:top w:val="single" w:sz="4" w:space="0" w:color="auto"/>
              <w:left w:val="single" w:sz="4" w:space="0" w:color="auto"/>
              <w:bottom w:val="single" w:sz="4" w:space="0" w:color="auto"/>
              <w:right w:val="single" w:sz="4" w:space="0" w:color="auto"/>
            </w:tcBorders>
            <w:hideMark/>
          </w:tcPr>
          <w:p w14:paraId="3CD8FDD3" w14:textId="77777777" w:rsidR="00C933E9" w:rsidRPr="00AB3137" w:rsidRDefault="00C933E9" w:rsidP="00362E2D">
            <w:pPr>
              <w:pStyle w:val="23"/>
              <w:tabs>
                <w:tab w:val="clear" w:pos="-90"/>
                <w:tab w:val="center" w:pos="1170"/>
              </w:tabs>
              <w:ind w:firstLine="0"/>
              <w:rPr>
                <w:sz w:val="18"/>
                <w:szCs w:val="18"/>
              </w:rPr>
            </w:pPr>
            <w:r w:rsidRPr="00AB3137">
              <w:rPr>
                <w:sz w:val="18"/>
                <w:szCs w:val="18"/>
              </w:rPr>
              <w:t>5.2.Ограничаване на терена на границите на подотделите, предвидени за провеждане на възобновителни сечи</w:t>
            </w:r>
          </w:p>
        </w:tc>
        <w:tc>
          <w:tcPr>
            <w:tcW w:w="1284" w:type="dxa"/>
            <w:tcBorders>
              <w:top w:val="single" w:sz="4" w:space="0" w:color="auto"/>
              <w:left w:val="single" w:sz="4" w:space="0" w:color="auto"/>
              <w:bottom w:val="single" w:sz="4" w:space="0" w:color="auto"/>
              <w:right w:val="single" w:sz="4" w:space="0" w:color="auto"/>
            </w:tcBorders>
          </w:tcPr>
          <w:p w14:paraId="6B8E598C" w14:textId="0639585D" w:rsidR="00C933E9" w:rsidRPr="00AB3137" w:rsidRDefault="00F923D1" w:rsidP="00362E2D">
            <w:pPr>
              <w:pStyle w:val="23"/>
              <w:tabs>
                <w:tab w:val="clear" w:pos="-90"/>
                <w:tab w:val="center" w:pos="1170"/>
              </w:tabs>
              <w:ind w:firstLine="0"/>
              <w:rPr>
                <w:sz w:val="18"/>
                <w:szCs w:val="18"/>
              </w:rPr>
            </w:pPr>
            <w:r w:rsidRPr="00AB3137">
              <w:rPr>
                <w:sz w:val="18"/>
                <w:szCs w:val="18"/>
              </w:rPr>
              <w:t>477,</w:t>
            </w:r>
            <w:r w:rsidR="00D36AD1" w:rsidRPr="00AB3137">
              <w:rPr>
                <w:sz w:val="18"/>
                <w:szCs w:val="18"/>
              </w:rPr>
              <w:t>9</w:t>
            </w:r>
          </w:p>
        </w:tc>
        <w:tc>
          <w:tcPr>
            <w:tcW w:w="1272" w:type="dxa"/>
            <w:tcBorders>
              <w:top w:val="single" w:sz="4" w:space="0" w:color="auto"/>
              <w:left w:val="single" w:sz="4" w:space="0" w:color="auto"/>
              <w:bottom w:val="single" w:sz="4" w:space="0" w:color="auto"/>
              <w:right w:val="single" w:sz="4" w:space="0" w:color="auto"/>
            </w:tcBorders>
          </w:tcPr>
          <w:p w14:paraId="4F0E3E27" w14:textId="7D4F9773"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70734664" w14:textId="248E2C8B"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11605D92" w14:textId="24EFF4C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38F26B9A" w14:textId="5C731FD9" w:rsidR="00C933E9" w:rsidRPr="00AB3137" w:rsidRDefault="00C933E9" w:rsidP="00362E2D">
            <w:pPr>
              <w:pStyle w:val="23"/>
              <w:tabs>
                <w:tab w:val="clear" w:pos="-90"/>
                <w:tab w:val="center" w:pos="1170"/>
              </w:tabs>
              <w:ind w:firstLine="0"/>
              <w:rPr>
                <w:sz w:val="18"/>
                <w:szCs w:val="18"/>
              </w:rPr>
            </w:pPr>
          </w:p>
        </w:tc>
      </w:tr>
      <w:tr w:rsidR="00C933E9" w:rsidRPr="00AB3137" w14:paraId="23C806A3" w14:textId="77777777" w:rsidTr="00D174E1">
        <w:tc>
          <w:tcPr>
            <w:tcW w:w="3652" w:type="dxa"/>
            <w:tcBorders>
              <w:top w:val="single" w:sz="4" w:space="0" w:color="auto"/>
              <w:left w:val="single" w:sz="4" w:space="0" w:color="auto"/>
              <w:bottom w:val="single" w:sz="4" w:space="0" w:color="auto"/>
              <w:right w:val="single" w:sz="4" w:space="0" w:color="auto"/>
            </w:tcBorders>
            <w:hideMark/>
          </w:tcPr>
          <w:p w14:paraId="505C30F5" w14:textId="7DABD476" w:rsidR="00C933E9" w:rsidRPr="00AB3137" w:rsidRDefault="00C933E9" w:rsidP="00362E2D">
            <w:pPr>
              <w:pStyle w:val="23"/>
              <w:tabs>
                <w:tab w:val="clear" w:pos="-90"/>
                <w:tab w:val="center" w:pos="1170"/>
              </w:tabs>
              <w:ind w:firstLine="0"/>
              <w:rPr>
                <w:sz w:val="18"/>
                <w:szCs w:val="18"/>
              </w:rPr>
            </w:pPr>
            <w:r w:rsidRPr="00AB3137">
              <w:rPr>
                <w:sz w:val="18"/>
                <w:szCs w:val="18"/>
              </w:rPr>
              <w:t>6,3.</w:t>
            </w:r>
            <w:r w:rsidR="00E43BE3" w:rsidRPr="00AB3137">
              <w:rPr>
                <w:sz w:val="18"/>
                <w:szCs w:val="18"/>
              </w:rPr>
              <w:t>Инвентаризация</w:t>
            </w:r>
            <w:r w:rsidRPr="00AB3137">
              <w:rPr>
                <w:sz w:val="18"/>
                <w:szCs w:val="18"/>
              </w:rPr>
              <w:t xml:space="preserve"> на насаждения, чийто запас се определя чрез </w:t>
            </w:r>
            <w:proofErr w:type="spellStart"/>
            <w:r w:rsidRPr="00AB3137">
              <w:rPr>
                <w:sz w:val="18"/>
                <w:szCs w:val="18"/>
              </w:rPr>
              <w:t>таксационни</w:t>
            </w:r>
            <w:proofErr w:type="spellEnd"/>
            <w:r w:rsidRPr="00AB3137">
              <w:rPr>
                <w:sz w:val="18"/>
                <w:szCs w:val="18"/>
              </w:rPr>
              <w:t xml:space="preserve"> описания и опитни таблици, вкл. </w:t>
            </w:r>
            <w:proofErr w:type="spellStart"/>
            <w:r w:rsidRPr="00AB3137">
              <w:rPr>
                <w:sz w:val="18"/>
                <w:szCs w:val="18"/>
              </w:rPr>
              <w:t>лесонепр</w:t>
            </w:r>
            <w:proofErr w:type="spellEnd"/>
            <w:r w:rsidRPr="00AB3137">
              <w:rPr>
                <w:sz w:val="18"/>
                <w:szCs w:val="18"/>
              </w:rPr>
              <w:t>. площи</w:t>
            </w:r>
          </w:p>
        </w:tc>
        <w:tc>
          <w:tcPr>
            <w:tcW w:w="1284" w:type="dxa"/>
            <w:tcBorders>
              <w:top w:val="single" w:sz="4" w:space="0" w:color="auto"/>
              <w:left w:val="single" w:sz="4" w:space="0" w:color="auto"/>
              <w:bottom w:val="single" w:sz="4" w:space="0" w:color="auto"/>
              <w:right w:val="single" w:sz="4" w:space="0" w:color="auto"/>
            </w:tcBorders>
          </w:tcPr>
          <w:p w14:paraId="7BCF154C" w14:textId="4E682F69" w:rsidR="00C933E9" w:rsidRPr="00AB3137" w:rsidRDefault="00F923D1" w:rsidP="00362E2D">
            <w:pPr>
              <w:pStyle w:val="23"/>
              <w:tabs>
                <w:tab w:val="clear" w:pos="-90"/>
                <w:tab w:val="center" w:pos="1170"/>
              </w:tabs>
              <w:ind w:firstLine="0"/>
              <w:rPr>
                <w:sz w:val="18"/>
                <w:szCs w:val="18"/>
              </w:rPr>
            </w:pPr>
            <w:r w:rsidRPr="00AB3137">
              <w:rPr>
                <w:sz w:val="18"/>
                <w:szCs w:val="18"/>
              </w:rPr>
              <w:t>1407</w:t>
            </w:r>
            <w:r w:rsidR="00D36AD1" w:rsidRPr="00AB3137">
              <w:rPr>
                <w:sz w:val="18"/>
                <w:szCs w:val="18"/>
              </w:rPr>
              <w:t>1</w:t>
            </w:r>
            <w:r w:rsidRPr="00AB3137">
              <w:rPr>
                <w:sz w:val="18"/>
                <w:szCs w:val="18"/>
              </w:rPr>
              <w:t>,</w:t>
            </w:r>
            <w:r w:rsidR="00D36AD1" w:rsidRPr="00AB3137">
              <w:rPr>
                <w:sz w:val="18"/>
                <w:szCs w:val="18"/>
              </w:rPr>
              <w:t>9</w:t>
            </w:r>
          </w:p>
        </w:tc>
        <w:tc>
          <w:tcPr>
            <w:tcW w:w="1272" w:type="dxa"/>
            <w:tcBorders>
              <w:top w:val="single" w:sz="4" w:space="0" w:color="auto"/>
              <w:left w:val="single" w:sz="4" w:space="0" w:color="auto"/>
              <w:bottom w:val="single" w:sz="4" w:space="0" w:color="auto"/>
              <w:right w:val="single" w:sz="4" w:space="0" w:color="auto"/>
            </w:tcBorders>
          </w:tcPr>
          <w:p w14:paraId="5270ECD5" w14:textId="6C588CE2" w:rsidR="00C933E9" w:rsidRPr="00AB3137" w:rsidRDefault="00D36AD1" w:rsidP="00362E2D">
            <w:pPr>
              <w:pStyle w:val="23"/>
              <w:tabs>
                <w:tab w:val="clear" w:pos="-90"/>
                <w:tab w:val="center" w:pos="1170"/>
              </w:tabs>
              <w:ind w:firstLine="0"/>
              <w:rPr>
                <w:sz w:val="18"/>
                <w:szCs w:val="18"/>
              </w:rPr>
            </w:pPr>
            <w:r w:rsidRPr="00AB3137">
              <w:rPr>
                <w:sz w:val="18"/>
                <w:szCs w:val="18"/>
              </w:rPr>
              <w:t>4643,7</w:t>
            </w:r>
          </w:p>
        </w:tc>
        <w:tc>
          <w:tcPr>
            <w:tcW w:w="1272" w:type="dxa"/>
            <w:tcBorders>
              <w:top w:val="single" w:sz="4" w:space="0" w:color="auto"/>
              <w:left w:val="single" w:sz="4" w:space="0" w:color="auto"/>
              <w:bottom w:val="single" w:sz="4" w:space="0" w:color="auto"/>
              <w:right w:val="single" w:sz="4" w:space="0" w:color="auto"/>
            </w:tcBorders>
          </w:tcPr>
          <w:p w14:paraId="513A9AB1" w14:textId="1A475A63" w:rsidR="00C933E9" w:rsidRPr="00AB3137" w:rsidRDefault="00D36AD1" w:rsidP="00362E2D">
            <w:pPr>
              <w:pStyle w:val="23"/>
              <w:tabs>
                <w:tab w:val="clear" w:pos="-90"/>
                <w:tab w:val="center" w:pos="1170"/>
              </w:tabs>
              <w:ind w:firstLine="0"/>
              <w:rPr>
                <w:sz w:val="18"/>
                <w:szCs w:val="18"/>
              </w:rPr>
            </w:pPr>
            <w:r w:rsidRPr="00AB3137">
              <w:rPr>
                <w:sz w:val="18"/>
                <w:szCs w:val="18"/>
              </w:rPr>
              <w:t>3799,4</w:t>
            </w:r>
          </w:p>
        </w:tc>
        <w:tc>
          <w:tcPr>
            <w:tcW w:w="1272" w:type="dxa"/>
            <w:tcBorders>
              <w:top w:val="single" w:sz="4" w:space="0" w:color="auto"/>
              <w:left w:val="single" w:sz="4" w:space="0" w:color="auto"/>
              <w:bottom w:val="single" w:sz="4" w:space="0" w:color="auto"/>
              <w:right w:val="single" w:sz="4" w:space="0" w:color="auto"/>
            </w:tcBorders>
          </w:tcPr>
          <w:p w14:paraId="504D670B" w14:textId="3D4FD1F6" w:rsidR="00C933E9" w:rsidRPr="00AB3137" w:rsidRDefault="00D36AD1" w:rsidP="00362E2D">
            <w:pPr>
              <w:pStyle w:val="23"/>
              <w:tabs>
                <w:tab w:val="clear" w:pos="-90"/>
                <w:tab w:val="center" w:pos="1170"/>
              </w:tabs>
              <w:ind w:firstLine="0"/>
              <w:rPr>
                <w:sz w:val="18"/>
                <w:szCs w:val="18"/>
              </w:rPr>
            </w:pPr>
            <w:r w:rsidRPr="00AB3137">
              <w:rPr>
                <w:sz w:val="18"/>
                <w:szCs w:val="18"/>
              </w:rPr>
              <w:t>4503,0</w:t>
            </w:r>
          </w:p>
        </w:tc>
        <w:tc>
          <w:tcPr>
            <w:tcW w:w="1272" w:type="dxa"/>
            <w:tcBorders>
              <w:top w:val="single" w:sz="4" w:space="0" w:color="auto"/>
              <w:left w:val="single" w:sz="4" w:space="0" w:color="auto"/>
              <w:bottom w:val="single" w:sz="4" w:space="0" w:color="auto"/>
              <w:right w:val="single" w:sz="4" w:space="0" w:color="auto"/>
            </w:tcBorders>
          </w:tcPr>
          <w:p w14:paraId="4476FCAB" w14:textId="4ED9F22A" w:rsidR="00C933E9" w:rsidRPr="00AB3137" w:rsidRDefault="00D36AD1" w:rsidP="00362E2D">
            <w:pPr>
              <w:pStyle w:val="23"/>
              <w:tabs>
                <w:tab w:val="clear" w:pos="-90"/>
                <w:tab w:val="center" w:pos="1170"/>
              </w:tabs>
              <w:ind w:firstLine="0"/>
              <w:rPr>
                <w:sz w:val="18"/>
                <w:szCs w:val="18"/>
              </w:rPr>
            </w:pPr>
            <w:r w:rsidRPr="00AB3137">
              <w:rPr>
                <w:sz w:val="18"/>
                <w:szCs w:val="18"/>
              </w:rPr>
              <w:t>1125,8</w:t>
            </w:r>
          </w:p>
        </w:tc>
      </w:tr>
      <w:tr w:rsidR="00C933E9" w:rsidRPr="00AB3137" w14:paraId="07BCA90C" w14:textId="77777777" w:rsidTr="00D174E1">
        <w:tc>
          <w:tcPr>
            <w:tcW w:w="3652" w:type="dxa"/>
            <w:tcBorders>
              <w:top w:val="single" w:sz="4" w:space="0" w:color="auto"/>
              <w:left w:val="single" w:sz="4" w:space="0" w:color="auto"/>
              <w:bottom w:val="single" w:sz="4" w:space="0" w:color="auto"/>
              <w:right w:val="single" w:sz="4" w:space="0" w:color="auto"/>
            </w:tcBorders>
            <w:hideMark/>
          </w:tcPr>
          <w:p w14:paraId="4BB35EE0" w14:textId="7C897175" w:rsidR="00C933E9" w:rsidRPr="00AB3137" w:rsidRDefault="00C933E9" w:rsidP="00362E2D">
            <w:pPr>
              <w:pStyle w:val="23"/>
              <w:tabs>
                <w:tab w:val="clear" w:pos="-90"/>
                <w:tab w:val="center" w:pos="1170"/>
              </w:tabs>
              <w:ind w:firstLine="0"/>
              <w:rPr>
                <w:sz w:val="18"/>
                <w:szCs w:val="18"/>
              </w:rPr>
            </w:pPr>
            <w:r w:rsidRPr="00AB3137">
              <w:rPr>
                <w:sz w:val="18"/>
                <w:szCs w:val="18"/>
              </w:rPr>
              <w:t>7.3.</w:t>
            </w:r>
            <w:r w:rsidR="00E43BE3" w:rsidRPr="00AB3137">
              <w:rPr>
                <w:sz w:val="18"/>
                <w:szCs w:val="18"/>
              </w:rPr>
              <w:t>Инвентаризация</w:t>
            </w:r>
            <w:r w:rsidRPr="00AB3137">
              <w:rPr>
                <w:sz w:val="18"/>
                <w:szCs w:val="18"/>
              </w:rPr>
              <w:t xml:space="preserve"> на незалесени горски територии</w:t>
            </w:r>
          </w:p>
        </w:tc>
        <w:tc>
          <w:tcPr>
            <w:tcW w:w="1284" w:type="dxa"/>
            <w:tcBorders>
              <w:top w:val="single" w:sz="4" w:space="0" w:color="auto"/>
              <w:left w:val="single" w:sz="4" w:space="0" w:color="auto"/>
              <w:bottom w:val="single" w:sz="4" w:space="0" w:color="auto"/>
              <w:right w:val="single" w:sz="4" w:space="0" w:color="auto"/>
            </w:tcBorders>
          </w:tcPr>
          <w:p w14:paraId="3B4B920A" w14:textId="2E433E95" w:rsidR="00C933E9" w:rsidRPr="00AB3137" w:rsidRDefault="00F923D1" w:rsidP="00362E2D">
            <w:pPr>
              <w:pStyle w:val="23"/>
              <w:tabs>
                <w:tab w:val="clear" w:pos="-90"/>
                <w:tab w:val="center" w:pos="1170"/>
              </w:tabs>
              <w:ind w:firstLine="0"/>
              <w:rPr>
                <w:sz w:val="18"/>
                <w:szCs w:val="18"/>
              </w:rPr>
            </w:pPr>
            <w:r w:rsidRPr="00AB3137">
              <w:rPr>
                <w:sz w:val="18"/>
                <w:szCs w:val="18"/>
              </w:rPr>
              <w:t>717,2</w:t>
            </w:r>
          </w:p>
        </w:tc>
        <w:tc>
          <w:tcPr>
            <w:tcW w:w="1272" w:type="dxa"/>
            <w:tcBorders>
              <w:top w:val="single" w:sz="4" w:space="0" w:color="auto"/>
              <w:left w:val="single" w:sz="4" w:space="0" w:color="auto"/>
              <w:bottom w:val="single" w:sz="4" w:space="0" w:color="auto"/>
              <w:right w:val="single" w:sz="4" w:space="0" w:color="auto"/>
            </w:tcBorders>
          </w:tcPr>
          <w:p w14:paraId="5D2E5B3A" w14:textId="634DA514"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566EB8DB" w14:textId="283062DE"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70B67BE7" w14:textId="59E102AC"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23BC3EA9" w14:textId="5C08D505" w:rsidR="00C933E9" w:rsidRPr="00AB3137" w:rsidRDefault="00C933E9" w:rsidP="00362E2D">
            <w:pPr>
              <w:pStyle w:val="23"/>
              <w:tabs>
                <w:tab w:val="clear" w:pos="-90"/>
                <w:tab w:val="center" w:pos="1170"/>
              </w:tabs>
              <w:ind w:firstLine="0"/>
              <w:rPr>
                <w:sz w:val="18"/>
                <w:szCs w:val="18"/>
              </w:rPr>
            </w:pPr>
          </w:p>
        </w:tc>
      </w:tr>
      <w:tr w:rsidR="00C933E9" w:rsidRPr="00AB3137" w14:paraId="180A3F07" w14:textId="77777777" w:rsidTr="00D174E1">
        <w:tc>
          <w:tcPr>
            <w:tcW w:w="3652" w:type="dxa"/>
            <w:tcBorders>
              <w:top w:val="single" w:sz="4" w:space="0" w:color="auto"/>
              <w:left w:val="single" w:sz="4" w:space="0" w:color="auto"/>
              <w:bottom w:val="single" w:sz="4" w:space="0" w:color="auto"/>
              <w:right w:val="single" w:sz="4" w:space="0" w:color="auto"/>
            </w:tcBorders>
            <w:hideMark/>
          </w:tcPr>
          <w:p w14:paraId="6BADE80E" w14:textId="378612C4" w:rsidR="00C933E9" w:rsidRPr="00AB3137" w:rsidRDefault="00C933E9" w:rsidP="00362E2D">
            <w:pPr>
              <w:pStyle w:val="23"/>
              <w:tabs>
                <w:tab w:val="clear" w:pos="-90"/>
                <w:tab w:val="center" w:pos="1170"/>
              </w:tabs>
              <w:ind w:firstLine="0"/>
              <w:rPr>
                <w:sz w:val="18"/>
                <w:szCs w:val="18"/>
              </w:rPr>
            </w:pPr>
            <w:r w:rsidRPr="00AB3137">
              <w:rPr>
                <w:sz w:val="18"/>
                <w:szCs w:val="18"/>
              </w:rPr>
              <w:t>8.Планиране на дейности в залесени и незалесени горски територии, извън случаите по т.1-</w:t>
            </w:r>
            <w:r w:rsidR="00EF1CE1" w:rsidRPr="00AB3137">
              <w:rPr>
                <w:sz w:val="18"/>
                <w:szCs w:val="18"/>
              </w:rPr>
              <w:t>4</w:t>
            </w:r>
          </w:p>
        </w:tc>
        <w:tc>
          <w:tcPr>
            <w:tcW w:w="1284" w:type="dxa"/>
            <w:tcBorders>
              <w:top w:val="single" w:sz="4" w:space="0" w:color="auto"/>
              <w:left w:val="single" w:sz="4" w:space="0" w:color="auto"/>
              <w:bottom w:val="single" w:sz="4" w:space="0" w:color="auto"/>
              <w:right w:val="single" w:sz="4" w:space="0" w:color="auto"/>
            </w:tcBorders>
          </w:tcPr>
          <w:p w14:paraId="09AC51DB" w14:textId="469A86F5" w:rsidR="00C933E9" w:rsidRPr="00AB3137" w:rsidRDefault="00F923D1" w:rsidP="00362E2D">
            <w:pPr>
              <w:pStyle w:val="23"/>
              <w:tabs>
                <w:tab w:val="clear" w:pos="-90"/>
                <w:tab w:val="center" w:pos="1170"/>
              </w:tabs>
              <w:ind w:firstLine="0"/>
              <w:rPr>
                <w:sz w:val="18"/>
                <w:szCs w:val="18"/>
              </w:rPr>
            </w:pPr>
            <w:r w:rsidRPr="00AB3137">
              <w:rPr>
                <w:sz w:val="18"/>
                <w:szCs w:val="18"/>
              </w:rPr>
              <w:t>1</w:t>
            </w:r>
            <w:r w:rsidR="00D36AD1" w:rsidRPr="00AB3137">
              <w:rPr>
                <w:sz w:val="18"/>
                <w:szCs w:val="18"/>
              </w:rPr>
              <w:t>1950,0</w:t>
            </w:r>
          </w:p>
        </w:tc>
        <w:tc>
          <w:tcPr>
            <w:tcW w:w="1272" w:type="dxa"/>
            <w:tcBorders>
              <w:top w:val="single" w:sz="4" w:space="0" w:color="auto"/>
              <w:left w:val="single" w:sz="4" w:space="0" w:color="auto"/>
              <w:bottom w:val="single" w:sz="4" w:space="0" w:color="auto"/>
              <w:right w:val="single" w:sz="4" w:space="0" w:color="auto"/>
            </w:tcBorders>
          </w:tcPr>
          <w:p w14:paraId="32CD0046"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7D903C5E"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2168D22B"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4D538460" w14:textId="77777777" w:rsidR="00C933E9" w:rsidRPr="00AB3137" w:rsidRDefault="00C933E9" w:rsidP="00362E2D">
            <w:pPr>
              <w:pStyle w:val="23"/>
              <w:tabs>
                <w:tab w:val="clear" w:pos="-90"/>
                <w:tab w:val="center" w:pos="1170"/>
              </w:tabs>
              <w:ind w:firstLine="0"/>
              <w:rPr>
                <w:sz w:val="18"/>
                <w:szCs w:val="18"/>
              </w:rPr>
            </w:pPr>
          </w:p>
        </w:tc>
      </w:tr>
      <w:tr w:rsidR="00C933E9" w:rsidRPr="00AB3137" w14:paraId="149363D4" w14:textId="77777777" w:rsidTr="00D174E1">
        <w:tc>
          <w:tcPr>
            <w:tcW w:w="3652" w:type="dxa"/>
            <w:tcBorders>
              <w:top w:val="single" w:sz="4" w:space="0" w:color="auto"/>
              <w:left w:val="single" w:sz="4" w:space="0" w:color="auto"/>
              <w:bottom w:val="single" w:sz="4" w:space="0" w:color="auto"/>
              <w:right w:val="single" w:sz="4" w:space="0" w:color="auto"/>
            </w:tcBorders>
            <w:hideMark/>
          </w:tcPr>
          <w:p w14:paraId="5C20B573" w14:textId="77777777" w:rsidR="00C933E9" w:rsidRPr="00AB3137" w:rsidRDefault="00C933E9" w:rsidP="00362E2D">
            <w:pPr>
              <w:pStyle w:val="23"/>
              <w:tabs>
                <w:tab w:val="clear" w:pos="-90"/>
                <w:tab w:val="center" w:pos="1170"/>
              </w:tabs>
              <w:ind w:firstLine="0"/>
              <w:rPr>
                <w:sz w:val="18"/>
                <w:szCs w:val="18"/>
              </w:rPr>
            </w:pPr>
            <w:r w:rsidRPr="00AB3137">
              <w:rPr>
                <w:sz w:val="18"/>
                <w:szCs w:val="18"/>
              </w:rPr>
              <w:t>9.3.Ограничаване границите на обекта за изработване на горскостопански план и на отделите</w:t>
            </w:r>
          </w:p>
        </w:tc>
        <w:tc>
          <w:tcPr>
            <w:tcW w:w="1284" w:type="dxa"/>
            <w:tcBorders>
              <w:top w:val="single" w:sz="4" w:space="0" w:color="auto"/>
              <w:left w:val="single" w:sz="4" w:space="0" w:color="auto"/>
              <w:bottom w:val="single" w:sz="4" w:space="0" w:color="auto"/>
              <w:right w:val="single" w:sz="4" w:space="0" w:color="auto"/>
            </w:tcBorders>
          </w:tcPr>
          <w:p w14:paraId="6DDDE8AC" w14:textId="656D34B0" w:rsidR="00C933E9" w:rsidRPr="00AB3137" w:rsidRDefault="00F923D1" w:rsidP="00362E2D">
            <w:pPr>
              <w:pStyle w:val="23"/>
              <w:tabs>
                <w:tab w:val="clear" w:pos="-90"/>
                <w:tab w:val="center" w:pos="1170"/>
              </w:tabs>
              <w:ind w:firstLine="0"/>
              <w:rPr>
                <w:sz w:val="18"/>
                <w:szCs w:val="18"/>
              </w:rPr>
            </w:pPr>
            <w:r w:rsidRPr="00AB3137">
              <w:rPr>
                <w:sz w:val="18"/>
                <w:szCs w:val="18"/>
              </w:rPr>
              <w:t>15267,0</w:t>
            </w:r>
          </w:p>
        </w:tc>
        <w:tc>
          <w:tcPr>
            <w:tcW w:w="1272" w:type="dxa"/>
            <w:tcBorders>
              <w:top w:val="single" w:sz="4" w:space="0" w:color="auto"/>
              <w:left w:val="single" w:sz="4" w:space="0" w:color="auto"/>
              <w:bottom w:val="single" w:sz="4" w:space="0" w:color="auto"/>
              <w:right w:val="single" w:sz="4" w:space="0" w:color="auto"/>
            </w:tcBorders>
          </w:tcPr>
          <w:p w14:paraId="7533FDE6"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66A064A7"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32423D80"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323E2161" w14:textId="77777777" w:rsidR="00C933E9" w:rsidRPr="00AB3137" w:rsidRDefault="00C933E9" w:rsidP="00362E2D">
            <w:pPr>
              <w:pStyle w:val="23"/>
              <w:tabs>
                <w:tab w:val="clear" w:pos="-90"/>
                <w:tab w:val="center" w:pos="1170"/>
              </w:tabs>
              <w:ind w:firstLine="0"/>
              <w:rPr>
                <w:sz w:val="18"/>
                <w:szCs w:val="18"/>
              </w:rPr>
            </w:pPr>
          </w:p>
        </w:tc>
      </w:tr>
      <w:tr w:rsidR="00C933E9" w:rsidRPr="00AB3137" w14:paraId="7260B870" w14:textId="77777777" w:rsidTr="00D174E1">
        <w:tc>
          <w:tcPr>
            <w:tcW w:w="3652" w:type="dxa"/>
            <w:tcBorders>
              <w:top w:val="single" w:sz="4" w:space="0" w:color="auto"/>
              <w:left w:val="single" w:sz="4" w:space="0" w:color="auto"/>
              <w:bottom w:val="single" w:sz="4" w:space="0" w:color="auto"/>
              <w:right w:val="single" w:sz="4" w:space="0" w:color="auto"/>
            </w:tcBorders>
            <w:hideMark/>
          </w:tcPr>
          <w:p w14:paraId="75696A78" w14:textId="77777777" w:rsidR="00C933E9" w:rsidRPr="00AB3137" w:rsidRDefault="00C933E9" w:rsidP="00362E2D">
            <w:pPr>
              <w:pStyle w:val="23"/>
              <w:tabs>
                <w:tab w:val="clear" w:pos="-90"/>
                <w:tab w:val="center" w:pos="1170"/>
              </w:tabs>
              <w:ind w:firstLine="0"/>
              <w:rPr>
                <w:sz w:val="18"/>
                <w:szCs w:val="18"/>
              </w:rPr>
            </w:pPr>
            <w:r w:rsidRPr="00AB3137">
              <w:rPr>
                <w:sz w:val="18"/>
                <w:szCs w:val="18"/>
              </w:rPr>
              <w:t xml:space="preserve">10.3.Устновяване и картиране на горските типове </w:t>
            </w:r>
            <w:proofErr w:type="spellStart"/>
            <w:r w:rsidRPr="00AB3137">
              <w:rPr>
                <w:sz w:val="18"/>
                <w:szCs w:val="18"/>
              </w:rPr>
              <w:t>месторастения</w:t>
            </w:r>
            <w:proofErr w:type="spellEnd"/>
            <w:r w:rsidRPr="00AB3137">
              <w:rPr>
                <w:sz w:val="18"/>
                <w:szCs w:val="18"/>
              </w:rPr>
              <w:t xml:space="preserve"> и на почвената ерозия, с определяне на видовете, подходящи за </w:t>
            </w:r>
            <w:proofErr w:type="spellStart"/>
            <w:r w:rsidRPr="00AB3137">
              <w:rPr>
                <w:sz w:val="18"/>
                <w:szCs w:val="18"/>
              </w:rPr>
              <w:t>месторастенето</w:t>
            </w:r>
            <w:proofErr w:type="spellEnd"/>
          </w:p>
        </w:tc>
        <w:tc>
          <w:tcPr>
            <w:tcW w:w="1284" w:type="dxa"/>
            <w:tcBorders>
              <w:top w:val="single" w:sz="4" w:space="0" w:color="auto"/>
              <w:left w:val="single" w:sz="4" w:space="0" w:color="auto"/>
              <w:bottom w:val="single" w:sz="4" w:space="0" w:color="auto"/>
              <w:right w:val="single" w:sz="4" w:space="0" w:color="auto"/>
            </w:tcBorders>
          </w:tcPr>
          <w:p w14:paraId="68266F1C" w14:textId="55489C38" w:rsidR="00C933E9" w:rsidRPr="00AB3137" w:rsidRDefault="006F38CA" w:rsidP="00362E2D">
            <w:pPr>
              <w:pStyle w:val="23"/>
              <w:tabs>
                <w:tab w:val="clear" w:pos="-90"/>
                <w:tab w:val="center" w:pos="1170"/>
              </w:tabs>
              <w:ind w:firstLine="0"/>
              <w:rPr>
                <w:sz w:val="18"/>
                <w:szCs w:val="18"/>
              </w:rPr>
            </w:pPr>
            <w:r w:rsidRPr="00AB3137">
              <w:rPr>
                <w:sz w:val="18"/>
                <w:szCs w:val="18"/>
              </w:rPr>
              <w:t>84</w:t>
            </w:r>
            <w:r w:rsidR="00D36AD1" w:rsidRPr="00AB3137">
              <w:rPr>
                <w:sz w:val="18"/>
                <w:szCs w:val="18"/>
              </w:rPr>
              <w:t>,0</w:t>
            </w:r>
          </w:p>
        </w:tc>
        <w:tc>
          <w:tcPr>
            <w:tcW w:w="1272" w:type="dxa"/>
            <w:tcBorders>
              <w:top w:val="single" w:sz="4" w:space="0" w:color="auto"/>
              <w:left w:val="single" w:sz="4" w:space="0" w:color="auto"/>
              <w:bottom w:val="single" w:sz="4" w:space="0" w:color="auto"/>
              <w:right w:val="single" w:sz="4" w:space="0" w:color="auto"/>
            </w:tcBorders>
          </w:tcPr>
          <w:p w14:paraId="25816635"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703ABB58"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183212BC"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54058233" w14:textId="77777777" w:rsidR="00C933E9" w:rsidRPr="00AB3137" w:rsidRDefault="00C933E9" w:rsidP="00362E2D">
            <w:pPr>
              <w:pStyle w:val="23"/>
              <w:tabs>
                <w:tab w:val="clear" w:pos="-90"/>
                <w:tab w:val="center" w:pos="1170"/>
              </w:tabs>
              <w:ind w:firstLine="0"/>
              <w:rPr>
                <w:sz w:val="18"/>
                <w:szCs w:val="18"/>
              </w:rPr>
            </w:pPr>
          </w:p>
        </w:tc>
      </w:tr>
      <w:tr w:rsidR="00C933E9" w:rsidRPr="00AB3137" w14:paraId="68AF971D" w14:textId="77777777" w:rsidTr="00B40229">
        <w:trPr>
          <w:trHeight w:val="966"/>
        </w:trPr>
        <w:tc>
          <w:tcPr>
            <w:tcW w:w="3652" w:type="dxa"/>
            <w:tcBorders>
              <w:top w:val="single" w:sz="4" w:space="0" w:color="auto"/>
              <w:left w:val="single" w:sz="4" w:space="0" w:color="auto"/>
              <w:bottom w:val="single" w:sz="4" w:space="0" w:color="auto"/>
              <w:right w:val="single" w:sz="4" w:space="0" w:color="auto"/>
            </w:tcBorders>
            <w:hideMark/>
          </w:tcPr>
          <w:p w14:paraId="03909FB2" w14:textId="77777777" w:rsidR="00C933E9" w:rsidRPr="00AB3137" w:rsidRDefault="00C933E9" w:rsidP="00362E2D">
            <w:pPr>
              <w:pStyle w:val="23"/>
              <w:tabs>
                <w:tab w:val="clear" w:pos="-90"/>
                <w:tab w:val="center" w:pos="1170"/>
              </w:tabs>
              <w:ind w:firstLine="0"/>
              <w:rPr>
                <w:sz w:val="18"/>
                <w:szCs w:val="18"/>
              </w:rPr>
            </w:pPr>
            <w:r w:rsidRPr="00AB3137">
              <w:rPr>
                <w:sz w:val="18"/>
                <w:szCs w:val="18"/>
              </w:rPr>
              <w:lastRenderedPageBreak/>
              <w:t xml:space="preserve">11.3. Актуализация на типовете горски </w:t>
            </w:r>
            <w:proofErr w:type="spellStart"/>
            <w:r w:rsidRPr="00AB3137">
              <w:rPr>
                <w:sz w:val="18"/>
                <w:szCs w:val="18"/>
              </w:rPr>
              <w:t>месторастения</w:t>
            </w:r>
            <w:proofErr w:type="spellEnd"/>
            <w:r w:rsidRPr="00AB3137">
              <w:rPr>
                <w:sz w:val="18"/>
                <w:szCs w:val="18"/>
              </w:rPr>
              <w:t xml:space="preserve"> и/или определените видове, подходящи за </w:t>
            </w:r>
            <w:proofErr w:type="spellStart"/>
            <w:r w:rsidRPr="00AB3137">
              <w:rPr>
                <w:sz w:val="18"/>
                <w:szCs w:val="18"/>
              </w:rPr>
              <w:t>месторастенето</w:t>
            </w:r>
            <w:proofErr w:type="spellEnd"/>
          </w:p>
        </w:tc>
        <w:tc>
          <w:tcPr>
            <w:tcW w:w="1284" w:type="dxa"/>
            <w:tcBorders>
              <w:top w:val="single" w:sz="4" w:space="0" w:color="auto"/>
              <w:left w:val="single" w:sz="4" w:space="0" w:color="auto"/>
              <w:bottom w:val="single" w:sz="4" w:space="0" w:color="auto"/>
              <w:right w:val="single" w:sz="4" w:space="0" w:color="auto"/>
            </w:tcBorders>
          </w:tcPr>
          <w:p w14:paraId="5E4B1EA5" w14:textId="758A8616" w:rsidR="00C933E9" w:rsidRPr="00AB3137" w:rsidRDefault="00F923D1" w:rsidP="00362E2D">
            <w:pPr>
              <w:pStyle w:val="23"/>
              <w:tabs>
                <w:tab w:val="clear" w:pos="-90"/>
                <w:tab w:val="center" w:pos="1170"/>
              </w:tabs>
              <w:ind w:firstLine="0"/>
              <w:rPr>
                <w:sz w:val="18"/>
                <w:szCs w:val="18"/>
              </w:rPr>
            </w:pPr>
            <w:r w:rsidRPr="00AB3137">
              <w:rPr>
                <w:sz w:val="18"/>
                <w:szCs w:val="18"/>
              </w:rPr>
              <w:t>1</w:t>
            </w:r>
            <w:r w:rsidR="006F38CA" w:rsidRPr="00AB3137">
              <w:rPr>
                <w:sz w:val="18"/>
                <w:szCs w:val="18"/>
              </w:rPr>
              <w:t>4</w:t>
            </w:r>
            <w:r w:rsidR="00D36AD1" w:rsidRPr="00AB3137">
              <w:rPr>
                <w:sz w:val="18"/>
                <w:szCs w:val="18"/>
              </w:rPr>
              <w:t>532,0</w:t>
            </w:r>
          </w:p>
        </w:tc>
        <w:tc>
          <w:tcPr>
            <w:tcW w:w="1272" w:type="dxa"/>
            <w:tcBorders>
              <w:top w:val="single" w:sz="4" w:space="0" w:color="auto"/>
              <w:left w:val="single" w:sz="4" w:space="0" w:color="auto"/>
              <w:bottom w:val="single" w:sz="4" w:space="0" w:color="auto"/>
              <w:right w:val="single" w:sz="4" w:space="0" w:color="auto"/>
            </w:tcBorders>
          </w:tcPr>
          <w:p w14:paraId="02E37583" w14:textId="0892918B"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6B1FE6B3" w14:textId="0DB23471"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41E23F24" w14:textId="5CDFB86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1F9D1807" w14:textId="784DD48A" w:rsidR="00C933E9" w:rsidRPr="00AB3137" w:rsidRDefault="00C933E9" w:rsidP="00362E2D">
            <w:pPr>
              <w:pStyle w:val="23"/>
              <w:tabs>
                <w:tab w:val="clear" w:pos="-90"/>
                <w:tab w:val="center" w:pos="1170"/>
              </w:tabs>
              <w:ind w:firstLine="0"/>
              <w:rPr>
                <w:sz w:val="18"/>
                <w:szCs w:val="18"/>
              </w:rPr>
            </w:pPr>
          </w:p>
        </w:tc>
      </w:tr>
      <w:tr w:rsidR="00C933E9" w:rsidRPr="00AB3137" w14:paraId="05DA9E00" w14:textId="77777777" w:rsidTr="00D174E1">
        <w:tc>
          <w:tcPr>
            <w:tcW w:w="3652" w:type="dxa"/>
            <w:tcBorders>
              <w:top w:val="single" w:sz="4" w:space="0" w:color="auto"/>
              <w:left w:val="single" w:sz="4" w:space="0" w:color="auto"/>
              <w:bottom w:val="single" w:sz="4" w:space="0" w:color="auto"/>
              <w:right w:val="single" w:sz="4" w:space="0" w:color="auto"/>
            </w:tcBorders>
            <w:hideMark/>
          </w:tcPr>
          <w:p w14:paraId="334513D2" w14:textId="77777777" w:rsidR="00C933E9" w:rsidRPr="00AB3137" w:rsidRDefault="00C933E9" w:rsidP="00362E2D">
            <w:pPr>
              <w:pStyle w:val="23"/>
              <w:tabs>
                <w:tab w:val="clear" w:pos="-90"/>
                <w:tab w:val="center" w:pos="1170"/>
              </w:tabs>
              <w:ind w:firstLine="0"/>
              <w:rPr>
                <w:sz w:val="18"/>
                <w:szCs w:val="18"/>
              </w:rPr>
            </w:pPr>
            <w:r w:rsidRPr="00AB3137">
              <w:rPr>
                <w:sz w:val="18"/>
                <w:szCs w:val="18"/>
              </w:rPr>
              <w:t>13.3.Създаване на атрибутна база данни и нейната обработка</w:t>
            </w:r>
          </w:p>
        </w:tc>
        <w:tc>
          <w:tcPr>
            <w:tcW w:w="1284" w:type="dxa"/>
            <w:tcBorders>
              <w:top w:val="single" w:sz="4" w:space="0" w:color="auto"/>
              <w:left w:val="single" w:sz="4" w:space="0" w:color="auto"/>
              <w:bottom w:val="single" w:sz="4" w:space="0" w:color="auto"/>
              <w:right w:val="single" w:sz="4" w:space="0" w:color="auto"/>
            </w:tcBorders>
          </w:tcPr>
          <w:p w14:paraId="7C16226C" w14:textId="41ED2839" w:rsidR="00C933E9" w:rsidRPr="00AB3137" w:rsidRDefault="00F923D1" w:rsidP="00362E2D">
            <w:pPr>
              <w:pStyle w:val="23"/>
              <w:tabs>
                <w:tab w:val="clear" w:pos="-90"/>
                <w:tab w:val="center" w:pos="1170"/>
              </w:tabs>
              <w:ind w:firstLine="0"/>
              <w:rPr>
                <w:sz w:val="18"/>
                <w:szCs w:val="18"/>
              </w:rPr>
            </w:pPr>
            <w:r w:rsidRPr="00AB3137">
              <w:rPr>
                <w:sz w:val="18"/>
                <w:szCs w:val="18"/>
              </w:rPr>
              <w:t>15267,0</w:t>
            </w:r>
          </w:p>
        </w:tc>
        <w:tc>
          <w:tcPr>
            <w:tcW w:w="1272" w:type="dxa"/>
            <w:tcBorders>
              <w:top w:val="single" w:sz="4" w:space="0" w:color="auto"/>
              <w:left w:val="single" w:sz="4" w:space="0" w:color="auto"/>
              <w:bottom w:val="single" w:sz="4" w:space="0" w:color="auto"/>
              <w:right w:val="single" w:sz="4" w:space="0" w:color="auto"/>
            </w:tcBorders>
          </w:tcPr>
          <w:p w14:paraId="78337FD8"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6ABC6FFC"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5A2113C0"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41FF9A98" w14:textId="77777777" w:rsidR="00C933E9" w:rsidRPr="00AB3137" w:rsidRDefault="00C933E9" w:rsidP="00362E2D">
            <w:pPr>
              <w:pStyle w:val="23"/>
              <w:tabs>
                <w:tab w:val="clear" w:pos="-90"/>
                <w:tab w:val="center" w:pos="1170"/>
              </w:tabs>
              <w:ind w:firstLine="0"/>
              <w:rPr>
                <w:sz w:val="18"/>
                <w:szCs w:val="18"/>
              </w:rPr>
            </w:pPr>
          </w:p>
        </w:tc>
      </w:tr>
      <w:tr w:rsidR="00C933E9" w:rsidRPr="00AB3137" w14:paraId="076B297F" w14:textId="77777777" w:rsidTr="00D174E1">
        <w:tc>
          <w:tcPr>
            <w:tcW w:w="3652" w:type="dxa"/>
            <w:tcBorders>
              <w:top w:val="single" w:sz="4" w:space="0" w:color="auto"/>
              <w:left w:val="single" w:sz="4" w:space="0" w:color="auto"/>
              <w:bottom w:val="single" w:sz="4" w:space="0" w:color="auto"/>
              <w:right w:val="single" w:sz="4" w:space="0" w:color="auto"/>
            </w:tcBorders>
            <w:hideMark/>
          </w:tcPr>
          <w:p w14:paraId="2EEC253E" w14:textId="77777777" w:rsidR="00C933E9" w:rsidRPr="00AB3137" w:rsidRDefault="00C933E9" w:rsidP="00362E2D">
            <w:pPr>
              <w:pStyle w:val="23"/>
              <w:tabs>
                <w:tab w:val="clear" w:pos="-90"/>
                <w:tab w:val="center" w:pos="1170"/>
              </w:tabs>
              <w:ind w:firstLine="0"/>
              <w:rPr>
                <w:sz w:val="18"/>
                <w:szCs w:val="18"/>
              </w:rPr>
            </w:pPr>
            <w:r w:rsidRPr="00AB3137">
              <w:rPr>
                <w:sz w:val="18"/>
                <w:szCs w:val="18"/>
              </w:rPr>
              <w:t>14.3.Създаване на графична база данни</w:t>
            </w:r>
          </w:p>
        </w:tc>
        <w:tc>
          <w:tcPr>
            <w:tcW w:w="1284" w:type="dxa"/>
            <w:tcBorders>
              <w:top w:val="single" w:sz="4" w:space="0" w:color="auto"/>
              <w:left w:val="single" w:sz="4" w:space="0" w:color="auto"/>
              <w:bottom w:val="single" w:sz="4" w:space="0" w:color="auto"/>
              <w:right w:val="single" w:sz="4" w:space="0" w:color="auto"/>
            </w:tcBorders>
          </w:tcPr>
          <w:p w14:paraId="345D7AB0" w14:textId="2FC55F7E" w:rsidR="00C933E9" w:rsidRPr="00AB3137" w:rsidRDefault="00F923D1" w:rsidP="00362E2D">
            <w:pPr>
              <w:pStyle w:val="23"/>
              <w:tabs>
                <w:tab w:val="clear" w:pos="-90"/>
                <w:tab w:val="center" w:pos="1170"/>
              </w:tabs>
              <w:ind w:firstLine="0"/>
              <w:rPr>
                <w:sz w:val="18"/>
                <w:szCs w:val="18"/>
              </w:rPr>
            </w:pPr>
            <w:r w:rsidRPr="00AB3137">
              <w:rPr>
                <w:sz w:val="18"/>
                <w:szCs w:val="18"/>
              </w:rPr>
              <w:t>15267,0</w:t>
            </w:r>
          </w:p>
        </w:tc>
        <w:tc>
          <w:tcPr>
            <w:tcW w:w="1272" w:type="dxa"/>
            <w:tcBorders>
              <w:top w:val="single" w:sz="4" w:space="0" w:color="auto"/>
              <w:left w:val="single" w:sz="4" w:space="0" w:color="auto"/>
              <w:bottom w:val="single" w:sz="4" w:space="0" w:color="auto"/>
              <w:right w:val="single" w:sz="4" w:space="0" w:color="auto"/>
            </w:tcBorders>
          </w:tcPr>
          <w:p w14:paraId="01389080"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720C3AD1"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5A39463B"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624836CC" w14:textId="77777777" w:rsidR="00C933E9" w:rsidRPr="00AB3137" w:rsidRDefault="00C933E9" w:rsidP="00362E2D">
            <w:pPr>
              <w:pStyle w:val="23"/>
              <w:tabs>
                <w:tab w:val="clear" w:pos="-90"/>
                <w:tab w:val="center" w:pos="1170"/>
              </w:tabs>
              <w:ind w:firstLine="0"/>
              <w:rPr>
                <w:sz w:val="18"/>
                <w:szCs w:val="18"/>
              </w:rPr>
            </w:pPr>
          </w:p>
        </w:tc>
      </w:tr>
      <w:tr w:rsidR="00C933E9" w:rsidRPr="00AB3137" w14:paraId="53115BF7" w14:textId="77777777" w:rsidTr="00D174E1">
        <w:tc>
          <w:tcPr>
            <w:tcW w:w="3652" w:type="dxa"/>
            <w:tcBorders>
              <w:top w:val="single" w:sz="4" w:space="0" w:color="auto"/>
              <w:left w:val="single" w:sz="4" w:space="0" w:color="auto"/>
              <w:bottom w:val="single" w:sz="4" w:space="0" w:color="auto"/>
              <w:right w:val="single" w:sz="4" w:space="0" w:color="auto"/>
            </w:tcBorders>
            <w:hideMark/>
          </w:tcPr>
          <w:p w14:paraId="3523AA81" w14:textId="77777777" w:rsidR="00C933E9" w:rsidRPr="00AB3137" w:rsidRDefault="00C933E9" w:rsidP="00362E2D">
            <w:pPr>
              <w:pStyle w:val="23"/>
              <w:tabs>
                <w:tab w:val="clear" w:pos="-90"/>
                <w:tab w:val="center" w:pos="1170"/>
              </w:tabs>
              <w:ind w:firstLine="0"/>
              <w:rPr>
                <w:sz w:val="18"/>
                <w:szCs w:val="18"/>
              </w:rPr>
            </w:pPr>
            <w:r w:rsidRPr="00AB3137">
              <w:rPr>
                <w:sz w:val="18"/>
                <w:szCs w:val="18"/>
              </w:rPr>
              <w:t>19.3.Описване на установените и картирани типове горски местообитания по ЗБР</w:t>
            </w:r>
          </w:p>
        </w:tc>
        <w:tc>
          <w:tcPr>
            <w:tcW w:w="1284" w:type="dxa"/>
            <w:tcBorders>
              <w:top w:val="single" w:sz="4" w:space="0" w:color="auto"/>
              <w:left w:val="single" w:sz="4" w:space="0" w:color="auto"/>
              <w:bottom w:val="single" w:sz="4" w:space="0" w:color="auto"/>
              <w:right w:val="single" w:sz="4" w:space="0" w:color="auto"/>
            </w:tcBorders>
          </w:tcPr>
          <w:p w14:paraId="3450E7A3" w14:textId="4D93CED7" w:rsidR="00C933E9" w:rsidRPr="00AB3137" w:rsidRDefault="00F923D1" w:rsidP="00362E2D">
            <w:pPr>
              <w:pStyle w:val="23"/>
              <w:tabs>
                <w:tab w:val="clear" w:pos="-90"/>
                <w:tab w:val="center" w:pos="1170"/>
              </w:tabs>
              <w:ind w:firstLine="0"/>
              <w:rPr>
                <w:sz w:val="18"/>
                <w:szCs w:val="18"/>
              </w:rPr>
            </w:pPr>
            <w:r w:rsidRPr="00AB3137">
              <w:rPr>
                <w:sz w:val="18"/>
                <w:szCs w:val="18"/>
              </w:rPr>
              <w:t>2212,3</w:t>
            </w:r>
          </w:p>
        </w:tc>
        <w:tc>
          <w:tcPr>
            <w:tcW w:w="1272" w:type="dxa"/>
            <w:tcBorders>
              <w:top w:val="single" w:sz="4" w:space="0" w:color="auto"/>
              <w:left w:val="single" w:sz="4" w:space="0" w:color="auto"/>
              <w:bottom w:val="single" w:sz="4" w:space="0" w:color="auto"/>
              <w:right w:val="single" w:sz="4" w:space="0" w:color="auto"/>
            </w:tcBorders>
          </w:tcPr>
          <w:p w14:paraId="1ED32AB7"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261A616F"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5D18A694" w14:textId="77777777" w:rsidR="00C933E9" w:rsidRPr="00AB3137" w:rsidRDefault="00C933E9" w:rsidP="00362E2D">
            <w:pPr>
              <w:pStyle w:val="23"/>
              <w:tabs>
                <w:tab w:val="clear" w:pos="-90"/>
                <w:tab w:val="center" w:pos="1170"/>
              </w:tabs>
              <w:ind w:firstLine="0"/>
              <w:rPr>
                <w:sz w:val="18"/>
                <w:szCs w:val="18"/>
              </w:rPr>
            </w:pPr>
          </w:p>
        </w:tc>
        <w:tc>
          <w:tcPr>
            <w:tcW w:w="1272" w:type="dxa"/>
            <w:tcBorders>
              <w:top w:val="single" w:sz="4" w:space="0" w:color="auto"/>
              <w:left w:val="single" w:sz="4" w:space="0" w:color="auto"/>
              <w:bottom w:val="single" w:sz="4" w:space="0" w:color="auto"/>
              <w:right w:val="single" w:sz="4" w:space="0" w:color="auto"/>
            </w:tcBorders>
          </w:tcPr>
          <w:p w14:paraId="15BB7201" w14:textId="77777777" w:rsidR="00C933E9" w:rsidRPr="00AB3137" w:rsidRDefault="00C933E9" w:rsidP="00362E2D">
            <w:pPr>
              <w:pStyle w:val="23"/>
              <w:tabs>
                <w:tab w:val="clear" w:pos="-90"/>
                <w:tab w:val="center" w:pos="1170"/>
              </w:tabs>
              <w:ind w:firstLine="0"/>
              <w:rPr>
                <w:sz w:val="18"/>
                <w:szCs w:val="18"/>
              </w:rPr>
            </w:pPr>
          </w:p>
        </w:tc>
      </w:tr>
    </w:tbl>
    <w:p w14:paraId="5C01F722" w14:textId="77777777" w:rsidR="00C933E9" w:rsidRDefault="00C933E9" w:rsidP="00362E2D">
      <w:pPr>
        <w:pStyle w:val="21"/>
        <w:jc w:val="both"/>
        <w:rPr>
          <w:b/>
          <w:szCs w:val="24"/>
        </w:rPr>
      </w:pPr>
      <w:r>
        <w:rPr>
          <w:b/>
          <w:szCs w:val="24"/>
        </w:rPr>
        <w:t xml:space="preserve">          </w:t>
      </w:r>
    </w:p>
    <w:p w14:paraId="21658885" w14:textId="64AB6D85" w:rsidR="007F7D65" w:rsidRDefault="00C933E9" w:rsidP="00362E2D">
      <w:pPr>
        <w:pStyle w:val="21"/>
        <w:jc w:val="both"/>
        <w:rPr>
          <w:b/>
          <w:szCs w:val="24"/>
        </w:rPr>
      </w:pPr>
      <w:r>
        <w:rPr>
          <w:b/>
          <w:szCs w:val="24"/>
        </w:rPr>
        <w:t xml:space="preserve">          Глава ХІ</w:t>
      </w:r>
      <w:r w:rsidR="00232D27">
        <w:rPr>
          <w:b/>
          <w:szCs w:val="24"/>
        </w:rPr>
        <w:t>І</w:t>
      </w:r>
      <w:r>
        <w:rPr>
          <w:b/>
          <w:szCs w:val="24"/>
        </w:rPr>
        <w:t xml:space="preserve"> Съдържание на горскостопанския план</w:t>
      </w:r>
      <w:r w:rsidR="005E7073">
        <w:rPr>
          <w:b/>
          <w:szCs w:val="24"/>
        </w:rPr>
        <w:t xml:space="preserve"> </w:t>
      </w:r>
      <w:r w:rsidR="007F7D65">
        <w:rPr>
          <w:b/>
          <w:szCs w:val="24"/>
        </w:rPr>
        <w:t xml:space="preserve"> </w:t>
      </w:r>
    </w:p>
    <w:p w14:paraId="4867170B" w14:textId="173D40A2" w:rsidR="00C933E9" w:rsidRDefault="00C933E9" w:rsidP="00362E2D">
      <w:pPr>
        <w:pStyle w:val="21"/>
        <w:jc w:val="both"/>
        <w:rPr>
          <w:szCs w:val="24"/>
        </w:rPr>
      </w:pPr>
      <w:r>
        <w:rPr>
          <w:b/>
          <w:szCs w:val="24"/>
        </w:rPr>
        <w:t>1.</w:t>
      </w:r>
      <w:r w:rsidR="005E7073">
        <w:rPr>
          <w:b/>
          <w:szCs w:val="24"/>
        </w:rPr>
        <w:t xml:space="preserve"> </w:t>
      </w:r>
      <w:r w:rsidR="00C91CAF">
        <w:rPr>
          <w:b/>
          <w:szCs w:val="24"/>
        </w:rPr>
        <w:t xml:space="preserve">Обяснителна записка - </w:t>
      </w:r>
      <w:r w:rsidR="00C91CAF" w:rsidRPr="00C91CAF">
        <w:rPr>
          <w:bCs/>
          <w:szCs w:val="24"/>
        </w:rPr>
        <w:t>Тъй като горскостопанския план ще бъде част от обяснителната записка на инвентаризацията</w:t>
      </w:r>
      <w:r w:rsidR="00D65532">
        <w:rPr>
          <w:bCs/>
          <w:szCs w:val="24"/>
        </w:rPr>
        <w:t>,</w:t>
      </w:r>
      <w:r w:rsidR="00C91CAF" w:rsidRPr="00C91CAF">
        <w:rPr>
          <w:bCs/>
          <w:szCs w:val="24"/>
        </w:rPr>
        <w:t xml:space="preserve"> екземпляр</w:t>
      </w:r>
      <w:r w:rsidR="002978FD">
        <w:rPr>
          <w:bCs/>
          <w:szCs w:val="24"/>
        </w:rPr>
        <w:t>и</w:t>
      </w:r>
      <w:r w:rsidR="00C91CAF" w:rsidRPr="00C91CAF">
        <w:rPr>
          <w:bCs/>
          <w:szCs w:val="24"/>
        </w:rPr>
        <w:t xml:space="preserve"> от нея ще бъд</w:t>
      </w:r>
      <w:r w:rsidR="002978FD">
        <w:rPr>
          <w:bCs/>
          <w:szCs w:val="24"/>
        </w:rPr>
        <w:t>ат</w:t>
      </w:r>
      <w:r w:rsidR="00C91CAF" w:rsidRPr="00C91CAF">
        <w:rPr>
          <w:bCs/>
          <w:szCs w:val="24"/>
        </w:rPr>
        <w:t xml:space="preserve"> </w:t>
      </w:r>
      <w:r w:rsidR="002978FD">
        <w:rPr>
          <w:bCs/>
          <w:szCs w:val="24"/>
        </w:rPr>
        <w:t xml:space="preserve">и </w:t>
      </w:r>
      <w:r w:rsidR="00C91CAF" w:rsidRPr="00C91CAF">
        <w:rPr>
          <w:bCs/>
          <w:szCs w:val="24"/>
        </w:rPr>
        <w:t xml:space="preserve">за ТП „ДГС </w:t>
      </w:r>
      <w:r w:rsidR="00144517">
        <w:rPr>
          <w:bCs/>
          <w:szCs w:val="24"/>
        </w:rPr>
        <w:t>Търговище</w:t>
      </w:r>
      <w:r w:rsidR="00C91CAF" w:rsidRPr="00C91CAF">
        <w:rPr>
          <w:bCs/>
          <w:szCs w:val="24"/>
        </w:rPr>
        <w:t>“</w:t>
      </w:r>
      <w:r w:rsidR="002978FD">
        <w:rPr>
          <w:bCs/>
          <w:szCs w:val="24"/>
        </w:rPr>
        <w:t xml:space="preserve"> и СИДП Шумен</w:t>
      </w:r>
      <w:r w:rsidR="00D65532">
        <w:rPr>
          <w:bCs/>
          <w:szCs w:val="24"/>
        </w:rPr>
        <w:t>.</w:t>
      </w:r>
      <w:r w:rsidR="00C91CAF" w:rsidRPr="00C91CAF">
        <w:rPr>
          <w:bCs/>
          <w:szCs w:val="24"/>
        </w:rPr>
        <w:t xml:space="preserve"> </w:t>
      </w:r>
      <w:r w:rsidR="00D65532">
        <w:rPr>
          <w:bCs/>
          <w:szCs w:val="24"/>
        </w:rPr>
        <w:t>Д</w:t>
      </w:r>
      <w:r w:rsidR="00C91CAF" w:rsidRPr="00C91CAF">
        <w:rPr>
          <w:bCs/>
          <w:szCs w:val="24"/>
        </w:rPr>
        <w:t xml:space="preserve">опълнително за държавните горски територии </w:t>
      </w:r>
      <w:r w:rsidR="00C91CAF">
        <w:rPr>
          <w:bCs/>
          <w:szCs w:val="24"/>
        </w:rPr>
        <w:t>да се</w:t>
      </w:r>
      <w:r>
        <w:rPr>
          <w:szCs w:val="24"/>
        </w:rPr>
        <w:t xml:space="preserve"> изготви кратка обяснителна записка </w:t>
      </w:r>
      <w:r w:rsidR="00C91CAF">
        <w:rPr>
          <w:szCs w:val="24"/>
        </w:rPr>
        <w:t xml:space="preserve">за всеки ГСУ, </w:t>
      </w:r>
      <w:r>
        <w:rPr>
          <w:szCs w:val="24"/>
        </w:rPr>
        <w:t xml:space="preserve">с характеристика на площта, </w:t>
      </w:r>
      <w:proofErr w:type="spellStart"/>
      <w:r>
        <w:rPr>
          <w:szCs w:val="24"/>
        </w:rPr>
        <w:t>таксационна</w:t>
      </w:r>
      <w:proofErr w:type="spellEnd"/>
      <w:r>
        <w:rPr>
          <w:szCs w:val="24"/>
        </w:rPr>
        <w:t xml:space="preserve"> характеристика </w:t>
      </w:r>
      <w:r w:rsidR="00665BB5">
        <w:rPr>
          <w:szCs w:val="24"/>
        </w:rPr>
        <w:t xml:space="preserve">на насажденията и културите </w:t>
      </w:r>
      <w:r>
        <w:rPr>
          <w:szCs w:val="24"/>
        </w:rPr>
        <w:t>и данни за проектираните мероприятия.</w:t>
      </w:r>
    </w:p>
    <w:p w14:paraId="6322584F" w14:textId="77777777" w:rsidR="00BC4343" w:rsidRDefault="00C933E9" w:rsidP="00362E2D">
      <w:pPr>
        <w:pStyle w:val="32"/>
        <w:ind w:firstLine="0"/>
        <w:jc w:val="both"/>
        <w:rPr>
          <w:sz w:val="24"/>
          <w:szCs w:val="24"/>
        </w:rPr>
      </w:pPr>
      <w:r>
        <w:rPr>
          <w:b/>
          <w:sz w:val="24"/>
          <w:szCs w:val="24"/>
        </w:rPr>
        <w:t>2.</w:t>
      </w:r>
      <w:r>
        <w:rPr>
          <w:sz w:val="24"/>
          <w:szCs w:val="24"/>
        </w:rPr>
        <w:t xml:space="preserve"> </w:t>
      </w:r>
      <w:r>
        <w:rPr>
          <w:b/>
          <w:sz w:val="24"/>
          <w:szCs w:val="24"/>
        </w:rPr>
        <w:t xml:space="preserve">Подробни </w:t>
      </w:r>
      <w:proofErr w:type="spellStart"/>
      <w:r>
        <w:rPr>
          <w:b/>
          <w:sz w:val="24"/>
          <w:szCs w:val="24"/>
        </w:rPr>
        <w:t>таксационни</w:t>
      </w:r>
      <w:proofErr w:type="spellEnd"/>
      <w:r>
        <w:rPr>
          <w:b/>
          <w:sz w:val="24"/>
          <w:szCs w:val="24"/>
        </w:rPr>
        <w:t xml:space="preserve"> описания</w:t>
      </w:r>
      <w:r>
        <w:rPr>
          <w:sz w:val="24"/>
          <w:szCs w:val="24"/>
        </w:rPr>
        <w:t xml:space="preserve"> – </w:t>
      </w:r>
      <w:r w:rsidR="000B6D12">
        <w:rPr>
          <w:sz w:val="24"/>
          <w:szCs w:val="24"/>
        </w:rPr>
        <w:t xml:space="preserve"> описанията от инвентаризацията</w:t>
      </w:r>
      <w:r w:rsidR="00604A0E">
        <w:rPr>
          <w:sz w:val="24"/>
          <w:szCs w:val="24"/>
        </w:rPr>
        <w:t>, с отразени мероприятията от ГСП.</w:t>
      </w:r>
      <w:r w:rsidR="000B6D12">
        <w:rPr>
          <w:sz w:val="24"/>
          <w:szCs w:val="24"/>
        </w:rPr>
        <w:t>;</w:t>
      </w:r>
    </w:p>
    <w:p w14:paraId="1FF11D7E" w14:textId="5985F4E0" w:rsidR="009A77D2" w:rsidRDefault="00BC4343" w:rsidP="00362E2D">
      <w:pPr>
        <w:pStyle w:val="32"/>
        <w:ind w:firstLine="0"/>
        <w:jc w:val="both"/>
        <w:rPr>
          <w:sz w:val="24"/>
          <w:szCs w:val="24"/>
        </w:rPr>
      </w:pPr>
      <w:r>
        <w:rPr>
          <w:sz w:val="24"/>
          <w:szCs w:val="24"/>
        </w:rPr>
        <w:t xml:space="preserve">          В </w:t>
      </w:r>
      <w:proofErr w:type="spellStart"/>
      <w:r>
        <w:rPr>
          <w:sz w:val="24"/>
          <w:szCs w:val="24"/>
        </w:rPr>
        <w:t>предотделните</w:t>
      </w:r>
      <w:proofErr w:type="spellEnd"/>
      <w:r>
        <w:rPr>
          <w:sz w:val="24"/>
          <w:szCs w:val="24"/>
        </w:rPr>
        <w:t xml:space="preserve"> листове да се отразят планираните мероприятия</w:t>
      </w:r>
      <w:r w:rsidR="00D65532">
        <w:rPr>
          <w:sz w:val="24"/>
          <w:szCs w:val="24"/>
        </w:rPr>
        <w:t xml:space="preserve">, </w:t>
      </w:r>
      <w:r w:rsidR="007C36D0">
        <w:rPr>
          <w:sz w:val="24"/>
          <w:szCs w:val="24"/>
        </w:rPr>
        <w:t>ползването от</w:t>
      </w:r>
      <w:r>
        <w:rPr>
          <w:sz w:val="24"/>
          <w:szCs w:val="24"/>
        </w:rPr>
        <w:t xml:space="preserve"> всеки подотдел и горите във фаза на старост.</w:t>
      </w:r>
      <w:r w:rsidR="009A77D2">
        <w:rPr>
          <w:sz w:val="24"/>
          <w:szCs w:val="24"/>
        </w:rPr>
        <w:t xml:space="preserve">         </w:t>
      </w:r>
    </w:p>
    <w:p w14:paraId="0DDFEEE1" w14:textId="7E09343D" w:rsidR="00D258BB" w:rsidRDefault="00CC3DFE" w:rsidP="00362E2D">
      <w:pPr>
        <w:jc w:val="both"/>
        <w:rPr>
          <w:bCs/>
          <w:sz w:val="24"/>
          <w:szCs w:val="24"/>
          <w:lang w:val="bg-BG"/>
        </w:rPr>
      </w:pPr>
      <w:r>
        <w:rPr>
          <w:b/>
          <w:sz w:val="24"/>
          <w:szCs w:val="24"/>
          <w:lang w:val="bg-BG"/>
        </w:rPr>
        <w:t xml:space="preserve">3. Карти – </w:t>
      </w:r>
      <w:r>
        <w:rPr>
          <w:bCs/>
          <w:sz w:val="24"/>
          <w:szCs w:val="24"/>
          <w:lang w:val="bg-BG"/>
        </w:rPr>
        <w:t xml:space="preserve">картите от инвентаризацията, като допълнително се изработи карта на проектираните мероприятия в М 1:10 000 на електронен и хартиен носител в </w:t>
      </w:r>
      <w:r>
        <w:rPr>
          <w:bCs/>
          <w:sz w:val="24"/>
          <w:szCs w:val="24"/>
        </w:rPr>
        <w:t>3</w:t>
      </w:r>
      <w:r>
        <w:rPr>
          <w:bCs/>
          <w:sz w:val="24"/>
          <w:szCs w:val="24"/>
          <w:lang w:val="bg-BG"/>
        </w:rPr>
        <w:t xml:space="preserve"> екземпляра </w:t>
      </w:r>
      <w:r>
        <w:rPr>
          <w:bCs/>
          <w:sz w:val="24"/>
          <w:szCs w:val="24"/>
        </w:rPr>
        <w:t>(</w:t>
      </w:r>
      <w:r>
        <w:rPr>
          <w:bCs/>
          <w:sz w:val="24"/>
          <w:szCs w:val="24"/>
          <w:lang w:val="bg-BG"/>
        </w:rPr>
        <w:t xml:space="preserve">за ТП „ДГС </w:t>
      </w:r>
      <w:r w:rsidR="00144517">
        <w:rPr>
          <w:bCs/>
          <w:sz w:val="24"/>
          <w:szCs w:val="24"/>
          <w:lang w:val="bg-BG"/>
        </w:rPr>
        <w:t>Търговище“</w:t>
      </w:r>
      <w:r>
        <w:rPr>
          <w:bCs/>
          <w:sz w:val="24"/>
          <w:szCs w:val="24"/>
          <w:lang w:val="bg-BG"/>
        </w:rPr>
        <w:t>, СИДП и РДГ Шумен</w:t>
      </w:r>
      <w:r>
        <w:rPr>
          <w:bCs/>
          <w:sz w:val="24"/>
          <w:szCs w:val="24"/>
        </w:rPr>
        <w:t>)</w:t>
      </w:r>
      <w:r w:rsidR="00D258BB">
        <w:rPr>
          <w:bCs/>
          <w:sz w:val="24"/>
          <w:szCs w:val="24"/>
          <w:lang w:val="bg-BG"/>
        </w:rPr>
        <w:t>, с отразени и горите във фаза на старост.</w:t>
      </w:r>
    </w:p>
    <w:p w14:paraId="01B592D7" w14:textId="77777777" w:rsidR="00144517" w:rsidRDefault="00D258BB" w:rsidP="00362E2D">
      <w:pPr>
        <w:jc w:val="both"/>
        <w:rPr>
          <w:bCs/>
          <w:sz w:val="24"/>
          <w:szCs w:val="24"/>
          <w:lang w:val="bg-BG"/>
        </w:rPr>
      </w:pPr>
      <w:r>
        <w:rPr>
          <w:b/>
          <w:sz w:val="24"/>
          <w:szCs w:val="24"/>
          <w:lang w:val="bg-BG"/>
        </w:rPr>
        <w:t xml:space="preserve">          </w:t>
      </w:r>
      <w:r>
        <w:rPr>
          <w:bCs/>
          <w:sz w:val="24"/>
          <w:szCs w:val="24"/>
          <w:lang w:val="bg-BG"/>
        </w:rPr>
        <w:t xml:space="preserve">За ТП „ДГС </w:t>
      </w:r>
      <w:r w:rsidR="00144517">
        <w:rPr>
          <w:bCs/>
          <w:sz w:val="24"/>
          <w:szCs w:val="24"/>
          <w:lang w:val="bg-BG"/>
        </w:rPr>
        <w:t>Търговище</w:t>
      </w:r>
      <w:r>
        <w:rPr>
          <w:bCs/>
          <w:sz w:val="24"/>
          <w:szCs w:val="24"/>
          <w:lang w:val="bg-BG"/>
        </w:rPr>
        <w:t>“ да се изработи</w:t>
      </w:r>
      <w:r w:rsidR="00144517">
        <w:rPr>
          <w:bCs/>
          <w:sz w:val="24"/>
          <w:szCs w:val="24"/>
          <w:lang w:val="bg-BG"/>
        </w:rPr>
        <w:t>:</w:t>
      </w:r>
    </w:p>
    <w:p w14:paraId="2872CB9F" w14:textId="5503801F" w:rsidR="00D258BB" w:rsidRPr="00144517" w:rsidRDefault="00D258BB" w:rsidP="00BB3888">
      <w:pPr>
        <w:pStyle w:val="af4"/>
        <w:numPr>
          <w:ilvl w:val="0"/>
          <w:numId w:val="7"/>
        </w:numPr>
        <w:jc w:val="both"/>
        <w:rPr>
          <w:bCs/>
          <w:sz w:val="24"/>
          <w:szCs w:val="24"/>
          <w:lang w:val="bg-BG"/>
        </w:rPr>
      </w:pPr>
      <w:r w:rsidRPr="00144517">
        <w:rPr>
          <w:bCs/>
          <w:sz w:val="24"/>
          <w:szCs w:val="24"/>
          <w:lang w:val="bg-BG"/>
        </w:rPr>
        <w:t>един ламиниран комплект от картите на проектираните мероприятия.</w:t>
      </w:r>
    </w:p>
    <w:p w14:paraId="5B231B4C" w14:textId="6066DEF1" w:rsidR="00D258BB" w:rsidRPr="00144517" w:rsidRDefault="00D258BB" w:rsidP="00BB3888">
      <w:pPr>
        <w:pStyle w:val="af4"/>
        <w:numPr>
          <w:ilvl w:val="0"/>
          <w:numId w:val="7"/>
        </w:numPr>
        <w:jc w:val="both"/>
        <w:rPr>
          <w:sz w:val="24"/>
          <w:szCs w:val="24"/>
          <w:lang w:val="bg-BG"/>
        </w:rPr>
      </w:pPr>
      <w:r w:rsidRPr="00144517">
        <w:rPr>
          <w:sz w:val="24"/>
          <w:szCs w:val="24"/>
          <w:lang w:val="bg-BG"/>
        </w:rPr>
        <w:t xml:space="preserve">по 2 комплекта карти в М 1:25000 на влагоустойчива хартия за всеки ГСУ.               </w:t>
      </w:r>
    </w:p>
    <w:p w14:paraId="521389EA" w14:textId="77777777" w:rsidR="005959EE" w:rsidRDefault="00C933E9" w:rsidP="00362E2D">
      <w:pPr>
        <w:jc w:val="both"/>
        <w:rPr>
          <w:b/>
          <w:sz w:val="24"/>
          <w:szCs w:val="24"/>
          <w:lang w:val="bg-BG"/>
        </w:rPr>
      </w:pPr>
      <w:r>
        <w:rPr>
          <w:b/>
          <w:sz w:val="24"/>
          <w:szCs w:val="24"/>
          <w:lang w:val="bg-BG"/>
        </w:rPr>
        <w:t>Приложения:</w:t>
      </w:r>
    </w:p>
    <w:p w14:paraId="195B2700" w14:textId="317EA71C" w:rsidR="00C933E9" w:rsidRDefault="005959EE" w:rsidP="00362E2D">
      <w:pPr>
        <w:jc w:val="both"/>
        <w:rPr>
          <w:sz w:val="24"/>
          <w:szCs w:val="24"/>
          <w:lang w:val="bg-BG"/>
        </w:rPr>
      </w:pPr>
      <w:r>
        <w:rPr>
          <w:b/>
          <w:sz w:val="24"/>
          <w:szCs w:val="24"/>
        </w:rPr>
        <w:t xml:space="preserve">          - </w:t>
      </w:r>
      <w:r>
        <w:rPr>
          <w:b/>
          <w:sz w:val="24"/>
          <w:szCs w:val="24"/>
          <w:lang w:val="bg-BG"/>
        </w:rPr>
        <w:t>Протоколи:</w:t>
      </w:r>
      <w:r>
        <w:rPr>
          <w:sz w:val="24"/>
          <w:szCs w:val="24"/>
          <w:lang w:val="bg-BG"/>
        </w:rPr>
        <w:t xml:space="preserve"> от проведени съвещания, технически съвети, обществени обсъждания, експертен съвет и др.;;</w:t>
      </w:r>
      <w:r w:rsidR="00C933E9">
        <w:rPr>
          <w:b/>
          <w:sz w:val="24"/>
          <w:szCs w:val="24"/>
          <w:lang w:val="bg-BG"/>
        </w:rPr>
        <w:t xml:space="preserve"> </w:t>
      </w:r>
    </w:p>
    <w:p w14:paraId="58F3FA0C" w14:textId="705AF2C3" w:rsidR="00C933E9" w:rsidRDefault="00C933E9" w:rsidP="00362E2D">
      <w:pPr>
        <w:jc w:val="both"/>
        <w:rPr>
          <w:sz w:val="24"/>
          <w:szCs w:val="24"/>
          <w:lang w:val="bg-BG"/>
        </w:rPr>
      </w:pPr>
      <w:r>
        <w:rPr>
          <w:sz w:val="24"/>
          <w:szCs w:val="24"/>
          <w:lang w:val="bg-BG"/>
        </w:rPr>
        <w:t xml:space="preserve">          </w:t>
      </w:r>
      <w:r>
        <w:rPr>
          <w:b/>
          <w:sz w:val="24"/>
          <w:szCs w:val="24"/>
          <w:lang w:val="bg-BG"/>
        </w:rPr>
        <w:t xml:space="preserve">- Таблици за  </w:t>
      </w:r>
      <w:proofErr w:type="spellStart"/>
      <w:r>
        <w:rPr>
          <w:b/>
          <w:sz w:val="24"/>
          <w:szCs w:val="24"/>
          <w:lang w:val="bg-BG"/>
        </w:rPr>
        <w:t>таксационна</w:t>
      </w:r>
      <w:proofErr w:type="spellEnd"/>
      <w:r>
        <w:rPr>
          <w:b/>
          <w:sz w:val="24"/>
          <w:szCs w:val="24"/>
          <w:lang w:val="bg-BG"/>
        </w:rPr>
        <w:t xml:space="preserve"> характеристика</w:t>
      </w:r>
      <w:r w:rsidR="00770C32">
        <w:rPr>
          <w:b/>
          <w:sz w:val="24"/>
          <w:szCs w:val="24"/>
          <w:lang w:val="bg-BG"/>
        </w:rPr>
        <w:t xml:space="preserve"> </w:t>
      </w:r>
      <w:r>
        <w:rPr>
          <w:sz w:val="24"/>
          <w:szCs w:val="24"/>
          <w:lang w:val="bg-BG"/>
        </w:rPr>
        <w:t>на горските територии</w:t>
      </w:r>
      <w:r w:rsidR="00D174E1">
        <w:rPr>
          <w:sz w:val="24"/>
          <w:szCs w:val="24"/>
          <w:lang w:val="bg-BG"/>
        </w:rPr>
        <w:t>-държавна собственост</w:t>
      </w:r>
      <w:r w:rsidR="00176518">
        <w:rPr>
          <w:sz w:val="24"/>
          <w:szCs w:val="24"/>
          <w:lang w:val="bg-BG"/>
        </w:rPr>
        <w:t xml:space="preserve"> </w:t>
      </w:r>
      <w:r w:rsidR="00176518">
        <w:rPr>
          <w:sz w:val="24"/>
          <w:szCs w:val="24"/>
        </w:rPr>
        <w:t>(</w:t>
      </w:r>
      <w:r w:rsidR="00176518">
        <w:rPr>
          <w:sz w:val="24"/>
          <w:szCs w:val="24"/>
          <w:lang w:val="bg-BG"/>
        </w:rPr>
        <w:t>извадка от инвентаризацията</w:t>
      </w:r>
      <w:r w:rsidR="00176518">
        <w:rPr>
          <w:sz w:val="24"/>
          <w:szCs w:val="24"/>
        </w:rPr>
        <w:t>)</w:t>
      </w:r>
      <w:r>
        <w:rPr>
          <w:sz w:val="24"/>
          <w:szCs w:val="24"/>
          <w:lang w:val="bg-BG"/>
        </w:rPr>
        <w:t>;</w:t>
      </w:r>
    </w:p>
    <w:p w14:paraId="1CCC846E" w14:textId="7D311A8C" w:rsidR="00C933E9" w:rsidRDefault="00C933E9" w:rsidP="00362E2D">
      <w:pPr>
        <w:jc w:val="both"/>
        <w:rPr>
          <w:sz w:val="24"/>
          <w:szCs w:val="24"/>
          <w:lang w:val="bg-BG"/>
        </w:rPr>
      </w:pPr>
      <w:r>
        <w:rPr>
          <w:sz w:val="24"/>
          <w:szCs w:val="24"/>
          <w:lang w:val="bg-BG"/>
        </w:rPr>
        <w:t xml:space="preserve">          </w:t>
      </w:r>
      <w:r>
        <w:rPr>
          <w:b/>
          <w:sz w:val="24"/>
          <w:szCs w:val="24"/>
          <w:lang w:val="bg-BG"/>
        </w:rPr>
        <w:t>- Списъци:</w:t>
      </w:r>
      <w:r>
        <w:rPr>
          <w:sz w:val="24"/>
          <w:szCs w:val="24"/>
        </w:rPr>
        <w:t xml:space="preserve"> </w:t>
      </w:r>
      <w:r w:rsidR="00DC6389">
        <w:rPr>
          <w:sz w:val="24"/>
          <w:szCs w:val="24"/>
          <w:lang w:val="bg-BG"/>
        </w:rPr>
        <w:t xml:space="preserve">освен </w:t>
      </w:r>
      <w:r w:rsidR="00C73B1D">
        <w:rPr>
          <w:sz w:val="24"/>
          <w:szCs w:val="24"/>
          <w:lang w:val="bg-BG"/>
        </w:rPr>
        <w:t xml:space="preserve">извадка от </w:t>
      </w:r>
      <w:r w:rsidR="00DC6389">
        <w:rPr>
          <w:sz w:val="24"/>
          <w:szCs w:val="24"/>
          <w:lang w:val="bg-BG"/>
        </w:rPr>
        <w:t>списъците към инвентаризацията</w:t>
      </w:r>
      <w:r w:rsidR="00176518">
        <w:rPr>
          <w:sz w:val="24"/>
          <w:szCs w:val="24"/>
          <w:lang w:val="bg-BG"/>
        </w:rPr>
        <w:t>, да се приложат списъци:</w:t>
      </w:r>
      <w:r w:rsidR="00DC6389">
        <w:rPr>
          <w:sz w:val="24"/>
          <w:szCs w:val="24"/>
          <w:lang w:val="bg-BG"/>
        </w:rPr>
        <w:t xml:space="preserve"> </w:t>
      </w:r>
      <w:proofErr w:type="spellStart"/>
      <w:r>
        <w:rPr>
          <w:sz w:val="24"/>
          <w:szCs w:val="24"/>
        </w:rPr>
        <w:t>на</w:t>
      </w:r>
      <w:proofErr w:type="spellEnd"/>
      <w:r>
        <w:rPr>
          <w:sz w:val="24"/>
          <w:szCs w:val="24"/>
        </w:rPr>
        <w:t xml:space="preserve"> </w:t>
      </w:r>
      <w:proofErr w:type="spellStart"/>
      <w:r>
        <w:rPr>
          <w:sz w:val="24"/>
          <w:szCs w:val="24"/>
        </w:rPr>
        <w:t>горските</w:t>
      </w:r>
      <w:proofErr w:type="spellEnd"/>
      <w:r>
        <w:rPr>
          <w:sz w:val="24"/>
          <w:szCs w:val="24"/>
        </w:rPr>
        <w:t xml:space="preserve"> </w:t>
      </w:r>
      <w:proofErr w:type="spellStart"/>
      <w:r>
        <w:rPr>
          <w:sz w:val="24"/>
          <w:szCs w:val="24"/>
        </w:rPr>
        <w:t>територии</w:t>
      </w:r>
      <w:proofErr w:type="spellEnd"/>
      <w:r>
        <w:rPr>
          <w:sz w:val="24"/>
          <w:szCs w:val="24"/>
        </w:rPr>
        <w:t xml:space="preserve"> – </w:t>
      </w:r>
      <w:proofErr w:type="spellStart"/>
      <w:r>
        <w:rPr>
          <w:sz w:val="24"/>
          <w:szCs w:val="24"/>
        </w:rPr>
        <w:t>държавна</w:t>
      </w:r>
      <w:proofErr w:type="spellEnd"/>
      <w:r>
        <w:rPr>
          <w:sz w:val="24"/>
          <w:szCs w:val="24"/>
        </w:rPr>
        <w:t xml:space="preserve"> </w:t>
      </w:r>
      <w:proofErr w:type="spellStart"/>
      <w:r>
        <w:rPr>
          <w:sz w:val="24"/>
          <w:szCs w:val="24"/>
        </w:rPr>
        <w:t>собственост</w:t>
      </w:r>
      <w:proofErr w:type="spellEnd"/>
      <w:r>
        <w:rPr>
          <w:sz w:val="24"/>
          <w:szCs w:val="24"/>
        </w:rPr>
        <w:t xml:space="preserve"> </w:t>
      </w:r>
      <w:proofErr w:type="spellStart"/>
      <w:r>
        <w:rPr>
          <w:sz w:val="24"/>
          <w:szCs w:val="24"/>
        </w:rPr>
        <w:t>по</w:t>
      </w:r>
      <w:proofErr w:type="spellEnd"/>
      <w:r>
        <w:rPr>
          <w:sz w:val="24"/>
          <w:szCs w:val="24"/>
        </w:rPr>
        <w:t xml:space="preserve"> </w:t>
      </w:r>
      <w:proofErr w:type="spellStart"/>
      <w:r>
        <w:rPr>
          <w:sz w:val="24"/>
          <w:szCs w:val="24"/>
        </w:rPr>
        <w:t>отдели</w:t>
      </w:r>
      <w:proofErr w:type="spellEnd"/>
      <w:r>
        <w:rPr>
          <w:sz w:val="24"/>
          <w:szCs w:val="24"/>
        </w:rPr>
        <w:t xml:space="preserve">, </w:t>
      </w:r>
      <w:proofErr w:type="spellStart"/>
      <w:r>
        <w:rPr>
          <w:sz w:val="24"/>
          <w:szCs w:val="24"/>
        </w:rPr>
        <w:t>подотдели</w:t>
      </w:r>
      <w:proofErr w:type="spellEnd"/>
      <w:r>
        <w:rPr>
          <w:sz w:val="24"/>
          <w:szCs w:val="24"/>
        </w:rPr>
        <w:t xml:space="preserve"> и </w:t>
      </w:r>
      <w:proofErr w:type="spellStart"/>
      <w:r>
        <w:rPr>
          <w:sz w:val="24"/>
          <w:szCs w:val="24"/>
        </w:rPr>
        <w:t>землища</w:t>
      </w:r>
      <w:proofErr w:type="spellEnd"/>
      <w:r>
        <w:rPr>
          <w:sz w:val="24"/>
          <w:szCs w:val="24"/>
          <w:lang w:val="bg-BG"/>
        </w:rPr>
        <w:t xml:space="preserve">; на насажденията, запасът на които ще се определя чрез пълно </w:t>
      </w:r>
      <w:proofErr w:type="spellStart"/>
      <w:r>
        <w:rPr>
          <w:sz w:val="24"/>
          <w:szCs w:val="24"/>
          <w:lang w:val="bg-BG"/>
        </w:rPr>
        <w:t>клупиране</w:t>
      </w:r>
      <w:proofErr w:type="spellEnd"/>
      <w:r>
        <w:rPr>
          <w:sz w:val="24"/>
          <w:szCs w:val="24"/>
          <w:lang w:val="bg-BG"/>
        </w:rPr>
        <w:t xml:space="preserve"> и по МСМ; на насажденията в които е планирано залесяване (по насоки) и подпомагане на възобновяването</w:t>
      </w:r>
      <w:r w:rsidR="00815D3F">
        <w:rPr>
          <w:sz w:val="24"/>
          <w:szCs w:val="24"/>
          <w:lang w:val="bg-BG"/>
        </w:rPr>
        <w:t>, съобразен с изискванията на чл.3, т.2,3,4 от Наредба № 2/07.02.2013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и регистриране;</w:t>
      </w:r>
      <w:r>
        <w:rPr>
          <w:sz w:val="24"/>
          <w:szCs w:val="24"/>
          <w:lang w:val="bg-BG"/>
        </w:rPr>
        <w:t xml:space="preserve"> на насажденията, в които са планирани технически сечи и сечи без материален добив; на планираните мероприятия за опазване на горските територии от пожари (</w:t>
      </w:r>
      <w:r w:rsidR="00604A0E">
        <w:rPr>
          <w:sz w:val="24"/>
          <w:szCs w:val="24"/>
          <w:lang w:val="bg-BG"/>
        </w:rPr>
        <w:t xml:space="preserve">извадка от инвентаризацията </w:t>
      </w:r>
      <w:r>
        <w:rPr>
          <w:sz w:val="24"/>
          <w:szCs w:val="24"/>
          <w:lang w:val="bg-BG"/>
        </w:rPr>
        <w:t>със съответната мярка – площ, дължина); на насажденията, които съгласно чл. 88, ал. 5 от ЗГ няма да се стопанисват като гора</w:t>
      </w:r>
      <w:r w:rsidR="00815D3F">
        <w:rPr>
          <w:sz w:val="24"/>
          <w:szCs w:val="24"/>
          <w:lang w:val="bg-BG"/>
        </w:rPr>
        <w:t>;</w:t>
      </w:r>
      <w:r>
        <w:rPr>
          <w:sz w:val="24"/>
          <w:szCs w:val="24"/>
          <w:lang w:val="bg-BG"/>
        </w:rPr>
        <w:t xml:space="preserve"> на отделите и подотделите  в които не се допуска паша </w:t>
      </w:r>
      <w:r w:rsidR="00604A0E">
        <w:rPr>
          <w:sz w:val="24"/>
          <w:szCs w:val="24"/>
          <w:lang w:val="bg-BG"/>
        </w:rPr>
        <w:t>–</w:t>
      </w:r>
      <w:r>
        <w:rPr>
          <w:sz w:val="24"/>
          <w:szCs w:val="24"/>
          <w:lang w:val="bg-BG"/>
        </w:rPr>
        <w:t xml:space="preserve"> </w:t>
      </w:r>
      <w:r w:rsidR="00604A0E">
        <w:rPr>
          <w:sz w:val="24"/>
          <w:szCs w:val="24"/>
          <w:lang w:val="bg-BG"/>
        </w:rPr>
        <w:t xml:space="preserve">извадка от инвентаризацията </w:t>
      </w:r>
      <w:r>
        <w:rPr>
          <w:sz w:val="24"/>
          <w:szCs w:val="24"/>
          <w:lang w:val="bg-BG"/>
        </w:rPr>
        <w:t xml:space="preserve">по </w:t>
      </w:r>
      <w:r w:rsidR="00604A0E">
        <w:rPr>
          <w:sz w:val="24"/>
          <w:szCs w:val="24"/>
          <w:lang w:val="bg-BG"/>
        </w:rPr>
        <w:t xml:space="preserve">отдели, подотдели и </w:t>
      </w:r>
      <w:r>
        <w:rPr>
          <w:sz w:val="24"/>
          <w:szCs w:val="24"/>
          <w:lang w:val="bg-BG"/>
        </w:rPr>
        <w:t>землища; на несъответствията с КВС и/или кадастралната карта - по землища; на подотделите в които е установено неузаконено строителство или се владеят неправомерно</w:t>
      </w:r>
      <w:r w:rsidR="00604A0E">
        <w:rPr>
          <w:sz w:val="24"/>
          <w:szCs w:val="24"/>
          <w:lang w:val="bg-BG"/>
        </w:rPr>
        <w:t xml:space="preserve"> – извадка от инвентаризацията</w:t>
      </w:r>
      <w:r>
        <w:rPr>
          <w:sz w:val="24"/>
          <w:szCs w:val="24"/>
          <w:lang w:val="bg-BG"/>
        </w:rPr>
        <w:t xml:space="preserve">;   </w:t>
      </w:r>
    </w:p>
    <w:p w14:paraId="6D012E99" w14:textId="77777777" w:rsidR="00C933E9" w:rsidRDefault="00C933E9" w:rsidP="00362E2D">
      <w:pPr>
        <w:jc w:val="both"/>
        <w:rPr>
          <w:sz w:val="24"/>
          <w:szCs w:val="24"/>
          <w:lang w:val="bg-BG"/>
        </w:rPr>
      </w:pPr>
      <w:r>
        <w:rPr>
          <w:sz w:val="24"/>
          <w:szCs w:val="24"/>
          <w:lang w:val="bg-BG"/>
        </w:rPr>
        <w:t xml:space="preserve">           - </w:t>
      </w:r>
      <w:r>
        <w:rPr>
          <w:b/>
          <w:sz w:val="24"/>
          <w:szCs w:val="24"/>
          <w:lang w:val="bg-BG"/>
        </w:rPr>
        <w:t>Ведомости</w:t>
      </w:r>
      <w:r>
        <w:rPr>
          <w:sz w:val="24"/>
          <w:szCs w:val="24"/>
          <w:lang w:val="bg-BG"/>
        </w:rPr>
        <w:t xml:space="preserve"> от заложени временни пробни площи;</w:t>
      </w:r>
    </w:p>
    <w:p w14:paraId="61659E17" w14:textId="244DD186" w:rsidR="00C933E9" w:rsidRDefault="00C933E9" w:rsidP="00362E2D">
      <w:pPr>
        <w:jc w:val="both"/>
        <w:rPr>
          <w:sz w:val="24"/>
          <w:szCs w:val="24"/>
          <w:lang w:val="bg-BG"/>
        </w:rPr>
      </w:pPr>
      <w:r>
        <w:rPr>
          <w:sz w:val="24"/>
          <w:szCs w:val="24"/>
          <w:lang w:val="bg-BG"/>
        </w:rPr>
        <w:lastRenderedPageBreak/>
        <w:t xml:space="preserve">          </w:t>
      </w:r>
      <w:r>
        <w:rPr>
          <w:b/>
          <w:sz w:val="24"/>
          <w:szCs w:val="24"/>
          <w:lang w:val="bg-BG"/>
        </w:rPr>
        <w:t>- Отчетни форми за баланса на горските територии</w:t>
      </w:r>
      <w:r w:rsidR="00DC6389" w:rsidRPr="00507F76">
        <w:rPr>
          <w:b/>
          <w:bCs/>
          <w:sz w:val="24"/>
          <w:szCs w:val="24"/>
          <w:lang w:val="bg-BG"/>
        </w:rPr>
        <w:t xml:space="preserve"> </w:t>
      </w:r>
      <w:r w:rsidR="003E7A1A" w:rsidRPr="00507F76">
        <w:rPr>
          <w:b/>
          <w:bCs/>
          <w:sz w:val="24"/>
          <w:szCs w:val="24"/>
        </w:rPr>
        <w:t>(</w:t>
      </w:r>
      <w:r w:rsidR="003E7A1A" w:rsidRPr="00507F76">
        <w:rPr>
          <w:b/>
          <w:bCs/>
          <w:sz w:val="24"/>
          <w:szCs w:val="24"/>
          <w:lang w:val="bg-BG"/>
        </w:rPr>
        <w:t>ГТ</w:t>
      </w:r>
      <w:r w:rsidR="003E7A1A" w:rsidRPr="00507F76">
        <w:rPr>
          <w:b/>
          <w:bCs/>
          <w:sz w:val="24"/>
          <w:szCs w:val="24"/>
        </w:rPr>
        <w:t>)</w:t>
      </w:r>
      <w:r w:rsidR="00461369">
        <w:rPr>
          <w:sz w:val="24"/>
          <w:szCs w:val="24"/>
          <w:lang w:val="bg-BG"/>
        </w:rPr>
        <w:t>,</w:t>
      </w:r>
      <w:r>
        <w:rPr>
          <w:sz w:val="24"/>
          <w:szCs w:val="24"/>
          <w:lang w:val="bg-BG"/>
        </w:rPr>
        <w:t xml:space="preserve"> съгласно приложени</w:t>
      </w:r>
      <w:r w:rsidR="00507F76">
        <w:rPr>
          <w:sz w:val="24"/>
          <w:szCs w:val="24"/>
          <w:lang w:val="bg-BG"/>
        </w:rPr>
        <w:t>е</w:t>
      </w:r>
      <w:r>
        <w:rPr>
          <w:sz w:val="24"/>
          <w:szCs w:val="24"/>
          <w:lang w:val="bg-BG"/>
        </w:rPr>
        <w:t xml:space="preserve"> № 11 към Наредба № 18 – </w:t>
      </w:r>
      <w:r w:rsidR="00DC6389">
        <w:rPr>
          <w:sz w:val="24"/>
          <w:szCs w:val="24"/>
          <w:lang w:val="bg-BG"/>
        </w:rPr>
        <w:t xml:space="preserve">ГТ 1-4, 6 и 7 от инвентаризацията и допълнително </w:t>
      </w:r>
      <w:r w:rsidR="00CF2935">
        <w:rPr>
          <w:sz w:val="24"/>
          <w:szCs w:val="24"/>
          <w:lang w:val="bg-BG"/>
        </w:rPr>
        <w:t xml:space="preserve">форма </w:t>
      </w:r>
      <w:r w:rsidR="00DC6389">
        <w:rPr>
          <w:sz w:val="24"/>
          <w:szCs w:val="24"/>
          <w:lang w:val="bg-BG"/>
        </w:rPr>
        <w:t xml:space="preserve">ГТ 5 </w:t>
      </w:r>
      <w:r>
        <w:rPr>
          <w:sz w:val="24"/>
          <w:szCs w:val="24"/>
          <w:lang w:val="bg-BG"/>
        </w:rPr>
        <w:t xml:space="preserve">за горските територии-държавна собственост.   </w:t>
      </w:r>
    </w:p>
    <w:p w14:paraId="126EB199" w14:textId="409BDBC1" w:rsidR="00C933E9" w:rsidRDefault="00C933E9" w:rsidP="00362E2D">
      <w:pPr>
        <w:jc w:val="both"/>
        <w:rPr>
          <w:sz w:val="24"/>
          <w:szCs w:val="24"/>
          <w:lang w:val="bg-BG"/>
        </w:rPr>
      </w:pPr>
      <w:r>
        <w:rPr>
          <w:sz w:val="24"/>
          <w:szCs w:val="24"/>
          <w:lang w:val="bg-BG"/>
        </w:rPr>
        <w:t xml:space="preserve">           Графичната и атрибутна база данни за изработения горскостопански план да се представи и във формат за използването му чрез устройства за глобално позициониране – </w:t>
      </w:r>
      <w:r>
        <w:rPr>
          <w:sz w:val="24"/>
          <w:szCs w:val="24"/>
        </w:rPr>
        <w:t xml:space="preserve">GNSS </w:t>
      </w:r>
      <w:r>
        <w:rPr>
          <w:sz w:val="24"/>
          <w:szCs w:val="24"/>
          <w:lang w:val="bg-BG"/>
        </w:rPr>
        <w:t xml:space="preserve"> (глобални навигационни сателитни системи) и програмен продукт за работа с мобилни компютри.</w:t>
      </w:r>
    </w:p>
    <w:p w14:paraId="26D85761" w14:textId="6E0B8DC4" w:rsidR="002A515A" w:rsidRPr="002A515A" w:rsidRDefault="004B7D16" w:rsidP="00362E2D">
      <w:pPr>
        <w:jc w:val="both"/>
        <w:rPr>
          <w:sz w:val="24"/>
          <w:szCs w:val="24"/>
          <w:lang w:val="bg-BG"/>
        </w:rPr>
      </w:pPr>
      <w:r>
        <w:rPr>
          <w:sz w:val="24"/>
          <w:szCs w:val="24"/>
          <w:lang w:val="bg-BG"/>
        </w:rPr>
        <w:t xml:space="preserve">          Базата данни от горскостопанския план да се представи </w:t>
      </w:r>
      <w:r w:rsidR="00FC44AD">
        <w:rPr>
          <w:sz w:val="24"/>
          <w:szCs w:val="24"/>
          <w:lang w:val="bg-BG"/>
        </w:rPr>
        <w:t xml:space="preserve">и </w:t>
      </w:r>
      <w:r>
        <w:rPr>
          <w:sz w:val="24"/>
          <w:szCs w:val="24"/>
          <w:lang w:val="bg-BG"/>
        </w:rPr>
        <w:t>на СИДП във</w:t>
      </w:r>
      <w:r>
        <w:rPr>
          <w:sz w:val="24"/>
          <w:szCs w:val="24"/>
        </w:rPr>
        <w:t xml:space="preserve"> </w:t>
      </w:r>
      <w:r>
        <w:rPr>
          <w:sz w:val="24"/>
          <w:szCs w:val="24"/>
          <w:lang w:val="bg-BG"/>
        </w:rPr>
        <w:t>формат</w:t>
      </w:r>
      <w:r>
        <w:rPr>
          <w:sz w:val="24"/>
          <w:szCs w:val="24"/>
        </w:rPr>
        <w:t xml:space="preserve"> Microsoft Excel</w:t>
      </w:r>
      <w:r>
        <w:rPr>
          <w:sz w:val="24"/>
          <w:szCs w:val="24"/>
          <w:lang w:val="bg-BG"/>
        </w:rPr>
        <w:t>.</w:t>
      </w:r>
    </w:p>
    <w:p w14:paraId="7E6E543E" w14:textId="0164824B" w:rsidR="003E0651" w:rsidRPr="007D14C3" w:rsidRDefault="00C933E9" w:rsidP="00362E2D">
      <w:pPr>
        <w:jc w:val="both"/>
        <w:rPr>
          <w:b/>
          <w:bCs/>
          <w:sz w:val="24"/>
          <w:szCs w:val="24"/>
          <w:lang w:val="bg-BG"/>
        </w:rPr>
      </w:pPr>
      <w:r>
        <w:rPr>
          <w:b/>
          <w:sz w:val="24"/>
          <w:szCs w:val="24"/>
          <w:lang w:val="bg-BG"/>
        </w:rPr>
        <w:t xml:space="preserve">        </w:t>
      </w:r>
      <w:r>
        <w:rPr>
          <w:sz w:val="24"/>
          <w:szCs w:val="24"/>
          <w:lang w:val="bg-BG"/>
        </w:rPr>
        <w:t xml:space="preserve">  </w:t>
      </w:r>
      <w:r w:rsidRPr="002A515A">
        <w:rPr>
          <w:b/>
          <w:bCs/>
          <w:sz w:val="24"/>
          <w:szCs w:val="24"/>
          <w:lang w:val="bg-BG"/>
        </w:rPr>
        <w:t>Горскостопанският план да се из</w:t>
      </w:r>
      <w:r w:rsidR="000E24F9" w:rsidRPr="002A515A">
        <w:rPr>
          <w:b/>
          <w:bCs/>
          <w:sz w:val="24"/>
          <w:szCs w:val="24"/>
          <w:lang w:val="bg-BG"/>
        </w:rPr>
        <w:t>работи</w:t>
      </w:r>
      <w:r w:rsidRPr="002A515A">
        <w:rPr>
          <w:b/>
          <w:bCs/>
          <w:sz w:val="24"/>
          <w:szCs w:val="24"/>
          <w:lang w:val="bg-BG"/>
        </w:rPr>
        <w:t xml:space="preserve"> и представи в сроковете за извършване на инвентаризацията</w:t>
      </w:r>
      <w:r w:rsidR="002A515A" w:rsidRPr="002A515A">
        <w:rPr>
          <w:b/>
          <w:bCs/>
          <w:sz w:val="24"/>
          <w:szCs w:val="24"/>
          <w:lang w:val="bg-BG"/>
        </w:rPr>
        <w:t>, за сметка на СИДП гр. Шумен</w:t>
      </w:r>
      <w:r w:rsidRPr="002A515A">
        <w:rPr>
          <w:b/>
          <w:bCs/>
          <w:sz w:val="24"/>
          <w:szCs w:val="24"/>
          <w:lang w:val="bg-BG"/>
        </w:rPr>
        <w:t>.</w:t>
      </w:r>
    </w:p>
    <w:p w14:paraId="7CD29875" w14:textId="362FBD56" w:rsidR="00AB3137" w:rsidRDefault="00AB3137" w:rsidP="004434ED">
      <w:pPr>
        <w:pStyle w:val="5"/>
        <w:ind w:left="0"/>
        <w:rPr>
          <w:b/>
          <w:bCs/>
          <w:sz w:val="24"/>
          <w:szCs w:val="24"/>
        </w:rPr>
      </w:pPr>
    </w:p>
    <w:p w14:paraId="607F5765" w14:textId="77777777" w:rsidR="00AB3137" w:rsidRPr="00AB3137" w:rsidRDefault="00AB3137" w:rsidP="00AB3137">
      <w:pPr>
        <w:rPr>
          <w:lang w:val="bg-BG"/>
        </w:rPr>
      </w:pPr>
    </w:p>
    <w:p w14:paraId="26C4C09B" w14:textId="2909ECEA" w:rsidR="004434ED" w:rsidRDefault="004434ED" w:rsidP="004434ED">
      <w:pPr>
        <w:pStyle w:val="5"/>
        <w:ind w:left="0"/>
        <w:rPr>
          <w:b/>
          <w:bCs/>
          <w:sz w:val="24"/>
          <w:szCs w:val="24"/>
        </w:rPr>
      </w:pPr>
      <w:r>
        <w:rPr>
          <w:b/>
          <w:bCs/>
          <w:sz w:val="24"/>
          <w:szCs w:val="24"/>
        </w:rPr>
        <w:t xml:space="preserve">          Общо за заданието:</w:t>
      </w:r>
    </w:p>
    <w:p w14:paraId="651DAF6F" w14:textId="77777777" w:rsidR="004434ED" w:rsidRDefault="004434ED" w:rsidP="004434ED">
      <w:pPr>
        <w:pStyle w:val="af2"/>
        <w:jc w:val="both"/>
        <w:rPr>
          <w:bCs/>
          <w:sz w:val="24"/>
          <w:szCs w:val="24"/>
          <w:lang w:val="bg-BG"/>
        </w:rPr>
      </w:pPr>
      <w:r>
        <w:rPr>
          <w:bCs/>
          <w:sz w:val="24"/>
          <w:szCs w:val="24"/>
          <w:lang w:val="bg-BG"/>
        </w:rPr>
        <w:t xml:space="preserve">1. При инвентаризацията номерата на имотите, отделите и подотделите в заповедите и решенията за промяна на площта и категоризирането на горските територии да се опишат по вид на собствеността; </w:t>
      </w:r>
    </w:p>
    <w:p w14:paraId="3EE01DD9" w14:textId="53592CEF" w:rsidR="004434ED" w:rsidRDefault="004434ED" w:rsidP="004434ED">
      <w:pPr>
        <w:pStyle w:val="af2"/>
        <w:jc w:val="both"/>
        <w:rPr>
          <w:bCs/>
          <w:sz w:val="24"/>
          <w:szCs w:val="24"/>
          <w:lang w:val="bg-BG"/>
        </w:rPr>
      </w:pPr>
      <w:r>
        <w:rPr>
          <w:bCs/>
          <w:sz w:val="24"/>
          <w:szCs w:val="24"/>
          <w:lang w:val="bg-BG"/>
        </w:rPr>
        <w:t xml:space="preserve">2. За извършената инвентаризация  и изработения горскостопански план да се изработи обща обяснителна записка, като за горските територии – държавна собственост текстовете са в отделни точки </w:t>
      </w:r>
      <w:r>
        <w:rPr>
          <w:bCs/>
          <w:sz w:val="24"/>
          <w:szCs w:val="24"/>
        </w:rPr>
        <w:t>(</w:t>
      </w:r>
      <w:r>
        <w:rPr>
          <w:bCs/>
          <w:sz w:val="24"/>
          <w:szCs w:val="24"/>
          <w:lang w:val="bg-BG"/>
        </w:rPr>
        <w:t>в това число</w:t>
      </w:r>
      <w:r>
        <w:rPr>
          <w:bCs/>
          <w:sz w:val="24"/>
          <w:szCs w:val="24"/>
        </w:rPr>
        <w:t>)</w:t>
      </w:r>
      <w:r>
        <w:rPr>
          <w:bCs/>
          <w:sz w:val="24"/>
          <w:szCs w:val="24"/>
          <w:lang w:val="bg-BG"/>
        </w:rPr>
        <w:t xml:space="preserve"> или като самостоятелен раздел.</w:t>
      </w:r>
    </w:p>
    <w:p w14:paraId="1F1DBC52" w14:textId="1D34AA30" w:rsidR="006C4013" w:rsidRDefault="006C4013" w:rsidP="004434ED">
      <w:pPr>
        <w:pStyle w:val="af2"/>
        <w:jc w:val="both"/>
        <w:rPr>
          <w:bCs/>
          <w:sz w:val="24"/>
          <w:szCs w:val="24"/>
          <w:lang w:val="bg-BG"/>
        </w:rPr>
      </w:pPr>
      <w:r>
        <w:rPr>
          <w:bCs/>
          <w:sz w:val="24"/>
          <w:szCs w:val="24"/>
          <w:lang w:val="bg-BG"/>
        </w:rPr>
        <w:t xml:space="preserve">3. Следва да </w:t>
      </w:r>
      <w:r w:rsidR="003D5AA7">
        <w:rPr>
          <w:bCs/>
          <w:sz w:val="24"/>
          <w:szCs w:val="24"/>
          <w:lang w:val="bg-BG"/>
        </w:rPr>
        <w:t>и</w:t>
      </w:r>
      <w:r>
        <w:rPr>
          <w:bCs/>
          <w:sz w:val="24"/>
          <w:szCs w:val="24"/>
          <w:lang w:val="bg-BG"/>
        </w:rPr>
        <w:t xml:space="preserve">ма пълна съгласуваност между </w:t>
      </w:r>
      <w:r w:rsidR="003D5AA7">
        <w:rPr>
          <w:bCs/>
          <w:sz w:val="24"/>
          <w:szCs w:val="24"/>
          <w:lang w:val="bg-BG"/>
        </w:rPr>
        <w:t xml:space="preserve">планираните мероприятия в </w:t>
      </w:r>
      <w:r>
        <w:rPr>
          <w:bCs/>
          <w:sz w:val="24"/>
          <w:szCs w:val="24"/>
          <w:lang w:val="bg-BG"/>
        </w:rPr>
        <w:t xml:space="preserve">горскостопанския план, </w:t>
      </w:r>
      <w:proofErr w:type="spellStart"/>
      <w:r>
        <w:rPr>
          <w:bCs/>
          <w:sz w:val="24"/>
          <w:szCs w:val="24"/>
          <w:lang w:val="bg-BG"/>
        </w:rPr>
        <w:t>ловностопанския</w:t>
      </w:r>
      <w:proofErr w:type="spellEnd"/>
      <w:r>
        <w:rPr>
          <w:bCs/>
          <w:sz w:val="24"/>
          <w:szCs w:val="24"/>
          <w:lang w:val="bg-BG"/>
        </w:rPr>
        <w:t xml:space="preserve"> план и плана за опазване на горските територии от пожари.</w:t>
      </w:r>
    </w:p>
    <w:p w14:paraId="36E5F695" w14:textId="66D65698" w:rsidR="004434ED" w:rsidRDefault="004434ED" w:rsidP="004434ED">
      <w:pPr>
        <w:pStyle w:val="25"/>
        <w:ind w:left="283" w:firstLine="0"/>
        <w:jc w:val="both"/>
        <w:rPr>
          <w:bCs/>
          <w:sz w:val="24"/>
          <w:szCs w:val="24"/>
          <w:lang w:val="bg-BG"/>
        </w:rPr>
      </w:pPr>
      <w:r>
        <w:rPr>
          <w:bCs/>
          <w:sz w:val="24"/>
          <w:szCs w:val="24"/>
          <w:lang w:val="bg-BG"/>
        </w:rPr>
        <w:t xml:space="preserve"> </w:t>
      </w:r>
      <w:r w:rsidR="003D5AA7">
        <w:rPr>
          <w:bCs/>
          <w:sz w:val="24"/>
          <w:szCs w:val="24"/>
          <w:lang w:val="bg-BG"/>
        </w:rPr>
        <w:t>4</w:t>
      </w:r>
      <w:r>
        <w:rPr>
          <w:bCs/>
          <w:sz w:val="24"/>
          <w:szCs w:val="24"/>
          <w:lang w:val="bg-BG"/>
        </w:rPr>
        <w:t xml:space="preserve">. Планът за </w:t>
      </w:r>
      <w:proofErr w:type="spellStart"/>
      <w:r>
        <w:rPr>
          <w:bCs/>
          <w:sz w:val="24"/>
          <w:szCs w:val="24"/>
          <w:lang w:val="bg-BG"/>
        </w:rPr>
        <w:t>ловностопанските</w:t>
      </w:r>
      <w:proofErr w:type="spellEnd"/>
      <w:r>
        <w:rPr>
          <w:bCs/>
          <w:sz w:val="24"/>
          <w:szCs w:val="24"/>
          <w:lang w:val="bg-BG"/>
        </w:rPr>
        <w:t xml:space="preserve"> дейности да се представи в отделен свитък.</w:t>
      </w:r>
    </w:p>
    <w:p w14:paraId="2F31896C" w14:textId="67380DE9" w:rsidR="004434ED" w:rsidRDefault="004434ED" w:rsidP="004434ED">
      <w:pPr>
        <w:pStyle w:val="25"/>
        <w:ind w:left="283" w:firstLine="0"/>
        <w:jc w:val="both"/>
        <w:rPr>
          <w:bCs/>
          <w:sz w:val="24"/>
          <w:szCs w:val="24"/>
          <w:lang w:val="bg-BG"/>
        </w:rPr>
      </w:pPr>
      <w:r>
        <w:rPr>
          <w:bCs/>
          <w:sz w:val="24"/>
          <w:szCs w:val="24"/>
          <w:lang w:val="bg-BG"/>
        </w:rPr>
        <w:t xml:space="preserve"> </w:t>
      </w:r>
      <w:r w:rsidR="003D5AA7">
        <w:rPr>
          <w:bCs/>
          <w:sz w:val="24"/>
          <w:szCs w:val="24"/>
          <w:lang w:val="bg-BG"/>
        </w:rPr>
        <w:t>5</w:t>
      </w:r>
      <w:r>
        <w:rPr>
          <w:bCs/>
          <w:sz w:val="24"/>
          <w:szCs w:val="24"/>
          <w:lang w:val="bg-BG"/>
        </w:rPr>
        <w:t xml:space="preserve">. </w:t>
      </w:r>
      <w:proofErr w:type="spellStart"/>
      <w:r>
        <w:rPr>
          <w:bCs/>
          <w:sz w:val="24"/>
          <w:szCs w:val="24"/>
        </w:rPr>
        <w:t>Освен</w:t>
      </w:r>
      <w:proofErr w:type="spellEnd"/>
      <w:r>
        <w:rPr>
          <w:bCs/>
          <w:sz w:val="24"/>
          <w:szCs w:val="24"/>
        </w:rPr>
        <w:t xml:space="preserve"> </w:t>
      </w:r>
      <w:proofErr w:type="spellStart"/>
      <w:r>
        <w:rPr>
          <w:bCs/>
          <w:sz w:val="24"/>
          <w:szCs w:val="24"/>
        </w:rPr>
        <w:t>на</w:t>
      </w:r>
      <w:proofErr w:type="spellEnd"/>
      <w:r>
        <w:rPr>
          <w:bCs/>
          <w:sz w:val="24"/>
          <w:szCs w:val="24"/>
        </w:rPr>
        <w:t xml:space="preserve"> </w:t>
      </w:r>
      <w:proofErr w:type="spellStart"/>
      <w:r>
        <w:rPr>
          <w:bCs/>
          <w:sz w:val="24"/>
          <w:szCs w:val="24"/>
        </w:rPr>
        <w:t>хартиен</w:t>
      </w:r>
      <w:proofErr w:type="spellEnd"/>
      <w:r>
        <w:rPr>
          <w:bCs/>
          <w:sz w:val="24"/>
          <w:szCs w:val="24"/>
        </w:rPr>
        <w:t xml:space="preserve"> </w:t>
      </w:r>
      <w:proofErr w:type="spellStart"/>
      <w:r>
        <w:rPr>
          <w:bCs/>
          <w:sz w:val="24"/>
          <w:szCs w:val="24"/>
        </w:rPr>
        <w:t>носител</w:t>
      </w:r>
      <w:proofErr w:type="spellEnd"/>
      <w:r>
        <w:rPr>
          <w:bCs/>
          <w:sz w:val="24"/>
          <w:szCs w:val="24"/>
        </w:rPr>
        <w:t xml:space="preserve">, </w:t>
      </w:r>
      <w:proofErr w:type="spellStart"/>
      <w:r>
        <w:rPr>
          <w:bCs/>
          <w:sz w:val="24"/>
          <w:szCs w:val="24"/>
        </w:rPr>
        <w:t>атрибутната</w:t>
      </w:r>
      <w:proofErr w:type="spellEnd"/>
      <w:r>
        <w:rPr>
          <w:bCs/>
          <w:sz w:val="24"/>
          <w:szCs w:val="24"/>
        </w:rPr>
        <w:t xml:space="preserve"> и </w:t>
      </w:r>
      <w:proofErr w:type="spellStart"/>
      <w:r>
        <w:rPr>
          <w:bCs/>
          <w:sz w:val="24"/>
          <w:szCs w:val="24"/>
        </w:rPr>
        <w:t>графичната</w:t>
      </w:r>
      <w:proofErr w:type="spellEnd"/>
      <w:r>
        <w:rPr>
          <w:bCs/>
          <w:sz w:val="24"/>
          <w:szCs w:val="24"/>
        </w:rPr>
        <w:t xml:space="preserve"> </w:t>
      </w:r>
      <w:proofErr w:type="spellStart"/>
      <w:r>
        <w:rPr>
          <w:bCs/>
          <w:sz w:val="24"/>
          <w:szCs w:val="24"/>
        </w:rPr>
        <w:t>информация</w:t>
      </w:r>
      <w:proofErr w:type="spellEnd"/>
      <w:r>
        <w:rPr>
          <w:bCs/>
          <w:sz w:val="24"/>
          <w:szCs w:val="24"/>
        </w:rPr>
        <w:t xml:space="preserve"> </w:t>
      </w:r>
      <w:r>
        <w:rPr>
          <w:bCs/>
          <w:sz w:val="24"/>
          <w:szCs w:val="24"/>
          <w:lang w:val="bg-BG"/>
        </w:rPr>
        <w:t xml:space="preserve">за извършената </w:t>
      </w:r>
      <w:proofErr w:type="spellStart"/>
      <w:r>
        <w:rPr>
          <w:bCs/>
          <w:sz w:val="24"/>
          <w:szCs w:val="24"/>
          <w:lang w:val="bg-BG"/>
        </w:rPr>
        <w:t>инвентаризаци</w:t>
      </w:r>
      <w:proofErr w:type="spellEnd"/>
      <w:r>
        <w:rPr>
          <w:bCs/>
          <w:sz w:val="24"/>
          <w:szCs w:val="24"/>
          <w:lang w:val="bg-BG"/>
        </w:rPr>
        <w:t xml:space="preserve"> и изработените планове за </w:t>
      </w:r>
      <w:proofErr w:type="spellStart"/>
      <w:r>
        <w:rPr>
          <w:bCs/>
          <w:sz w:val="24"/>
          <w:szCs w:val="24"/>
        </w:rPr>
        <w:t>ловностопанските</w:t>
      </w:r>
      <w:proofErr w:type="spellEnd"/>
      <w:r>
        <w:rPr>
          <w:bCs/>
          <w:sz w:val="24"/>
          <w:szCs w:val="24"/>
        </w:rPr>
        <w:t xml:space="preserve"> </w:t>
      </w:r>
      <w:proofErr w:type="spellStart"/>
      <w:r>
        <w:rPr>
          <w:bCs/>
          <w:sz w:val="24"/>
          <w:szCs w:val="24"/>
        </w:rPr>
        <w:t>дейности</w:t>
      </w:r>
      <w:proofErr w:type="spellEnd"/>
      <w:r>
        <w:rPr>
          <w:bCs/>
          <w:sz w:val="24"/>
          <w:szCs w:val="24"/>
        </w:rPr>
        <w:t xml:space="preserve">, </w:t>
      </w:r>
      <w:proofErr w:type="spellStart"/>
      <w:r>
        <w:rPr>
          <w:bCs/>
          <w:sz w:val="24"/>
          <w:szCs w:val="24"/>
        </w:rPr>
        <w:t>за</w:t>
      </w:r>
      <w:proofErr w:type="spellEnd"/>
      <w:r>
        <w:rPr>
          <w:bCs/>
          <w:sz w:val="24"/>
          <w:szCs w:val="24"/>
        </w:rPr>
        <w:t xml:space="preserve"> </w:t>
      </w:r>
      <w:proofErr w:type="spellStart"/>
      <w:r>
        <w:rPr>
          <w:bCs/>
          <w:sz w:val="24"/>
          <w:szCs w:val="24"/>
        </w:rPr>
        <w:t>дейностите</w:t>
      </w:r>
      <w:proofErr w:type="spellEnd"/>
      <w:r>
        <w:rPr>
          <w:bCs/>
          <w:sz w:val="24"/>
          <w:szCs w:val="24"/>
        </w:rPr>
        <w:t xml:space="preserve"> </w:t>
      </w:r>
      <w:proofErr w:type="spellStart"/>
      <w:r>
        <w:rPr>
          <w:bCs/>
          <w:sz w:val="24"/>
          <w:szCs w:val="24"/>
        </w:rPr>
        <w:t>по</w:t>
      </w:r>
      <w:proofErr w:type="spellEnd"/>
      <w:r>
        <w:rPr>
          <w:bCs/>
          <w:sz w:val="24"/>
          <w:szCs w:val="24"/>
        </w:rPr>
        <w:t xml:space="preserve"> </w:t>
      </w:r>
      <w:proofErr w:type="spellStart"/>
      <w:r>
        <w:rPr>
          <w:bCs/>
          <w:sz w:val="24"/>
          <w:szCs w:val="24"/>
        </w:rPr>
        <w:t>опазване</w:t>
      </w:r>
      <w:proofErr w:type="spellEnd"/>
      <w:r>
        <w:rPr>
          <w:bCs/>
          <w:sz w:val="24"/>
          <w:szCs w:val="24"/>
        </w:rPr>
        <w:t xml:space="preserve"> </w:t>
      </w:r>
      <w:proofErr w:type="spellStart"/>
      <w:r>
        <w:rPr>
          <w:bCs/>
          <w:sz w:val="24"/>
          <w:szCs w:val="24"/>
        </w:rPr>
        <w:t>на</w:t>
      </w:r>
      <w:proofErr w:type="spellEnd"/>
      <w:r>
        <w:rPr>
          <w:bCs/>
          <w:sz w:val="24"/>
          <w:szCs w:val="24"/>
        </w:rPr>
        <w:t xml:space="preserve"> </w:t>
      </w:r>
      <w:proofErr w:type="spellStart"/>
      <w:r>
        <w:rPr>
          <w:bCs/>
          <w:sz w:val="24"/>
          <w:szCs w:val="24"/>
        </w:rPr>
        <w:t>горските</w:t>
      </w:r>
      <w:proofErr w:type="spellEnd"/>
      <w:r>
        <w:rPr>
          <w:bCs/>
          <w:sz w:val="24"/>
          <w:szCs w:val="24"/>
        </w:rPr>
        <w:t xml:space="preserve"> </w:t>
      </w:r>
      <w:proofErr w:type="spellStart"/>
      <w:r>
        <w:rPr>
          <w:bCs/>
          <w:sz w:val="24"/>
          <w:szCs w:val="24"/>
        </w:rPr>
        <w:t>територии</w:t>
      </w:r>
      <w:proofErr w:type="spellEnd"/>
      <w:r>
        <w:rPr>
          <w:bCs/>
          <w:sz w:val="24"/>
          <w:szCs w:val="24"/>
        </w:rPr>
        <w:t xml:space="preserve"> </w:t>
      </w:r>
      <w:proofErr w:type="spellStart"/>
      <w:r>
        <w:rPr>
          <w:bCs/>
          <w:sz w:val="24"/>
          <w:szCs w:val="24"/>
        </w:rPr>
        <w:t>от</w:t>
      </w:r>
      <w:proofErr w:type="spellEnd"/>
      <w:r>
        <w:rPr>
          <w:bCs/>
          <w:sz w:val="24"/>
          <w:szCs w:val="24"/>
        </w:rPr>
        <w:t xml:space="preserve"> </w:t>
      </w:r>
      <w:proofErr w:type="spellStart"/>
      <w:r>
        <w:rPr>
          <w:bCs/>
          <w:sz w:val="24"/>
          <w:szCs w:val="24"/>
        </w:rPr>
        <w:t>пожари</w:t>
      </w:r>
      <w:proofErr w:type="spellEnd"/>
      <w:r>
        <w:rPr>
          <w:bCs/>
          <w:sz w:val="24"/>
          <w:szCs w:val="24"/>
        </w:rPr>
        <w:t xml:space="preserve"> и </w:t>
      </w:r>
      <w:proofErr w:type="spellStart"/>
      <w:r>
        <w:rPr>
          <w:bCs/>
          <w:sz w:val="24"/>
          <w:szCs w:val="24"/>
        </w:rPr>
        <w:t>на</w:t>
      </w:r>
      <w:proofErr w:type="spellEnd"/>
      <w:r>
        <w:rPr>
          <w:bCs/>
          <w:sz w:val="24"/>
          <w:szCs w:val="24"/>
        </w:rPr>
        <w:t xml:space="preserve"> </w:t>
      </w:r>
      <w:proofErr w:type="spellStart"/>
      <w:r>
        <w:rPr>
          <w:bCs/>
          <w:sz w:val="24"/>
          <w:szCs w:val="24"/>
        </w:rPr>
        <w:t>горскостопанския</w:t>
      </w:r>
      <w:proofErr w:type="spellEnd"/>
      <w:r>
        <w:rPr>
          <w:bCs/>
          <w:sz w:val="24"/>
          <w:szCs w:val="24"/>
        </w:rPr>
        <w:t xml:space="preserve"> </w:t>
      </w:r>
      <w:proofErr w:type="spellStart"/>
      <w:r>
        <w:rPr>
          <w:bCs/>
          <w:sz w:val="24"/>
          <w:szCs w:val="24"/>
        </w:rPr>
        <w:t>план</w:t>
      </w:r>
      <w:proofErr w:type="spellEnd"/>
      <w:r>
        <w:rPr>
          <w:bCs/>
          <w:sz w:val="24"/>
          <w:szCs w:val="24"/>
        </w:rPr>
        <w:t xml:space="preserve"> </w:t>
      </w:r>
      <w:proofErr w:type="spellStart"/>
      <w:r>
        <w:rPr>
          <w:bCs/>
          <w:sz w:val="24"/>
          <w:szCs w:val="24"/>
        </w:rPr>
        <w:t>да</w:t>
      </w:r>
      <w:proofErr w:type="spellEnd"/>
      <w:r>
        <w:rPr>
          <w:bCs/>
          <w:sz w:val="24"/>
          <w:szCs w:val="24"/>
        </w:rPr>
        <w:t xml:space="preserve"> </w:t>
      </w:r>
      <w:proofErr w:type="spellStart"/>
      <w:r>
        <w:rPr>
          <w:bCs/>
          <w:sz w:val="24"/>
          <w:szCs w:val="24"/>
        </w:rPr>
        <w:t>се</w:t>
      </w:r>
      <w:proofErr w:type="spellEnd"/>
      <w:r>
        <w:rPr>
          <w:bCs/>
          <w:sz w:val="24"/>
          <w:szCs w:val="24"/>
        </w:rPr>
        <w:t xml:space="preserve"> </w:t>
      </w:r>
      <w:proofErr w:type="spellStart"/>
      <w:r>
        <w:rPr>
          <w:bCs/>
          <w:sz w:val="24"/>
          <w:szCs w:val="24"/>
        </w:rPr>
        <w:t>представи</w:t>
      </w:r>
      <w:proofErr w:type="spellEnd"/>
      <w:r>
        <w:rPr>
          <w:bCs/>
          <w:sz w:val="24"/>
          <w:szCs w:val="24"/>
        </w:rPr>
        <w:t xml:space="preserve"> и </w:t>
      </w:r>
      <w:proofErr w:type="spellStart"/>
      <w:r>
        <w:rPr>
          <w:bCs/>
          <w:sz w:val="24"/>
          <w:szCs w:val="24"/>
        </w:rPr>
        <w:t>на</w:t>
      </w:r>
      <w:proofErr w:type="spellEnd"/>
      <w:r>
        <w:rPr>
          <w:bCs/>
          <w:sz w:val="24"/>
          <w:szCs w:val="24"/>
        </w:rPr>
        <w:t xml:space="preserve"> </w:t>
      </w:r>
      <w:r>
        <w:rPr>
          <w:bCs/>
          <w:sz w:val="24"/>
          <w:szCs w:val="24"/>
          <w:lang w:val="bg-BG"/>
        </w:rPr>
        <w:t>електронен</w:t>
      </w:r>
      <w:r>
        <w:rPr>
          <w:bCs/>
          <w:sz w:val="24"/>
          <w:szCs w:val="24"/>
        </w:rPr>
        <w:t xml:space="preserve"> </w:t>
      </w:r>
      <w:proofErr w:type="spellStart"/>
      <w:r>
        <w:rPr>
          <w:bCs/>
          <w:sz w:val="24"/>
          <w:szCs w:val="24"/>
        </w:rPr>
        <w:t>носител</w:t>
      </w:r>
      <w:proofErr w:type="spellEnd"/>
      <w:r>
        <w:rPr>
          <w:bCs/>
          <w:sz w:val="24"/>
          <w:szCs w:val="24"/>
        </w:rPr>
        <w:t xml:space="preserve">, </w:t>
      </w:r>
      <w:proofErr w:type="spellStart"/>
      <w:r>
        <w:rPr>
          <w:bCs/>
          <w:sz w:val="24"/>
          <w:szCs w:val="24"/>
        </w:rPr>
        <w:t>заедно</w:t>
      </w:r>
      <w:proofErr w:type="spellEnd"/>
      <w:r>
        <w:rPr>
          <w:bCs/>
          <w:sz w:val="24"/>
          <w:szCs w:val="24"/>
        </w:rPr>
        <w:t xml:space="preserve"> с </w:t>
      </w:r>
      <w:proofErr w:type="spellStart"/>
      <w:r>
        <w:rPr>
          <w:bCs/>
          <w:sz w:val="24"/>
          <w:szCs w:val="24"/>
        </w:rPr>
        <w:t>потребителски</w:t>
      </w:r>
      <w:proofErr w:type="spellEnd"/>
      <w:r>
        <w:rPr>
          <w:bCs/>
          <w:sz w:val="24"/>
          <w:szCs w:val="24"/>
          <w:lang w:val="bg-BG"/>
        </w:rPr>
        <w:t>я</w:t>
      </w:r>
      <w:r>
        <w:rPr>
          <w:bCs/>
          <w:sz w:val="24"/>
          <w:szCs w:val="24"/>
        </w:rPr>
        <w:t xml:space="preserve"> </w:t>
      </w:r>
      <w:proofErr w:type="spellStart"/>
      <w:r>
        <w:rPr>
          <w:bCs/>
          <w:sz w:val="24"/>
          <w:szCs w:val="24"/>
        </w:rPr>
        <w:t>софтуер</w:t>
      </w:r>
      <w:proofErr w:type="spellEnd"/>
      <w:r>
        <w:rPr>
          <w:bCs/>
          <w:sz w:val="24"/>
          <w:szCs w:val="24"/>
        </w:rPr>
        <w:t xml:space="preserve">, </w:t>
      </w:r>
      <w:proofErr w:type="spellStart"/>
      <w:r>
        <w:rPr>
          <w:bCs/>
          <w:sz w:val="24"/>
          <w:szCs w:val="24"/>
        </w:rPr>
        <w:t>съвместим</w:t>
      </w:r>
      <w:proofErr w:type="spellEnd"/>
      <w:r>
        <w:rPr>
          <w:bCs/>
          <w:sz w:val="24"/>
          <w:szCs w:val="24"/>
        </w:rPr>
        <w:t xml:space="preserve"> с</w:t>
      </w:r>
      <w:proofErr w:type="spellStart"/>
      <w:r>
        <w:rPr>
          <w:bCs/>
          <w:sz w:val="24"/>
          <w:szCs w:val="24"/>
          <w:lang w:val="bg-BG"/>
        </w:rPr>
        <w:t>ъс</w:t>
      </w:r>
      <w:proofErr w:type="spellEnd"/>
      <w:r>
        <w:rPr>
          <w:bCs/>
          <w:sz w:val="24"/>
          <w:szCs w:val="24"/>
          <w:lang w:val="bg-BG"/>
        </w:rPr>
        <w:t xml:space="preserve"> софтуера на АГКК/</w:t>
      </w:r>
      <w:r>
        <w:rPr>
          <w:bCs/>
          <w:sz w:val="24"/>
          <w:szCs w:val="24"/>
        </w:rPr>
        <w:t xml:space="preserve"> КВС</w:t>
      </w:r>
    </w:p>
    <w:p w14:paraId="1A71BF2A" w14:textId="15641E4E" w:rsidR="004434ED" w:rsidRDefault="003D5AA7" w:rsidP="008A40A0">
      <w:pPr>
        <w:pStyle w:val="25"/>
        <w:ind w:left="283" w:firstLine="0"/>
        <w:jc w:val="both"/>
        <w:rPr>
          <w:bCs/>
          <w:sz w:val="24"/>
          <w:szCs w:val="24"/>
          <w:lang w:val="bg-BG"/>
        </w:rPr>
      </w:pPr>
      <w:r>
        <w:rPr>
          <w:bCs/>
          <w:sz w:val="24"/>
          <w:szCs w:val="24"/>
          <w:lang w:val="bg-BG"/>
        </w:rPr>
        <w:t>6</w:t>
      </w:r>
      <w:r w:rsidR="008A40A0">
        <w:rPr>
          <w:bCs/>
          <w:sz w:val="24"/>
          <w:szCs w:val="24"/>
          <w:lang w:val="bg-BG"/>
        </w:rPr>
        <w:t xml:space="preserve">. </w:t>
      </w:r>
      <w:r w:rsidR="004434ED">
        <w:rPr>
          <w:bCs/>
          <w:sz w:val="24"/>
          <w:szCs w:val="24"/>
          <w:lang w:val="bg-BG"/>
        </w:rPr>
        <w:t xml:space="preserve">За извършената инвентаризация и изработените планове за </w:t>
      </w:r>
      <w:proofErr w:type="spellStart"/>
      <w:r w:rsidR="004434ED">
        <w:rPr>
          <w:bCs/>
          <w:sz w:val="24"/>
          <w:szCs w:val="24"/>
        </w:rPr>
        <w:t>ловностопанските</w:t>
      </w:r>
      <w:proofErr w:type="spellEnd"/>
      <w:r w:rsidR="004434ED">
        <w:rPr>
          <w:bCs/>
          <w:sz w:val="24"/>
          <w:szCs w:val="24"/>
        </w:rPr>
        <w:t xml:space="preserve"> </w:t>
      </w:r>
      <w:proofErr w:type="spellStart"/>
      <w:r w:rsidR="004434ED">
        <w:rPr>
          <w:bCs/>
          <w:sz w:val="24"/>
          <w:szCs w:val="24"/>
        </w:rPr>
        <w:t>дейности</w:t>
      </w:r>
      <w:proofErr w:type="spellEnd"/>
      <w:r w:rsidR="004434ED">
        <w:rPr>
          <w:bCs/>
          <w:sz w:val="24"/>
          <w:szCs w:val="24"/>
        </w:rPr>
        <w:t xml:space="preserve">, </w:t>
      </w:r>
      <w:proofErr w:type="spellStart"/>
      <w:r w:rsidR="004434ED">
        <w:rPr>
          <w:bCs/>
          <w:sz w:val="24"/>
          <w:szCs w:val="24"/>
        </w:rPr>
        <w:t>за</w:t>
      </w:r>
      <w:proofErr w:type="spellEnd"/>
      <w:r w:rsidR="004434ED">
        <w:rPr>
          <w:bCs/>
          <w:sz w:val="24"/>
          <w:szCs w:val="24"/>
        </w:rPr>
        <w:t xml:space="preserve"> </w:t>
      </w:r>
      <w:proofErr w:type="spellStart"/>
      <w:r w:rsidR="004434ED">
        <w:rPr>
          <w:bCs/>
          <w:sz w:val="24"/>
          <w:szCs w:val="24"/>
        </w:rPr>
        <w:t>дейностите</w:t>
      </w:r>
      <w:proofErr w:type="spellEnd"/>
      <w:r w:rsidR="004434ED">
        <w:rPr>
          <w:bCs/>
          <w:sz w:val="24"/>
          <w:szCs w:val="24"/>
        </w:rPr>
        <w:t xml:space="preserve"> </w:t>
      </w:r>
      <w:proofErr w:type="spellStart"/>
      <w:r w:rsidR="004434ED">
        <w:rPr>
          <w:bCs/>
          <w:sz w:val="24"/>
          <w:szCs w:val="24"/>
        </w:rPr>
        <w:t>по</w:t>
      </w:r>
      <w:proofErr w:type="spellEnd"/>
      <w:r w:rsidR="004434ED">
        <w:rPr>
          <w:bCs/>
          <w:sz w:val="24"/>
          <w:szCs w:val="24"/>
        </w:rPr>
        <w:t xml:space="preserve"> </w:t>
      </w:r>
      <w:proofErr w:type="spellStart"/>
      <w:r w:rsidR="004434ED">
        <w:rPr>
          <w:bCs/>
          <w:sz w:val="24"/>
          <w:szCs w:val="24"/>
        </w:rPr>
        <w:t>опазване</w:t>
      </w:r>
      <w:proofErr w:type="spellEnd"/>
      <w:r w:rsidR="004434ED">
        <w:rPr>
          <w:bCs/>
          <w:sz w:val="24"/>
          <w:szCs w:val="24"/>
        </w:rPr>
        <w:t xml:space="preserve"> </w:t>
      </w:r>
      <w:proofErr w:type="spellStart"/>
      <w:r w:rsidR="004434ED">
        <w:rPr>
          <w:bCs/>
          <w:sz w:val="24"/>
          <w:szCs w:val="24"/>
        </w:rPr>
        <w:t>на</w:t>
      </w:r>
      <w:proofErr w:type="spellEnd"/>
      <w:r w:rsidR="004434ED">
        <w:rPr>
          <w:bCs/>
          <w:sz w:val="24"/>
          <w:szCs w:val="24"/>
        </w:rPr>
        <w:t xml:space="preserve"> </w:t>
      </w:r>
      <w:proofErr w:type="spellStart"/>
      <w:r w:rsidR="004434ED">
        <w:rPr>
          <w:bCs/>
          <w:sz w:val="24"/>
          <w:szCs w:val="24"/>
        </w:rPr>
        <w:t>горските</w:t>
      </w:r>
      <w:proofErr w:type="spellEnd"/>
      <w:r w:rsidR="004434ED">
        <w:rPr>
          <w:bCs/>
          <w:sz w:val="24"/>
          <w:szCs w:val="24"/>
        </w:rPr>
        <w:t xml:space="preserve"> </w:t>
      </w:r>
      <w:proofErr w:type="spellStart"/>
      <w:r w:rsidR="004434ED">
        <w:rPr>
          <w:bCs/>
          <w:sz w:val="24"/>
          <w:szCs w:val="24"/>
        </w:rPr>
        <w:t>територии</w:t>
      </w:r>
      <w:proofErr w:type="spellEnd"/>
      <w:r w:rsidR="004434ED">
        <w:rPr>
          <w:bCs/>
          <w:sz w:val="24"/>
          <w:szCs w:val="24"/>
        </w:rPr>
        <w:t xml:space="preserve"> </w:t>
      </w:r>
      <w:proofErr w:type="spellStart"/>
      <w:r w:rsidR="004434ED">
        <w:rPr>
          <w:bCs/>
          <w:sz w:val="24"/>
          <w:szCs w:val="24"/>
        </w:rPr>
        <w:t>от</w:t>
      </w:r>
      <w:proofErr w:type="spellEnd"/>
      <w:r w:rsidR="004434ED">
        <w:rPr>
          <w:bCs/>
          <w:sz w:val="24"/>
          <w:szCs w:val="24"/>
        </w:rPr>
        <w:t xml:space="preserve"> </w:t>
      </w:r>
      <w:proofErr w:type="spellStart"/>
      <w:r w:rsidR="004434ED">
        <w:rPr>
          <w:bCs/>
          <w:sz w:val="24"/>
          <w:szCs w:val="24"/>
        </w:rPr>
        <w:t>пожари</w:t>
      </w:r>
      <w:proofErr w:type="spellEnd"/>
      <w:r w:rsidR="004434ED">
        <w:rPr>
          <w:bCs/>
          <w:sz w:val="24"/>
          <w:szCs w:val="24"/>
        </w:rPr>
        <w:t xml:space="preserve"> и </w:t>
      </w:r>
      <w:proofErr w:type="spellStart"/>
      <w:r w:rsidR="004434ED">
        <w:rPr>
          <w:bCs/>
          <w:sz w:val="24"/>
          <w:szCs w:val="24"/>
        </w:rPr>
        <w:t>на</w:t>
      </w:r>
      <w:proofErr w:type="spellEnd"/>
      <w:r w:rsidR="004434ED">
        <w:rPr>
          <w:bCs/>
          <w:sz w:val="24"/>
          <w:szCs w:val="24"/>
        </w:rPr>
        <w:t xml:space="preserve"> </w:t>
      </w:r>
      <w:proofErr w:type="spellStart"/>
      <w:r w:rsidR="004434ED">
        <w:rPr>
          <w:bCs/>
          <w:sz w:val="24"/>
          <w:szCs w:val="24"/>
        </w:rPr>
        <w:t>горскостопанския</w:t>
      </w:r>
      <w:proofErr w:type="spellEnd"/>
      <w:r w:rsidR="004434ED">
        <w:rPr>
          <w:bCs/>
          <w:sz w:val="24"/>
          <w:szCs w:val="24"/>
        </w:rPr>
        <w:t xml:space="preserve"> </w:t>
      </w:r>
      <w:proofErr w:type="spellStart"/>
      <w:r w:rsidR="004434ED">
        <w:rPr>
          <w:bCs/>
          <w:sz w:val="24"/>
          <w:szCs w:val="24"/>
        </w:rPr>
        <w:t>план</w:t>
      </w:r>
      <w:proofErr w:type="spellEnd"/>
      <w:r w:rsidR="004434ED">
        <w:rPr>
          <w:bCs/>
          <w:sz w:val="24"/>
          <w:szCs w:val="24"/>
        </w:rPr>
        <w:t xml:space="preserve"> </w:t>
      </w:r>
      <w:proofErr w:type="spellStart"/>
      <w:r w:rsidR="004434ED">
        <w:rPr>
          <w:bCs/>
          <w:sz w:val="24"/>
          <w:szCs w:val="24"/>
        </w:rPr>
        <w:t>да</w:t>
      </w:r>
      <w:proofErr w:type="spellEnd"/>
      <w:r w:rsidR="004434ED">
        <w:rPr>
          <w:bCs/>
          <w:sz w:val="24"/>
          <w:szCs w:val="24"/>
        </w:rPr>
        <w:t xml:space="preserve"> </w:t>
      </w:r>
      <w:proofErr w:type="spellStart"/>
      <w:r w:rsidR="004434ED">
        <w:rPr>
          <w:bCs/>
          <w:sz w:val="24"/>
          <w:szCs w:val="24"/>
        </w:rPr>
        <w:t>се</w:t>
      </w:r>
      <w:proofErr w:type="spellEnd"/>
      <w:r w:rsidR="004434ED">
        <w:rPr>
          <w:bCs/>
          <w:sz w:val="24"/>
          <w:szCs w:val="24"/>
        </w:rPr>
        <w:t xml:space="preserve"> </w:t>
      </w:r>
      <w:proofErr w:type="spellStart"/>
      <w:r w:rsidR="004434ED">
        <w:rPr>
          <w:bCs/>
          <w:sz w:val="24"/>
          <w:szCs w:val="24"/>
        </w:rPr>
        <w:t>представи</w:t>
      </w:r>
      <w:proofErr w:type="spellEnd"/>
      <w:r w:rsidR="004434ED">
        <w:rPr>
          <w:bCs/>
          <w:sz w:val="24"/>
          <w:szCs w:val="24"/>
        </w:rPr>
        <w:t xml:space="preserve"> </w:t>
      </w:r>
      <w:r w:rsidR="004434ED">
        <w:rPr>
          <w:bCs/>
          <w:sz w:val="24"/>
          <w:szCs w:val="24"/>
          <w:lang w:val="bg-BG"/>
        </w:rPr>
        <w:t>и програмен продукт, даващ възможност за генериране на справки по неограничен брой критерии.</w:t>
      </w:r>
    </w:p>
    <w:p w14:paraId="18BF7A50" w14:textId="289B4C53" w:rsidR="004434ED" w:rsidRDefault="004434ED" w:rsidP="004434ED">
      <w:pPr>
        <w:pStyle w:val="23"/>
        <w:tabs>
          <w:tab w:val="clear" w:pos="-90"/>
          <w:tab w:val="center" w:pos="1170"/>
        </w:tabs>
        <w:ind w:firstLine="0"/>
        <w:rPr>
          <w:bCs/>
          <w:szCs w:val="24"/>
        </w:rPr>
      </w:pPr>
      <w:r>
        <w:rPr>
          <w:bCs/>
          <w:szCs w:val="24"/>
        </w:rPr>
        <w:t xml:space="preserve">     </w:t>
      </w:r>
      <w:r w:rsidR="003D5AA7">
        <w:rPr>
          <w:bCs/>
          <w:szCs w:val="24"/>
        </w:rPr>
        <w:t>7</w:t>
      </w:r>
      <w:r>
        <w:rPr>
          <w:bCs/>
          <w:szCs w:val="24"/>
        </w:rPr>
        <w:t xml:space="preserve">. За планираните мероприятия в защитените зони по ЗБР и защитените територии по ЗЗТ, попадащи в горските територии, предмет на горскостопанския план, плана за опазване на горските територии от пожари и </w:t>
      </w:r>
      <w:proofErr w:type="spellStart"/>
      <w:r>
        <w:rPr>
          <w:bCs/>
          <w:szCs w:val="24"/>
        </w:rPr>
        <w:t>ловностопанския</w:t>
      </w:r>
      <w:proofErr w:type="spellEnd"/>
      <w:r>
        <w:rPr>
          <w:bCs/>
          <w:szCs w:val="24"/>
        </w:rPr>
        <w:t xml:space="preserve"> план, да се подготви информация за издаване на решение по чл. 31, ал.7 от Закона за биологичното разнообразие, съгласно Приложение № 16 от Наредба № 18.</w:t>
      </w:r>
    </w:p>
    <w:p w14:paraId="04C4108E" w14:textId="6D9FBCD8" w:rsidR="004434ED" w:rsidRDefault="003D5AA7" w:rsidP="004434ED">
      <w:pPr>
        <w:pStyle w:val="25"/>
        <w:jc w:val="both"/>
        <w:rPr>
          <w:bCs/>
          <w:sz w:val="24"/>
          <w:szCs w:val="24"/>
          <w:lang w:val="bg-BG"/>
        </w:rPr>
      </w:pPr>
      <w:r>
        <w:rPr>
          <w:bCs/>
          <w:sz w:val="24"/>
          <w:szCs w:val="24"/>
          <w:lang w:val="bg-BG"/>
        </w:rPr>
        <w:t>8</w:t>
      </w:r>
      <w:r w:rsidR="004434ED">
        <w:rPr>
          <w:bCs/>
          <w:sz w:val="24"/>
          <w:szCs w:val="24"/>
          <w:lang w:val="bg-BG"/>
        </w:rPr>
        <w:t>.</w:t>
      </w:r>
      <w:r w:rsidR="004434ED">
        <w:rPr>
          <w:bCs/>
          <w:sz w:val="24"/>
          <w:szCs w:val="24"/>
          <w:lang w:val="bg-BG"/>
        </w:rPr>
        <w:tab/>
        <w:t>Към заданието са приложени сметки за обема и стойността за:</w:t>
      </w:r>
    </w:p>
    <w:p w14:paraId="70BBC19E" w14:textId="77777777" w:rsidR="004434ED" w:rsidRDefault="004434ED" w:rsidP="004434ED">
      <w:pPr>
        <w:pStyle w:val="3"/>
        <w:numPr>
          <w:ilvl w:val="0"/>
          <w:numId w:val="21"/>
        </w:numPr>
        <w:jc w:val="both"/>
        <w:rPr>
          <w:bCs/>
          <w:sz w:val="24"/>
          <w:szCs w:val="24"/>
          <w:lang w:val="bg-BG"/>
        </w:rPr>
      </w:pPr>
      <w:r>
        <w:rPr>
          <w:bCs/>
          <w:sz w:val="24"/>
          <w:szCs w:val="24"/>
          <w:lang w:val="bg-BG"/>
        </w:rPr>
        <w:t xml:space="preserve">инвентаризация на горските територии, изработването на карти, плановете за дейностите по опазване на горските територии от пожари и за </w:t>
      </w:r>
      <w:proofErr w:type="spellStart"/>
      <w:r>
        <w:rPr>
          <w:bCs/>
          <w:sz w:val="24"/>
          <w:szCs w:val="24"/>
          <w:lang w:val="bg-BG"/>
        </w:rPr>
        <w:t>ловностопанските</w:t>
      </w:r>
      <w:proofErr w:type="spellEnd"/>
      <w:r>
        <w:rPr>
          <w:bCs/>
          <w:sz w:val="24"/>
          <w:szCs w:val="24"/>
          <w:lang w:val="bg-BG"/>
        </w:rPr>
        <w:t xml:space="preserve"> дейности;</w:t>
      </w:r>
    </w:p>
    <w:p w14:paraId="6DFFC6C7" w14:textId="77777777" w:rsidR="004434ED" w:rsidRDefault="004434ED" w:rsidP="004434ED">
      <w:pPr>
        <w:pStyle w:val="3"/>
        <w:numPr>
          <w:ilvl w:val="0"/>
          <w:numId w:val="21"/>
        </w:numPr>
        <w:jc w:val="both"/>
        <w:rPr>
          <w:bCs/>
          <w:sz w:val="24"/>
          <w:szCs w:val="24"/>
          <w:lang w:val="bg-BG"/>
        </w:rPr>
      </w:pPr>
      <w:r>
        <w:rPr>
          <w:bCs/>
          <w:sz w:val="24"/>
          <w:szCs w:val="24"/>
          <w:lang w:val="bg-BG"/>
        </w:rPr>
        <w:t>изработване на горскостопанския план за горските територии – държавна собственост.</w:t>
      </w:r>
    </w:p>
    <w:p w14:paraId="0879AE37" w14:textId="77777777" w:rsidR="004434ED" w:rsidRDefault="004434ED" w:rsidP="004434ED">
      <w:pPr>
        <w:pStyle w:val="af2"/>
        <w:jc w:val="both"/>
        <w:rPr>
          <w:bCs/>
          <w:sz w:val="24"/>
          <w:szCs w:val="24"/>
        </w:rPr>
      </w:pPr>
      <w:proofErr w:type="spellStart"/>
      <w:r>
        <w:rPr>
          <w:bCs/>
          <w:sz w:val="24"/>
          <w:szCs w:val="24"/>
        </w:rPr>
        <w:t>Максимално</w:t>
      </w:r>
      <w:proofErr w:type="spellEnd"/>
      <w:r>
        <w:rPr>
          <w:bCs/>
          <w:sz w:val="24"/>
          <w:szCs w:val="24"/>
        </w:rPr>
        <w:t xml:space="preserve"> </w:t>
      </w:r>
      <w:proofErr w:type="spellStart"/>
      <w:r>
        <w:rPr>
          <w:bCs/>
          <w:sz w:val="24"/>
          <w:szCs w:val="24"/>
        </w:rPr>
        <w:t>допустимите</w:t>
      </w:r>
      <w:proofErr w:type="spellEnd"/>
      <w:r>
        <w:rPr>
          <w:bCs/>
          <w:sz w:val="24"/>
          <w:szCs w:val="24"/>
        </w:rPr>
        <w:t xml:space="preserve"> </w:t>
      </w:r>
      <w:proofErr w:type="spellStart"/>
      <w:r>
        <w:rPr>
          <w:bCs/>
          <w:sz w:val="24"/>
          <w:szCs w:val="24"/>
        </w:rPr>
        <w:t>цени</w:t>
      </w:r>
      <w:proofErr w:type="spellEnd"/>
      <w:r>
        <w:rPr>
          <w:bCs/>
          <w:sz w:val="24"/>
          <w:szCs w:val="24"/>
        </w:rPr>
        <w:t xml:space="preserve"> </w:t>
      </w:r>
      <w:proofErr w:type="spellStart"/>
      <w:r>
        <w:rPr>
          <w:bCs/>
          <w:sz w:val="24"/>
          <w:szCs w:val="24"/>
        </w:rPr>
        <w:t>на</w:t>
      </w:r>
      <w:proofErr w:type="spellEnd"/>
      <w:r>
        <w:rPr>
          <w:bCs/>
          <w:sz w:val="24"/>
          <w:szCs w:val="24"/>
        </w:rPr>
        <w:t xml:space="preserve"> </w:t>
      </w:r>
      <w:proofErr w:type="spellStart"/>
      <w:r>
        <w:rPr>
          <w:bCs/>
          <w:sz w:val="24"/>
          <w:szCs w:val="24"/>
        </w:rPr>
        <w:t>отделните</w:t>
      </w:r>
      <w:proofErr w:type="spellEnd"/>
      <w:r>
        <w:rPr>
          <w:bCs/>
          <w:sz w:val="24"/>
          <w:szCs w:val="24"/>
        </w:rPr>
        <w:t xml:space="preserve"> </w:t>
      </w:r>
      <w:proofErr w:type="spellStart"/>
      <w:r>
        <w:rPr>
          <w:bCs/>
          <w:sz w:val="24"/>
          <w:szCs w:val="24"/>
        </w:rPr>
        <w:t>проучвателни</w:t>
      </w:r>
      <w:proofErr w:type="spellEnd"/>
      <w:r>
        <w:rPr>
          <w:bCs/>
          <w:sz w:val="24"/>
          <w:szCs w:val="24"/>
        </w:rPr>
        <w:t xml:space="preserve"> и </w:t>
      </w:r>
      <w:proofErr w:type="spellStart"/>
      <w:r>
        <w:rPr>
          <w:bCs/>
          <w:sz w:val="24"/>
          <w:szCs w:val="24"/>
        </w:rPr>
        <w:t>проектни</w:t>
      </w:r>
      <w:proofErr w:type="spellEnd"/>
      <w:r>
        <w:rPr>
          <w:bCs/>
          <w:sz w:val="24"/>
          <w:szCs w:val="24"/>
        </w:rPr>
        <w:t xml:space="preserve"> </w:t>
      </w:r>
      <w:proofErr w:type="spellStart"/>
      <w:r>
        <w:rPr>
          <w:bCs/>
          <w:sz w:val="24"/>
          <w:szCs w:val="24"/>
        </w:rPr>
        <w:t>работи</w:t>
      </w:r>
      <w:proofErr w:type="spellEnd"/>
      <w:r>
        <w:rPr>
          <w:bCs/>
          <w:sz w:val="24"/>
          <w:szCs w:val="24"/>
        </w:rPr>
        <w:t xml:space="preserve"> </w:t>
      </w:r>
      <w:proofErr w:type="spellStart"/>
      <w:r>
        <w:rPr>
          <w:bCs/>
          <w:sz w:val="24"/>
          <w:szCs w:val="24"/>
        </w:rPr>
        <w:t>са</w:t>
      </w:r>
      <w:proofErr w:type="spellEnd"/>
      <w:r>
        <w:rPr>
          <w:bCs/>
          <w:sz w:val="24"/>
          <w:szCs w:val="24"/>
        </w:rPr>
        <w:t xml:space="preserve"> </w:t>
      </w:r>
      <w:proofErr w:type="spellStart"/>
      <w:r>
        <w:rPr>
          <w:bCs/>
          <w:sz w:val="24"/>
          <w:szCs w:val="24"/>
        </w:rPr>
        <w:t>съгласно</w:t>
      </w:r>
      <w:proofErr w:type="spellEnd"/>
      <w:r>
        <w:rPr>
          <w:bCs/>
          <w:sz w:val="24"/>
          <w:szCs w:val="24"/>
        </w:rPr>
        <w:t xml:space="preserve"> </w:t>
      </w:r>
      <w:proofErr w:type="spellStart"/>
      <w:r>
        <w:rPr>
          <w:bCs/>
          <w:sz w:val="24"/>
          <w:szCs w:val="24"/>
        </w:rPr>
        <w:t>заповед</w:t>
      </w:r>
      <w:proofErr w:type="spellEnd"/>
      <w:r>
        <w:rPr>
          <w:bCs/>
          <w:sz w:val="24"/>
          <w:szCs w:val="24"/>
        </w:rPr>
        <w:t xml:space="preserve"> №</w:t>
      </w:r>
      <w:r>
        <w:rPr>
          <w:bCs/>
          <w:sz w:val="24"/>
          <w:szCs w:val="24"/>
          <w:lang w:val="bg-BG"/>
        </w:rPr>
        <w:t xml:space="preserve"> 35</w:t>
      </w:r>
      <w:r>
        <w:rPr>
          <w:bCs/>
          <w:sz w:val="24"/>
          <w:szCs w:val="24"/>
        </w:rPr>
        <w:t>/12.01.20</w:t>
      </w:r>
      <w:r>
        <w:rPr>
          <w:bCs/>
          <w:sz w:val="24"/>
          <w:szCs w:val="24"/>
          <w:lang w:val="bg-BG"/>
        </w:rPr>
        <w:t>20</w:t>
      </w:r>
      <w:r>
        <w:rPr>
          <w:bCs/>
          <w:sz w:val="24"/>
          <w:szCs w:val="24"/>
        </w:rPr>
        <w:t xml:space="preserve"> г. </w:t>
      </w:r>
      <w:proofErr w:type="spellStart"/>
      <w:r>
        <w:rPr>
          <w:bCs/>
          <w:sz w:val="24"/>
          <w:szCs w:val="24"/>
        </w:rPr>
        <w:t>на</w:t>
      </w:r>
      <w:proofErr w:type="spellEnd"/>
      <w:r>
        <w:rPr>
          <w:bCs/>
          <w:sz w:val="24"/>
          <w:szCs w:val="24"/>
        </w:rPr>
        <w:t xml:space="preserve"> </w:t>
      </w:r>
      <w:proofErr w:type="spellStart"/>
      <w:r>
        <w:rPr>
          <w:bCs/>
          <w:sz w:val="24"/>
          <w:szCs w:val="24"/>
        </w:rPr>
        <w:t>изпълнителния</w:t>
      </w:r>
      <w:proofErr w:type="spellEnd"/>
      <w:r>
        <w:rPr>
          <w:bCs/>
          <w:sz w:val="24"/>
          <w:szCs w:val="24"/>
        </w:rPr>
        <w:t xml:space="preserve"> </w:t>
      </w:r>
      <w:proofErr w:type="spellStart"/>
      <w:r>
        <w:rPr>
          <w:bCs/>
          <w:sz w:val="24"/>
          <w:szCs w:val="24"/>
        </w:rPr>
        <w:t>директор</w:t>
      </w:r>
      <w:proofErr w:type="spellEnd"/>
      <w:r>
        <w:rPr>
          <w:bCs/>
          <w:sz w:val="24"/>
          <w:szCs w:val="24"/>
        </w:rPr>
        <w:t xml:space="preserve"> </w:t>
      </w:r>
      <w:proofErr w:type="spellStart"/>
      <w:r>
        <w:rPr>
          <w:bCs/>
          <w:sz w:val="24"/>
          <w:szCs w:val="24"/>
        </w:rPr>
        <w:t>на</w:t>
      </w:r>
      <w:proofErr w:type="spellEnd"/>
      <w:r>
        <w:rPr>
          <w:bCs/>
          <w:sz w:val="24"/>
          <w:szCs w:val="24"/>
        </w:rPr>
        <w:t xml:space="preserve"> ИАГ</w:t>
      </w:r>
      <w:r>
        <w:rPr>
          <w:bCs/>
          <w:sz w:val="24"/>
          <w:szCs w:val="24"/>
          <w:lang w:val="bg-BG"/>
        </w:rPr>
        <w:t>.</w:t>
      </w:r>
      <w:r>
        <w:rPr>
          <w:bCs/>
          <w:sz w:val="24"/>
          <w:szCs w:val="24"/>
        </w:rPr>
        <w:t xml:space="preserve">  </w:t>
      </w:r>
    </w:p>
    <w:p w14:paraId="68DDA372" w14:textId="77777777" w:rsidR="00AB4CB2" w:rsidRDefault="00AB4CB2" w:rsidP="00362E2D">
      <w:pPr>
        <w:jc w:val="both"/>
        <w:rPr>
          <w:b/>
          <w:sz w:val="24"/>
          <w:szCs w:val="24"/>
          <w:lang w:val="bg-BG"/>
        </w:rPr>
      </w:pPr>
    </w:p>
    <w:p w14:paraId="12C6308D" w14:textId="58414333" w:rsidR="00AB3137" w:rsidRDefault="00AB3137" w:rsidP="00362E2D">
      <w:pPr>
        <w:jc w:val="both"/>
        <w:rPr>
          <w:b/>
          <w:sz w:val="24"/>
          <w:szCs w:val="24"/>
          <w:lang w:val="bg-BG"/>
        </w:rPr>
      </w:pPr>
    </w:p>
    <w:p w14:paraId="62C48AB3" w14:textId="37DE49ED" w:rsidR="00AB3137" w:rsidRDefault="00AB3137" w:rsidP="00362E2D">
      <w:pPr>
        <w:jc w:val="both"/>
        <w:rPr>
          <w:b/>
          <w:sz w:val="24"/>
          <w:szCs w:val="24"/>
          <w:lang w:val="bg-BG"/>
        </w:rPr>
      </w:pPr>
    </w:p>
    <w:p w14:paraId="65C6EB7A" w14:textId="77777777" w:rsidR="00BD0FAB" w:rsidRDefault="00BD0FAB" w:rsidP="00362E2D">
      <w:pPr>
        <w:jc w:val="both"/>
        <w:rPr>
          <w:b/>
          <w:sz w:val="24"/>
          <w:szCs w:val="24"/>
          <w:lang w:val="bg-BG"/>
        </w:rPr>
      </w:pPr>
    </w:p>
    <w:p w14:paraId="58346828" w14:textId="04D5E444" w:rsidR="0075180F" w:rsidRDefault="005F3C7C" w:rsidP="005F3C7C">
      <w:pPr>
        <w:jc w:val="center"/>
        <w:rPr>
          <w:b/>
          <w:sz w:val="24"/>
          <w:szCs w:val="24"/>
          <w:lang w:val="bg-BG"/>
        </w:rPr>
      </w:pPr>
      <w:r>
        <w:rPr>
          <w:b/>
          <w:sz w:val="24"/>
          <w:szCs w:val="24"/>
          <w:lang w:val="bg-BG"/>
        </w:rPr>
        <w:lastRenderedPageBreak/>
        <w:t>П Р И Л О Ж Е Н И Я</w:t>
      </w:r>
    </w:p>
    <w:p w14:paraId="192E3BB8" w14:textId="77777777" w:rsidR="00AC5272" w:rsidRDefault="00AC5272" w:rsidP="00362E2D">
      <w:pPr>
        <w:jc w:val="both"/>
        <w:rPr>
          <w:b/>
          <w:sz w:val="24"/>
          <w:szCs w:val="24"/>
          <w:lang w:val="bg-BG"/>
        </w:rPr>
      </w:pPr>
    </w:p>
    <w:p w14:paraId="44458F64" w14:textId="5F632F75" w:rsidR="0074411E" w:rsidRPr="007D3523" w:rsidRDefault="0075180F" w:rsidP="0075180F">
      <w:pPr>
        <w:jc w:val="center"/>
        <w:rPr>
          <w:b/>
          <w:bCs/>
          <w:sz w:val="24"/>
          <w:szCs w:val="24"/>
          <w:lang w:val="bg-BG"/>
        </w:rPr>
      </w:pPr>
      <w:r>
        <w:rPr>
          <w:b/>
          <w:bCs/>
        </w:rPr>
        <w:t xml:space="preserve">  </w:t>
      </w:r>
      <w:r w:rsidRPr="007D3523">
        <w:rPr>
          <w:b/>
          <w:bCs/>
          <w:sz w:val="24"/>
          <w:szCs w:val="24"/>
        </w:rPr>
        <w:t>НАСАЖДЕНИЯ</w:t>
      </w:r>
      <w:r w:rsidR="0074411E" w:rsidRPr="007D3523">
        <w:rPr>
          <w:b/>
          <w:bCs/>
          <w:sz w:val="24"/>
          <w:szCs w:val="24"/>
          <w:lang w:val="bg-BG"/>
        </w:rPr>
        <w:t xml:space="preserve">, ЗАПАСЪТ НА КОИТО </w:t>
      </w:r>
      <w:r w:rsidR="00317A6A">
        <w:rPr>
          <w:b/>
          <w:bCs/>
          <w:sz w:val="24"/>
          <w:szCs w:val="24"/>
          <w:lang w:val="bg-BG"/>
        </w:rPr>
        <w:t>ДА</w:t>
      </w:r>
      <w:r w:rsidR="0074411E" w:rsidRPr="007D3523">
        <w:rPr>
          <w:b/>
          <w:bCs/>
          <w:sz w:val="24"/>
          <w:szCs w:val="24"/>
          <w:lang w:val="bg-BG"/>
        </w:rPr>
        <w:t xml:space="preserve"> СЕ ОПРЕДЕЛИ ЧРЕЗ КЛУПИРАНЕ</w:t>
      </w:r>
    </w:p>
    <w:p w14:paraId="17B00BEB" w14:textId="77777777" w:rsidR="003E2FB1" w:rsidRPr="007D14C3" w:rsidRDefault="003E2FB1" w:rsidP="0075180F">
      <w:pPr>
        <w:jc w:val="center"/>
        <w:rPr>
          <w:b/>
          <w:bCs/>
          <w:sz w:val="22"/>
          <w:szCs w:val="22"/>
          <w:lang w:val="bg-BG"/>
        </w:rPr>
      </w:pPr>
    </w:p>
    <w:p w14:paraId="23F4BA24" w14:textId="77777777" w:rsidR="003E2FB1" w:rsidRPr="00AB3137" w:rsidRDefault="003E2FB1" w:rsidP="003E2FB1">
      <w:pPr>
        <w:rPr>
          <w:b/>
          <w:bCs/>
          <w:sz w:val="24"/>
          <w:szCs w:val="24"/>
          <w:lang w:val="bg-BG"/>
        </w:rPr>
      </w:pPr>
      <w:r w:rsidRPr="00AB3137">
        <w:rPr>
          <w:b/>
          <w:bCs/>
          <w:sz w:val="24"/>
          <w:szCs w:val="24"/>
        </w:rPr>
        <w:t>БОРОВИ КУЛТУРИ</w:t>
      </w:r>
    </w:p>
    <w:p w14:paraId="7E95C659" w14:textId="77777777" w:rsidR="003E2FB1" w:rsidRPr="00AB3137" w:rsidRDefault="003E2FB1" w:rsidP="003E2FB1">
      <w:pPr>
        <w:rPr>
          <w:b/>
          <w:bCs/>
          <w:sz w:val="24"/>
          <w:szCs w:val="24"/>
        </w:rPr>
      </w:pPr>
      <w:r w:rsidRPr="00AB3137">
        <w:rPr>
          <w:b/>
          <w:bCs/>
          <w:sz w:val="24"/>
          <w:szCs w:val="24"/>
        </w:rPr>
        <w:t xml:space="preserve">ПК с </w:t>
      </w:r>
      <w:proofErr w:type="spellStart"/>
      <w:r w:rsidRPr="00AB3137">
        <w:rPr>
          <w:b/>
          <w:bCs/>
          <w:sz w:val="24"/>
          <w:szCs w:val="24"/>
        </w:rPr>
        <w:t>пълнота</w:t>
      </w:r>
      <w:proofErr w:type="spellEnd"/>
      <w:r w:rsidRPr="00AB3137">
        <w:rPr>
          <w:b/>
          <w:bCs/>
          <w:sz w:val="24"/>
          <w:szCs w:val="24"/>
        </w:rPr>
        <w:t xml:space="preserve"> 0,6-1,0: </w:t>
      </w:r>
      <w:proofErr w:type="spellStart"/>
      <w:r w:rsidRPr="00AB3137">
        <w:rPr>
          <w:sz w:val="24"/>
          <w:szCs w:val="24"/>
        </w:rPr>
        <w:t>подотдели</w:t>
      </w:r>
      <w:proofErr w:type="spellEnd"/>
      <w:r w:rsidRPr="00AB3137">
        <w:rPr>
          <w:sz w:val="24"/>
          <w:szCs w:val="24"/>
        </w:rPr>
        <w:t xml:space="preserve">: 24р; 49ф; 50 </w:t>
      </w:r>
      <w:proofErr w:type="spellStart"/>
      <w:r w:rsidRPr="00AB3137">
        <w:rPr>
          <w:sz w:val="24"/>
          <w:szCs w:val="24"/>
        </w:rPr>
        <w:t>б,г</w:t>
      </w:r>
      <w:proofErr w:type="spellEnd"/>
      <w:r w:rsidRPr="00AB3137">
        <w:rPr>
          <w:sz w:val="24"/>
          <w:szCs w:val="24"/>
        </w:rPr>
        <w:t xml:space="preserve">; 55ж; 59 о; 74д; 84и; 85р,п; 88р,т,х; 113е,и,к; 146м; 152п; 179к; 182р; 272м; </w:t>
      </w:r>
      <w:r w:rsidRPr="00AB3137">
        <w:rPr>
          <w:b/>
          <w:bCs/>
          <w:sz w:val="24"/>
          <w:szCs w:val="24"/>
        </w:rPr>
        <w:t xml:space="preserve">с  </w:t>
      </w:r>
      <w:proofErr w:type="spellStart"/>
      <w:r w:rsidRPr="00AB3137">
        <w:rPr>
          <w:b/>
          <w:bCs/>
          <w:sz w:val="24"/>
          <w:szCs w:val="24"/>
        </w:rPr>
        <w:t>площ</w:t>
      </w:r>
      <w:proofErr w:type="spellEnd"/>
      <w:r w:rsidRPr="00AB3137">
        <w:rPr>
          <w:b/>
          <w:bCs/>
          <w:sz w:val="24"/>
          <w:szCs w:val="24"/>
        </w:rPr>
        <w:t xml:space="preserve"> 16,4 </w:t>
      </w:r>
      <w:proofErr w:type="spellStart"/>
      <w:r w:rsidRPr="00AB3137">
        <w:rPr>
          <w:b/>
          <w:bCs/>
          <w:sz w:val="24"/>
          <w:szCs w:val="24"/>
        </w:rPr>
        <w:t>ха</w:t>
      </w:r>
      <w:proofErr w:type="spellEnd"/>
    </w:p>
    <w:p w14:paraId="52E74B47" w14:textId="77777777" w:rsidR="003E2FB1" w:rsidRPr="00AB3137" w:rsidRDefault="003E2FB1" w:rsidP="003E2FB1">
      <w:pPr>
        <w:rPr>
          <w:b/>
          <w:bCs/>
          <w:sz w:val="24"/>
          <w:szCs w:val="24"/>
        </w:rPr>
      </w:pPr>
      <w:proofErr w:type="spellStart"/>
      <w:r w:rsidRPr="00AB3137">
        <w:rPr>
          <w:b/>
          <w:bCs/>
          <w:sz w:val="24"/>
          <w:szCs w:val="24"/>
        </w:rPr>
        <w:t>По</w:t>
      </w:r>
      <w:proofErr w:type="spellEnd"/>
      <w:r w:rsidRPr="00AB3137">
        <w:rPr>
          <w:b/>
          <w:bCs/>
          <w:sz w:val="24"/>
          <w:szCs w:val="24"/>
        </w:rPr>
        <w:t xml:space="preserve"> МСМ – </w:t>
      </w:r>
      <w:proofErr w:type="spellStart"/>
      <w:r w:rsidRPr="00AB3137">
        <w:rPr>
          <w:sz w:val="24"/>
          <w:szCs w:val="24"/>
        </w:rPr>
        <w:t>подотдели</w:t>
      </w:r>
      <w:proofErr w:type="spellEnd"/>
      <w:r w:rsidRPr="00AB3137">
        <w:rPr>
          <w:sz w:val="24"/>
          <w:szCs w:val="24"/>
        </w:rPr>
        <w:t>: 43а,б,в; 49з,с,ч,щ; 54и; 60в; 61а,е; 62в; 74в,г,и; 96д; 152г; 159в; 179а,в,и; 238в,г;; 241а; 243ж,к; 244г; 247в; 260а,е,м; 261д; 274а;</w:t>
      </w:r>
      <w:r w:rsidRPr="00AB3137">
        <w:rPr>
          <w:b/>
          <w:bCs/>
          <w:sz w:val="24"/>
          <w:szCs w:val="24"/>
        </w:rPr>
        <w:t xml:space="preserve"> с </w:t>
      </w:r>
      <w:proofErr w:type="spellStart"/>
      <w:r w:rsidRPr="00AB3137">
        <w:rPr>
          <w:b/>
          <w:bCs/>
          <w:sz w:val="24"/>
          <w:szCs w:val="24"/>
        </w:rPr>
        <w:t>площ</w:t>
      </w:r>
      <w:proofErr w:type="spellEnd"/>
      <w:r w:rsidRPr="00AB3137">
        <w:rPr>
          <w:b/>
          <w:bCs/>
          <w:sz w:val="24"/>
          <w:szCs w:val="24"/>
        </w:rPr>
        <w:t xml:space="preserve"> 258,7 </w:t>
      </w:r>
      <w:proofErr w:type="spellStart"/>
      <w:r w:rsidRPr="00AB3137">
        <w:rPr>
          <w:b/>
          <w:bCs/>
          <w:sz w:val="24"/>
          <w:szCs w:val="24"/>
        </w:rPr>
        <w:t>ха</w:t>
      </w:r>
      <w:proofErr w:type="spellEnd"/>
      <w:r w:rsidRPr="00AB3137">
        <w:rPr>
          <w:b/>
          <w:bCs/>
          <w:sz w:val="24"/>
          <w:szCs w:val="24"/>
        </w:rPr>
        <w:t>.</w:t>
      </w:r>
    </w:p>
    <w:p w14:paraId="5F21B612" w14:textId="77777777" w:rsidR="003E2FB1" w:rsidRPr="00AB3137" w:rsidRDefault="003E2FB1" w:rsidP="003E2FB1">
      <w:pPr>
        <w:rPr>
          <w:b/>
          <w:bCs/>
          <w:sz w:val="24"/>
          <w:szCs w:val="24"/>
        </w:rPr>
      </w:pPr>
    </w:p>
    <w:p w14:paraId="0E3FC1E1" w14:textId="1F420510" w:rsidR="003E2FB1" w:rsidRPr="00AB3137" w:rsidRDefault="003E2FB1" w:rsidP="003E2FB1">
      <w:pPr>
        <w:rPr>
          <w:b/>
          <w:bCs/>
          <w:color w:val="FF0000"/>
          <w:sz w:val="24"/>
          <w:szCs w:val="24"/>
          <w:lang w:val="bg-BG"/>
        </w:rPr>
      </w:pPr>
      <w:r w:rsidRPr="00AB3137">
        <w:rPr>
          <w:b/>
          <w:bCs/>
          <w:sz w:val="24"/>
          <w:szCs w:val="24"/>
        </w:rPr>
        <w:t>ЛИПОВИ</w:t>
      </w:r>
      <w:r w:rsidR="00C9487C" w:rsidRPr="00AB3137">
        <w:rPr>
          <w:b/>
          <w:bCs/>
          <w:sz w:val="24"/>
          <w:szCs w:val="24"/>
          <w:lang w:val="bg-BG"/>
        </w:rPr>
        <w:t xml:space="preserve"> НАСАЖДЕНИЯ</w:t>
      </w:r>
    </w:p>
    <w:p w14:paraId="3EFD9B79" w14:textId="77777777" w:rsidR="003E2FB1" w:rsidRPr="00AB3137" w:rsidRDefault="003E2FB1" w:rsidP="003E2FB1">
      <w:pPr>
        <w:rPr>
          <w:sz w:val="24"/>
          <w:szCs w:val="24"/>
        </w:rPr>
      </w:pPr>
      <w:r w:rsidRPr="00AB3137">
        <w:rPr>
          <w:b/>
          <w:bCs/>
          <w:sz w:val="24"/>
          <w:szCs w:val="24"/>
        </w:rPr>
        <w:t xml:space="preserve">ПК с </w:t>
      </w:r>
      <w:proofErr w:type="spellStart"/>
      <w:r w:rsidRPr="00AB3137">
        <w:rPr>
          <w:b/>
          <w:bCs/>
          <w:sz w:val="24"/>
          <w:szCs w:val="24"/>
        </w:rPr>
        <w:t>пълнота</w:t>
      </w:r>
      <w:proofErr w:type="spellEnd"/>
      <w:r w:rsidRPr="00AB3137">
        <w:rPr>
          <w:b/>
          <w:bCs/>
          <w:sz w:val="24"/>
          <w:szCs w:val="24"/>
        </w:rPr>
        <w:t xml:space="preserve"> 0,6-1,0 – </w:t>
      </w:r>
      <w:proofErr w:type="spellStart"/>
      <w:r w:rsidRPr="00AB3137">
        <w:rPr>
          <w:sz w:val="24"/>
          <w:szCs w:val="24"/>
        </w:rPr>
        <w:t>подотдели</w:t>
      </w:r>
      <w:proofErr w:type="spellEnd"/>
      <w:r w:rsidRPr="00AB3137">
        <w:rPr>
          <w:sz w:val="24"/>
          <w:szCs w:val="24"/>
        </w:rPr>
        <w:t xml:space="preserve">:  85 з;  </w:t>
      </w:r>
      <w:r w:rsidRPr="00AB3137">
        <w:rPr>
          <w:b/>
          <w:bCs/>
          <w:sz w:val="24"/>
          <w:szCs w:val="24"/>
        </w:rPr>
        <w:t xml:space="preserve">с </w:t>
      </w:r>
      <w:proofErr w:type="spellStart"/>
      <w:r w:rsidRPr="00AB3137">
        <w:rPr>
          <w:b/>
          <w:bCs/>
          <w:sz w:val="24"/>
          <w:szCs w:val="24"/>
        </w:rPr>
        <w:t>площ</w:t>
      </w:r>
      <w:proofErr w:type="spellEnd"/>
      <w:r w:rsidRPr="00AB3137">
        <w:rPr>
          <w:b/>
          <w:bCs/>
          <w:sz w:val="24"/>
          <w:szCs w:val="24"/>
        </w:rPr>
        <w:t xml:space="preserve"> 0,3 </w:t>
      </w:r>
      <w:proofErr w:type="spellStart"/>
      <w:r w:rsidRPr="00AB3137">
        <w:rPr>
          <w:b/>
          <w:bCs/>
          <w:sz w:val="24"/>
          <w:szCs w:val="24"/>
        </w:rPr>
        <w:t>ха</w:t>
      </w:r>
      <w:proofErr w:type="spellEnd"/>
    </w:p>
    <w:p w14:paraId="2242366B" w14:textId="77777777" w:rsidR="003E2FB1" w:rsidRPr="00AB3137" w:rsidRDefault="003E2FB1" w:rsidP="003E2FB1">
      <w:pPr>
        <w:rPr>
          <w:b/>
          <w:bCs/>
          <w:sz w:val="24"/>
          <w:szCs w:val="24"/>
        </w:rPr>
      </w:pPr>
      <w:proofErr w:type="spellStart"/>
      <w:r w:rsidRPr="00AB3137">
        <w:rPr>
          <w:b/>
          <w:bCs/>
          <w:sz w:val="24"/>
          <w:szCs w:val="24"/>
        </w:rPr>
        <w:t>По</w:t>
      </w:r>
      <w:proofErr w:type="spellEnd"/>
      <w:r w:rsidRPr="00AB3137">
        <w:rPr>
          <w:b/>
          <w:bCs/>
          <w:sz w:val="24"/>
          <w:szCs w:val="24"/>
        </w:rPr>
        <w:t xml:space="preserve"> МСМ </w:t>
      </w:r>
      <w:r w:rsidRPr="00AB3137">
        <w:rPr>
          <w:sz w:val="24"/>
          <w:szCs w:val="24"/>
        </w:rPr>
        <w:t xml:space="preserve">– </w:t>
      </w:r>
      <w:proofErr w:type="spellStart"/>
      <w:r w:rsidRPr="00AB3137">
        <w:rPr>
          <w:sz w:val="24"/>
          <w:szCs w:val="24"/>
        </w:rPr>
        <w:t>подотдели</w:t>
      </w:r>
      <w:proofErr w:type="spellEnd"/>
      <w:r w:rsidRPr="00AB3137">
        <w:rPr>
          <w:sz w:val="24"/>
          <w:szCs w:val="24"/>
        </w:rPr>
        <w:t xml:space="preserve">: 39н; 43и; 84л; 85л; 86е; 87з,л; 88к,о; 114и,к,; 145в; 221в; </w:t>
      </w:r>
      <w:r w:rsidRPr="00AB3137">
        <w:rPr>
          <w:b/>
          <w:bCs/>
          <w:sz w:val="24"/>
          <w:szCs w:val="24"/>
        </w:rPr>
        <w:t xml:space="preserve">с </w:t>
      </w:r>
      <w:proofErr w:type="spellStart"/>
      <w:r w:rsidRPr="00AB3137">
        <w:rPr>
          <w:b/>
          <w:bCs/>
          <w:sz w:val="24"/>
          <w:szCs w:val="24"/>
        </w:rPr>
        <w:t>площ</w:t>
      </w:r>
      <w:proofErr w:type="spellEnd"/>
      <w:r w:rsidRPr="00AB3137">
        <w:rPr>
          <w:b/>
          <w:bCs/>
          <w:sz w:val="24"/>
          <w:szCs w:val="24"/>
        </w:rPr>
        <w:t xml:space="preserve"> 202,5 </w:t>
      </w:r>
      <w:proofErr w:type="spellStart"/>
      <w:r w:rsidRPr="00AB3137">
        <w:rPr>
          <w:b/>
          <w:bCs/>
          <w:sz w:val="24"/>
          <w:szCs w:val="24"/>
        </w:rPr>
        <w:t>ха</w:t>
      </w:r>
      <w:proofErr w:type="spellEnd"/>
      <w:r w:rsidRPr="00AB3137">
        <w:rPr>
          <w:b/>
          <w:bCs/>
          <w:sz w:val="24"/>
          <w:szCs w:val="24"/>
        </w:rPr>
        <w:t xml:space="preserve">;   </w:t>
      </w:r>
    </w:p>
    <w:p w14:paraId="612E68F5" w14:textId="77777777" w:rsidR="003E2FB1" w:rsidRPr="00AB3137" w:rsidRDefault="003E2FB1" w:rsidP="003E2FB1">
      <w:pPr>
        <w:rPr>
          <w:b/>
          <w:bCs/>
          <w:sz w:val="24"/>
          <w:szCs w:val="24"/>
        </w:rPr>
      </w:pPr>
      <w:r w:rsidRPr="00AB3137">
        <w:rPr>
          <w:b/>
          <w:bCs/>
          <w:sz w:val="24"/>
          <w:szCs w:val="24"/>
        </w:rPr>
        <w:t xml:space="preserve">                                                                  </w:t>
      </w:r>
    </w:p>
    <w:p w14:paraId="4C7D60C9" w14:textId="034E7CE3" w:rsidR="003E2FB1" w:rsidRPr="00AB3137" w:rsidRDefault="003E2FB1" w:rsidP="003E2FB1">
      <w:pPr>
        <w:pStyle w:val="afe"/>
        <w:rPr>
          <w:rFonts w:ascii="Times New Roman" w:hAnsi="Times New Roman" w:cs="Times New Roman"/>
          <w:b/>
          <w:bCs/>
          <w:sz w:val="24"/>
          <w:szCs w:val="24"/>
        </w:rPr>
      </w:pPr>
      <w:r w:rsidRPr="00AB3137">
        <w:rPr>
          <w:rFonts w:ascii="Times New Roman" w:hAnsi="Times New Roman" w:cs="Times New Roman"/>
          <w:b/>
          <w:bCs/>
          <w:sz w:val="24"/>
          <w:szCs w:val="24"/>
        </w:rPr>
        <w:t>ОБЩО – 477,</w:t>
      </w:r>
      <w:r w:rsidR="0075422A" w:rsidRPr="00AB3137">
        <w:rPr>
          <w:rFonts w:ascii="Times New Roman" w:hAnsi="Times New Roman" w:cs="Times New Roman"/>
          <w:b/>
          <w:bCs/>
          <w:sz w:val="24"/>
          <w:szCs w:val="24"/>
        </w:rPr>
        <w:t>9</w:t>
      </w:r>
      <w:r w:rsidRPr="00AB3137">
        <w:rPr>
          <w:rFonts w:ascii="Times New Roman" w:hAnsi="Times New Roman" w:cs="Times New Roman"/>
          <w:b/>
          <w:bCs/>
          <w:sz w:val="24"/>
          <w:szCs w:val="24"/>
        </w:rPr>
        <w:t xml:space="preserve"> ха</w:t>
      </w:r>
    </w:p>
    <w:p w14:paraId="00F6DA70" w14:textId="31C2DCCD" w:rsidR="003E2FB1" w:rsidRPr="00AB3137" w:rsidRDefault="003E2FB1" w:rsidP="003E2FB1">
      <w:pPr>
        <w:rPr>
          <w:b/>
          <w:bCs/>
          <w:sz w:val="24"/>
          <w:szCs w:val="24"/>
        </w:rPr>
      </w:pPr>
      <w:r w:rsidRPr="00AB3137">
        <w:rPr>
          <w:b/>
          <w:bCs/>
          <w:sz w:val="24"/>
          <w:szCs w:val="24"/>
        </w:rPr>
        <w:t xml:space="preserve">В </w:t>
      </w:r>
      <w:proofErr w:type="spellStart"/>
      <w:r w:rsidRPr="00AB3137">
        <w:rPr>
          <w:b/>
          <w:bCs/>
          <w:sz w:val="24"/>
          <w:szCs w:val="24"/>
        </w:rPr>
        <w:t>т.ч</w:t>
      </w:r>
      <w:proofErr w:type="spellEnd"/>
      <w:r w:rsidRPr="00AB3137">
        <w:rPr>
          <w:b/>
          <w:bCs/>
          <w:sz w:val="24"/>
          <w:szCs w:val="24"/>
        </w:rPr>
        <w:t xml:space="preserve">: ПК с </w:t>
      </w:r>
      <w:proofErr w:type="spellStart"/>
      <w:r w:rsidRPr="00AB3137">
        <w:rPr>
          <w:b/>
          <w:bCs/>
          <w:sz w:val="24"/>
          <w:szCs w:val="24"/>
        </w:rPr>
        <w:t>пълнота</w:t>
      </w:r>
      <w:proofErr w:type="spellEnd"/>
      <w:r w:rsidRPr="00AB3137">
        <w:rPr>
          <w:b/>
          <w:bCs/>
          <w:sz w:val="24"/>
          <w:szCs w:val="24"/>
        </w:rPr>
        <w:t xml:space="preserve"> 0,6-1,0 – 16,</w:t>
      </w:r>
      <w:r w:rsidR="0075422A" w:rsidRPr="00AB3137">
        <w:rPr>
          <w:b/>
          <w:bCs/>
          <w:sz w:val="24"/>
          <w:szCs w:val="24"/>
          <w:lang w:val="bg-BG"/>
        </w:rPr>
        <w:t>7</w:t>
      </w:r>
      <w:r w:rsidRPr="00AB3137">
        <w:rPr>
          <w:b/>
          <w:bCs/>
          <w:sz w:val="24"/>
          <w:szCs w:val="24"/>
        </w:rPr>
        <w:t xml:space="preserve"> </w:t>
      </w:r>
      <w:proofErr w:type="spellStart"/>
      <w:r w:rsidRPr="00AB3137">
        <w:rPr>
          <w:b/>
          <w:bCs/>
          <w:sz w:val="24"/>
          <w:szCs w:val="24"/>
        </w:rPr>
        <w:t>ха</w:t>
      </w:r>
      <w:proofErr w:type="spellEnd"/>
    </w:p>
    <w:p w14:paraId="389C32A2" w14:textId="72474438" w:rsidR="00C9487C" w:rsidRPr="00AB3137" w:rsidRDefault="003E2FB1" w:rsidP="003E2FB1">
      <w:pPr>
        <w:rPr>
          <w:b/>
          <w:bCs/>
          <w:sz w:val="24"/>
          <w:szCs w:val="24"/>
        </w:rPr>
      </w:pPr>
      <w:r w:rsidRPr="00AB3137">
        <w:rPr>
          <w:b/>
          <w:bCs/>
          <w:sz w:val="24"/>
          <w:szCs w:val="24"/>
        </w:rPr>
        <w:t xml:space="preserve">           </w:t>
      </w:r>
      <w:r w:rsidR="00C9487C" w:rsidRPr="00AB3137">
        <w:rPr>
          <w:b/>
          <w:bCs/>
          <w:sz w:val="24"/>
          <w:szCs w:val="24"/>
          <w:lang w:val="bg-BG"/>
        </w:rPr>
        <w:t>П</w:t>
      </w:r>
      <w:r w:rsidRPr="00AB3137">
        <w:rPr>
          <w:b/>
          <w:bCs/>
          <w:sz w:val="24"/>
          <w:szCs w:val="24"/>
        </w:rPr>
        <w:t xml:space="preserve">о МСМ –  461,2 </w:t>
      </w:r>
      <w:proofErr w:type="spellStart"/>
      <w:r w:rsidRPr="00AB3137">
        <w:rPr>
          <w:b/>
          <w:bCs/>
          <w:sz w:val="24"/>
          <w:szCs w:val="24"/>
        </w:rPr>
        <w:t>ха</w:t>
      </w:r>
      <w:proofErr w:type="spellEnd"/>
    </w:p>
    <w:p w14:paraId="1B10FF43" w14:textId="77777777" w:rsidR="003E2FB1" w:rsidRPr="00AB3137" w:rsidRDefault="003E2FB1" w:rsidP="0075180F">
      <w:pPr>
        <w:jc w:val="center"/>
        <w:rPr>
          <w:b/>
          <w:bCs/>
          <w:sz w:val="24"/>
          <w:szCs w:val="24"/>
          <w:lang w:val="bg-BG"/>
        </w:rPr>
      </w:pPr>
    </w:p>
    <w:sectPr w:rsidR="003E2FB1" w:rsidRPr="00AB3137" w:rsidSect="005D203F">
      <w:footerReference w:type="even" r:id="rId8"/>
      <w:footerReference w:type="defaul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AED2A" w14:textId="77777777" w:rsidR="00A905E8" w:rsidRDefault="00A905E8" w:rsidP="00E0778D">
      <w:r>
        <w:separator/>
      </w:r>
    </w:p>
  </w:endnote>
  <w:endnote w:type="continuationSeparator" w:id="0">
    <w:p w14:paraId="0E83BDB9" w14:textId="77777777" w:rsidR="00A905E8" w:rsidRDefault="00A905E8" w:rsidP="00E07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46F70" w14:textId="77777777" w:rsidR="000C738B" w:rsidRDefault="000C738B" w:rsidP="00EB380C">
    <w:pPr>
      <w:pStyle w:val="a3"/>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49C3DF6C" w14:textId="77777777" w:rsidR="000C738B" w:rsidRDefault="000C738B" w:rsidP="00EB380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9F920" w14:textId="6B80D029" w:rsidR="000C738B" w:rsidRDefault="000C738B" w:rsidP="00EB380C">
    <w:pPr>
      <w:pStyle w:val="a3"/>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37</w:t>
    </w:r>
    <w:r>
      <w:rPr>
        <w:rStyle w:val="ac"/>
      </w:rPr>
      <w:fldChar w:fldCharType="end"/>
    </w:r>
  </w:p>
  <w:p w14:paraId="44271392" w14:textId="77777777" w:rsidR="000C738B" w:rsidRDefault="000C738B" w:rsidP="00EB380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A0A0C" w14:textId="77777777" w:rsidR="00A905E8" w:rsidRDefault="00A905E8" w:rsidP="00E0778D">
      <w:r>
        <w:separator/>
      </w:r>
    </w:p>
  </w:footnote>
  <w:footnote w:type="continuationSeparator" w:id="0">
    <w:p w14:paraId="5641123E" w14:textId="77777777" w:rsidR="00A905E8" w:rsidRDefault="00A905E8" w:rsidP="00E077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B75A7D66"/>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D032A022"/>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10F833F1"/>
    <w:multiLevelType w:val="hybridMultilevel"/>
    <w:tmpl w:val="0742EE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20343D2"/>
    <w:multiLevelType w:val="hybridMultilevel"/>
    <w:tmpl w:val="034499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BDF6A4C"/>
    <w:multiLevelType w:val="hybridMultilevel"/>
    <w:tmpl w:val="34A0257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47D79E9"/>
    <w:multiLevelType w:val="hybridMultilevel"/>
    <w:tmpl w:val="6996F726"/>
    <w:lvl w:ilvl="0" w:tplc="04090001">
      <w:start w:val="1"/>
      <w:numFmt w:val="bullet"/>
      <w:lvlText w:val=""/>
      <w:lvlJc w:val="left"/>
      <w:pPr>
        <w:ind w:left="1080" w:hanging="360"/>
      </w:pPr>
      <w:rPr>
        <w:rFonts w:ascii="Symbol" w:hAnsi="Symbol" w:hint="default"/>
        <w:i/>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6" w15:restartNumberingAfterBreak="0">
    <w:nsid w:val="24DE006C"/>
    <w:multiLevelType w:val="hybridMultilevel"/>
    <w:tmpl w:val="FD6CA0B8"/>
    <w:lvl w:ilvl="0" w:tplc="04020001">
      <w:numFmt w:val="decimal"/>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A1141F"/>
    <w:multiLevelType w:val="hybridMultilevel"/>
    <w:tmpl w:val="586821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B7F480A"/>
    <w:multiLevelType w:val="hybridMultilevel"/>
    <w:tmpl w:val="BCC43B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2A32F0F"/>
    <w:multiLevelType w:val="hybridMultilevel"/>
    <w:tmpl w:val="FBE073E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E084602"/>
    <w:multiLevelType w:val="hybridMultilevel"/>
    <w:tmpl w:val="4ADE9AD2"/>
    <w:lvl w:ilvl="0" w:tplc="E596272C">
      <w:start w:val="2"/>
      <w:numFmt w:val="bullet"/>
      <w:lvlText w:val="-"/>
      <w:lvlJc w:val="left"/>
      <w:pPr>
        <w:ind w:left="1365" w:hanging="360"/>
      </w:pPr>
      <w:rPr>
        <w:rFonts w:ascii="Times New Roman" w:eastAsia="Times New Roman" w:hAnsi="Times New Roman" w:cs="Times New Roman" w:hint="default"/>
      </w:rPr>
    </w:lvl>
    <w:lvl w:ilvl="1" w:tplc="04020003" w:tentative="1">
      <w:start w:val="1"/>
      <w:numFmt w:val="bullet"/>
      <w:lvlText w:val="o"/>
      <w:lvlJc w:val="left"/>
      <w:pPr>
        <w:ind w:left="2085" w:hanging="360"/>
      </w:pPr>
      <w:rPr>
        <w:rFonts w:ascii="Courier New" w:hAnsi="Courier New" w:cs="Courier New" w:hint="default"/>
      </w:rPr>
    </w:lvl>
    <w:lvl w:ilvl="2" w:tplc="04020005" w:tentative="1">
      <w:start w:val="1"/>
      <w:numFmt w:val="bullet"/>
      <w:lvlText w:val=""/>
      <w:lvlJc w:val="left"/>
      <w:pPr>
        <w:ind w:left="2805" w:hanging="360"/>
      </w:pPr>
      <w:rPr>
        <w:rFonts w:ascii="Wingdings" w:hAnsi="Wingdings" w:hint="default"/>
      </w:rPr>
    </w:lvl>
    <w:lvl w:ilvl="3" w:tplc="04020001" w:tentative="1">
      <w:start w:val="1"/>
      <w:numFmt w:val="bullet"/>
      <w:lvlText w:val=""/>
      <w:lvlJc w:val="left"/>
      <w:pPr>
        <w:ind w:left="3525" w:hanging="360"/>
      </w:pPr>
      <w:rPr>
        <w:rFonts w:ascii="Symbol" w:hAnsi="Symbol" w:hint="default"/>
      </w:rPr>
    </w:lvl>
    <w:lvl w:ilvl="4" w:tplc="04020003" w:tentative="1">
      <w:start w:val="1"/>
      <w:numFmt w:val="bullet"/>
      <w:lvlText w:val="o"/>
      <w:lvlJc w:val="left"/>
      <w:pPr>
        <w:ind w:left="4245" w:hanging="360"/>
      </w:pPr>
      <w:rPr>
        <w:rFonts w:ascii="Courier New" w:hAnsi="Courier New" w:cs="Courier New" w:hint="default"/>
      </w:rPr>
    </w:lvl>
    <w:lvl w:ilvl="5" w:tplc="04020005" w:tentative="1">
      <w:start w:val="1"/>
      <w:numFmt w:val="bullet"/>
      <w:lvlText w:val=""/>
      <w:lvlJc w:val="left"/>
      <w:pPr>
        <w:ind w:left="4965" w:hanging="360"/>
      </w:pPr>
      <w:rPr>
        <w:rFonts w:ascii="Wingdings" w:hAnsi="Wingdings" w:hint="default"/>
      </w:rPr>
    </w:lvl>
    <w:lvl w:ilvl="6" w:tplc="04020001" w:tentative="1">
      <w:start w:val="1"/>
      <w:numFmt w:val="bullet"/>
      <w:lvlText w:val=""/>
      <w:lvlJc w:val="left"/>
      <w:pPr>
        <w:ind w:left="5685" w:hanging="360"/>
      </w:pPr>
      <w:rPr>
        <w:rFonts w:ascii="Symbol" w:hAnsi="Symbol" w:hint="default"/>
      </w:rPr>
    </w:lvl>
    <w:lvl w:ilvl="7" w:tplc="04020003" w:tentative="1">
      <w:start w:val="1"/>
      <w:numFmt w:val="bullet"/>
      <w:lvlText w:val="o"/>
      <w:lvlJc w:val="left"/>
      <w:pPr>
        <w:ind w:left="6405" w:hanging="360"/>
      </w:pPr>
      <w:rPr>
        <w:rFonts w:ascii="Courier New" w:hAnsi="Courier New" w:cs="Courier New" w:hint="default"/>
      </w:rPr>
    </w:lvl>
    <w:lvl w:ilvl="8" w:tplc="04020005" w:tentative="1">
      <w:start w:val="1"/>
      <w:numFmt w:val="bullet"/>
      <w:lvlText w:val=""/>
      <w:lvlJc w:val="left"/>
      <w:pPr>
        <w:ind w:left="7125" w:hanging="360"/>
      </w:pPr>
      <w:rPr>
        <w:rFonts w:ascii="Wingdings" w:hAnsi="Wingdings" w:hint="default"/>
      </w:rPr>
    </w:lvl>
  </w:abstractNum>
  <w:abstractNum w:abstractNumId="11" w15:restartNumberingAfterBreak="0">
    <w:nsid w:val="5E0C3EA5"/>
    <w:multiLevelType w:val="hybridMultilevel"/>
    <w:tmpl w:val="16F2B08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5E541879"/>
    <w:multiLevelType w:val="hybridMultilevel"/>
    <w:tmpl w:val="0F7C6C28"/>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3" w15:restartNumberingAfterBreak="0">
    <w:nsid w:val="69390596"/>
    <w:multiLevelType w:val="hybridMultilevel"/>
    <w:tmpl w:val="D03C22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B7F39C9"/>
    <w:multiLevelType w:val="hybridMultilevel"/>
    <w:tmpl w:val="E162F44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6BB121CB"/>
    <w:multiLevelType w:val="hybridMultilevel"/>
    <w:tmpl w:val="34FABE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48E34AC"/>
    <w:multiLevelType w:val="hybridMultilevel"/>
    <w:tmpl w:val="FF1676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79271799"/>
    <w:multiLevelType w:val="hybridMultilevel"/>
    <w:tmpl w:val="F34C2F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7BA96034"/>
    <w:multiLevelType w:val="hybridMultilevel"/>
    <w:tmpl w:val="DAB6276A"/>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num w:numId="1">
    <w:abstractNumId w:val="1"/>
  </w:num>
  <w:num w:numId="2">
    <w:abstractNumId w:val="0"/>
  </w:num>
  <w:num w:numId="3">
    <w:abstractNumId w:val="12"/>
  </w:num>
  <w:num w:numId="4">
    <w:abstractNumId w:val="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0"/>
  </w:num>
  <w:num w:numId="8">
    <w:abstractNumId w:val="5"/>
  </w:num>
  <w:num w:numId="9">
    <w:abstractNumId w:val="13"/>
  </w:num>
  <w:num w:numId="10">
    <w:abstractNumId w:val="2"/>
  </w:num>
  <w:num w:numId="11">
    <w:abstractNumId w:val="14"/>
  </w:num>
  <w:num w:numId="12">
    <w:abstractNumId w:val="17"/>
  </w:num>
  <w:num w:numId="13">
    <w:abstractNumId w:val="8"/>
  </w:num>
  <w:num w:numId="14">
    <w:abstractNumId w:val="4"/>
  </w:num>
  <w:num w:numId="15">
    <w:abstractNumId w:val="18"/>
  </w:num>
  <w:num w:numId="16">
    <w:abstractNumId w:val="9"/>
  </w:num>
  <w:num w:numId="17">
    <w:abstractNumId w:val="3"/>
  </w:num>
  <w:num w:numId="18">
    <w:abstractNumId w:val="15"/>
  </w:num>
  <w:num w:numId="19">
    <w:abstractNumId w:val="11"/>
  </w:num>
  <w:num w:numId="20">
    <w:abstractNumId w:val="7"/>
  </w:num>
  <w:num w:numId="2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027"/>
    <w:rsid w:val="00000160"/>
    <w:rsid w:val="000001C2"/>
    <w:rsid w:val="0000049C"/>
    <w:rsid w:val="00000664"/>
    <w:rsid w:val="000006F2"/>
    <w:rsid w:val="0000164F"/>
    <w:rsid w:val="00001667"/>
    <w:rsid w:val="00002391"/>
    <w:rsid w:val="00002811"/>
    <w:rsid w:val="00002A55"/>
    <w:rsid w:val="00002AE0"/>
    <w:rsid w:val="00002C27"/>
    <w:rsid w:val="00002CD4"/>
    <w:rsid w:val="00002D1D"/>
    <w:rsid w:val="00003475"/>
    <w:rsid w:val="00003729"/>
    <w:rsid w:val="000037C4"/>
    <w:rsid w:val="00004012"/>
    <w:rsid w:val="0000425F"/>
    <w:rsid w:val="00004449"/>
    <w:rsid w:val="00004826"/>
    <w:rsid w:val="000048D2"/>
    <w:rsid w:val="000049DC"/>
    <w:rsid w:val="00005311"/>
    <w:rsid w:val="00005451"/>
    <w:rsid w:val="0000564A"/>
    <w:rsid w:val="0000575C"/>
    <w:rsid w:val="0000596E"/>
    <w:rsid w:val="00005FDB"/>
    <w:rsid w:val="00006A8E"/>
    <w:rsid w:val="00006AEF"/>
    <w:rsid w:val="00006D9C"/>
    <w:rsid w:val="00006E49"/>
    <w:rsid w:val="00007A9A"/>
    <w:rsid w:val="0001048F"/>
    <w:rsid w:val="0001052D"/>
    <w:rsid w:val="00010BD6"/>
    <w:rsid w:val="0001134E"/>
    <w:rsid w:val="000119CB"/>
    <w:rsid w:val="00012390"/>
    <w:rsid w:val="00012A5F"/>
    <w:rsid w:val="00012AB2"/>
    <w:rsid w:val="00012AE7"/>
    <w:rsid w:val="00012BD9"/>
    <w:rsid w:val="0001336A"/>
    <w:rsid w:val="00013422"/>
    <w:rsid w:val="00013448"/>
    <w:rsid w:val="00013DEA"/>
    <w:rsid w:val="000141F6"/>
    <w:rsid w:val="00014B1A"/>
    <w:rsid w:val="0001517C"/>
    <w:rsid w:val="0001526A"/>
    <w:rsid w:val="00015B38"/>
    <w:rsid w:val="00015CF0"/>
    <w:rsid w:val="00015D00"/>
    <w:rsid w:val="0001648C"/>
    <w:rsid w:val="00016681"/>
    <w:rsid w:val="00016939"/>
    <w:rsid w:val="00016BD2"/>
    <w:rsid w:val="00017791"/>
    <w:rsid w:val="000201BF"/>
    <w:rsid w:val="00020209"/>
    <w:rsid w:val="00020659"/>
    <w:rsid w:val="000209F5"/>
    <w:rsid w:val="000212AE"/>
    <w:rsid w:val="00021C7F"/>
    <w:rsid w:val="00022B44"/>
    <w:rsid w:val="0002430E"/>
    <w:rsid w:val="00024E1B"/>
    <w:rsid w:val="00024E21"/>
    <w:rsid w:val="00024EFF"/>
    <w:rsid w:val="0002527E"/>
    <w:rsid w:val="0002591B"/>
    <w:rsid w:val="00025F57"/>
    <w:rsid w:val="0002629A"/>
    <w:rsid w:val="00026859"/>
    <w:rsid w:val="00026B7D"/>
    <w:rsid w:val="00026D77"/>
    <w:rsid w:val="000270AF"/>
    <w:rsid w:val="0002727B"/>
    <w:rsid w:val="00027358"/>
    <w:rsid w:val="000275FB"/>
    <w:rsid w:val="0002763F"/>
    <w:rsid w:val="000317A2"/>
    <w:rsid w:val="00031B9F"/>
    <w:rsid w:val="0003209F"/>
    <w:rsid w:val="000320AE"/>
    <w:rsid w:val="0003233D"/>
    <w:rsid w:val="000324D6"/>
    <w:rsid w:val="000327DE"/>
    <w:rsid w:val="00033008"/>
    <w:rsid w:val="000336F5"/>
    <w:rsid w:val="00033737"/>
    <w:rsid w:val="0003373F"/>
    <w:rsid w:val="00033743"/>
    <w:rsid w:val="00033A34"/>
    <w:rsid w:val="000347F6"/>
    <w:rsid w:val="00034CF9"/>
    <w:rsid w:val="000356C6"/>
    <w:rsid w:val="000357AB"/>
    <w:rsid w:val="00035993"/>
    <w:rsid w:val="00035C85"/>
    <w:rsid w:val="00036108"/>
    <w:rsid w:val="00036351"/>
    <w:rsid w:val="000366A8"/>
    <w:rsid w:val="000367E8"/>
    <w:rsid w:val="000371ED"/>
    <w:rsid w:val="000372B1"/>
    <w:rsid w:val="000373D9"/>
    <w:rsid w:val="00037D43"/>
    <w:rsid w:val="00037F7E"/>
    <w:rsid w:val="0004010E"/>
    <w:rsid w:val="00040295"/>
    <w:rsid w:val="0004094E"/>
    <w:rsid w:val="00040BC7"/>
    <w:rsid w:val="00040BE4"/>
    <w:rsid w:val="00041B18"/>
    <w:rsid w:val="00041B8C"/>
    <w:rsid w:val="000427B0"/>
    <w:rsid w:val="00042E85"/>
    <w:rsid w:val="00043330"/>
    <w:rsid w:val="000438AA"/>
    <w:rsid w:val="00044185"/>
    <w:rsid w:val="000444EC"/>
    <w:rsid w:val="0004476B"/>
    <w:rsid w:val="0004486A"/>
    <w:rsid w:val="0004492B"/>
    <w:rsid w:val="00044E2E"/>
    <w:rsid w:val="0004585F"/>
    <w:rsid w:val="000458AA"/>
    <w:rsid w:val="00045BEA"/>
    <w:rsid w:val="00046408"/>
    <w:rsid w:val="000464A8"/>
    <w:rsid w:val="000466F0"/>
    <w:rsid w:val="00047454"/>
    <w:rsid w:val="00047603"/>
    <w:rsid w:val="000500CC"/>
    <w:rsid w:val="000511B2"/>
    <w:rsid w:val="00051921"/>
    <w:rsid w:val="00051AF7"/>
    <w:rsid w:val="00051B0A"/>
    <w:rsid w:val="00052874"/>
    <w:rsid w:val="000528B6"/>
    <w:rsid w:val="00052D4A"/>
    <w:rsid w:val="000537F6"/>
    <w:rsid w:val="00053C33"/>
    <w:rsid w:val="00053F0F"/>
    <w:rsid w:val="0005403B"/>
    <w:rsid w:val="000542F0"/>
    <w:rsid w:val="000544E4"/>
    <w:rsid w:val="000546ED"/>
    <w:rsid w:val="0005472B"/>
    <w:rsid w:val="0005490A"/>
    <w:rsid w:val="0005511E"/>
    <w:rsid w:val="00055136"/>
    <w:rsid w:val="000555C4"/>
    <w:rsid w:val="0005626F"/>
    <w:rsid w:val="00056635"/>
    <w:rsid w:val="000568C4"/>
    <w:rsid w:val="00056B04"/>
    <w:rsid w:val="000575CD"/>
    <w:rsid w:val="00060028"/>
    <w:rsid w:val="000604FD"/>
    <w:rsid w:val="000606B8"/>
    <w:rsid w:val="00061336"/>
    <w:rsid w:val="00061519"/>
    <w:rsid w:val="0006229C"/>
    <w:rsid w:val="00062343"/>
    <w:rsid w:val="0006259C"/>
    <w:rsid w:val="00062621"/>
    <w:rsid w:val="00062727"/>
    <w:rsid w:val="00062A88"/>
    <w:rsid w:val="00062CF9"/>
    <w:rsid w:val="000638A7"/>
    <w:rsid w:val="00064316"/>
    <w:rsid w:val="00064BB0"/>
    <w:rsid w:val="0006506D"/>
    <w:rsid w:val="00065234"/>
    <w:rsid w:val="0006557A"/>
    <w:rsid w:val="00065987"/>
    <w:rsid w:val="00066E88"/>
    <w:rsid w:val="00067722"/>
    <w:rsid w:val="000678A2"/>
    <w:rsid w:val="00067B33"/>
    <w:rsid w:val="000702DF"/>
    <w:rsid w:val="0007174D"/>
    <w:rsid w:val="000719E2"/>
    <w:rsid w:val="00071A4D"/>
    <w:rsid w:val="00071BA2"/>
    <w:rsid w:val="00071D06"/>
    <w:rsid w:val="00071E5A"/>
    <w:rsid w:val="00072809"/>
    <w:rsid w:val="00072815"/>
    <w:rsid w:val="000728CB"/>
    <w:rsid w:val="0007297A"/>
    <w:rsid w:val="000729CC"/>
    <w:rsid w:val="00072EE7"/>
    <w:rsid w:val="00073217"/>
    <w:rsid w:val="000734DF"/>
    <w:rsid w:val="000738B7"/>
    <w:rsid w:val="00073937"/>
    <w:rsid w:val="0007486F"/>
    <w:rsid w:val="00074DBF"/>
    <w:rsid w:val="00074E56"/>
    <w:rsid w:val="00074E8F"/>
    <w:rsid w:val="00075396"/>
    <w:rsid w:val="00075776"/>
    <w:rsid w:val="00075BCC"/>
    <w:rsid w:val="00076075"/>
    <w:rsid w:val="0007608B"/>
    <w:rsid w:val="000760CA"/>
    <w:rsid w:val="00077FEF"/>
    <w:rsid w:val="000801F1"/>
    <w:rsid w:val="000803AB"/>
    <w:rsid w:val="000804BA"/>
    <w:rsid w:val="000808D2"/>
    <w:rsid w:val="0008105F"/>
    <w:rsid w:val="00081208"/>
    <w:rsid w:val="000812BA"/>
    <w:rsid w:val="000819E7"/>
    <w:rsid w:val="00081F3B"/>
    <w:rsid w:val="000821B7"/>
    <w:rsid w:val="000824EF"/>
    <w:rsid w:val="000824F2"/>
    <w:rsid w:val="00082DE9"/>
    <w:rsid w:val="0008301B"/>
    <w:rsid w:val="00083244"/>
    <w:rsid w:val="00083592"/>
    <w:rsid w:val="000842FD"/>
    <w:rsid w:val="000843B2"/>
    <w:rsid w:val="00084E24"/>
    <w:rsid w:val="00085079"/>
    <w:rsid w:val="00085588"/>
    <w:rsid w:val="0008593E"/>
    <w:rsid w:val="00085C49"/>
    <w:rsid w:val="00086423"/>
    <w:rsid w:val="00086AA4"/>
    <w:rsid w:val="00086D1E"/>
    <w:rsid w:val="00086D9B"/>
    <w:rsid w:val="00086E00"/>
    <w:rsid w:val="0008714D"/>
    <w:rsid w:val="00087B03"/>
    <w:rsid w:val="0009008F"/>
    <w:rsid w:val="0009060D"/>
    <w:rsid w:val="00090746"/>
    <w:rsid w:val="0009074E"/>
    <w:rsid w:val="000909A0"/>
    <w:rsid w:val="0009137C"/>
    <w:rsid w:val="000914AA"/>
    <w:rsid w:val="00091F19"/>
    <w:rsid w:val="000920C3"/>
    <w:rsid w:val="0009280C"/>
    <w:rsid w:val="00092D77"/>
    <w:rsid w:val="00092F99"/>
    <w:rsid w:val="00093387"/>
    <w:rsid w:val="000944B2"/>
    <w:rsid w:val="00094749"/>
    <w:rsid w:val="00094EC1"/>
    <w:rsid w:val="000970D7"/>
    <w:rsid w:val="0009778E"/>
    <w:rsid w:val="00097B27"/>
    <w:rsid w:val="00097BA3"/>
    <w:rsid w:val="00097F59"/>
    <w:rsid w:val="000A01DE"/>
    <w:rsid w:val="000A0479"/>
    <w:rsid w:val="000A0F14"/>
    <w:rsid w:val="000A12B9"/>
    <w:rsid w:val="000A1603"/>
    <w:rsid w:val="000A1B4A"/>
    <w:rsid w:val="000A203B"/>
    <w:rsid w:val="000A241B"/>
    <w:rsid w:val="000A26DA"/>
    <w:rsid w:val="000A27D6"/>
    <w:rsid w:val="000A2A7D"/>
    <w:rsid w:val="000A2D0E"/>
    <w:rsid w:val="000A322D"/>
    <w:rsid w:val="000A3824"/>
    <w:rsid w:val="000A3C98"/>
    <w:rsid w:val="000A423E"/>
    <w:rsid w:val="000A436D"/>
    <w:rsid w:val="000A514F"/>
    <w:rsid w:val="000A52F6"/>
    <w:rsid w:val="000A5C80"/>
    <w:rsid w:val="000A6576"/>
    <w:rsid w:val="000A65BC"/>
    <w:rsid w:val="000A67AB"/>
    <w:rsid w:val="000A6A7B"/>
    <w:rsid w:val="000A6D27"/>
    <w:rsid w:val="000B002D"/>
    <w:rsid w:val="000B0BFD"/>
    <w:rsid w:val="000B0F61"/>
    <w:rsid w:val="000B13BF"/>
    <w:rsid w:val="000B13C2"/>
    <w:rsid w:val="000B1459"/>
    <w:rsid w:val="000B179F"/>
    <w:rsid w:val="000B19B3"/>
    <w:rsid w:val="000B1B48"/>
    <w:rsid w:val="000B1D9A"/>
    <w:rsid w:val="000B1E59"/>
    <w:rsid w:val="000B209E"/>
    <w:rsid w:val="000B213E"/>
    <w:rsid w:val="000B21D5"/>
    <w:rsid w:val="000B3409"/>
    <w:rsid w:val="000B3625"/>
    <w:rsid w:val="000B3959"/>
    <w:rsid w:val="000B3A0A"/>
    <w:rsid w:val="000B3E18"/>
    <w:rsid w:val="000B404C"/>
    <w:rsid w:val="000B48B7"/>
    <w:rsid w:val="000B4DD8"/>
    <w:rsid w:val="000B4E7E"/>
    <w:rsid w:val="000B51F6"/>
    <w:rsid w:val="000B530A"/>
    <w:rsid w:val="000B56F3"/>
    <w:rsid w:val="000B5AF5"/>
    <w:rsid w:val="000B5B68"/>
    <w:rsid w:val="000B6A29"/>
    <w:rsid w:val="000B6D12"/>
    <w:rsid w:val="000B6FA0"/>
    <w:rsid w:val="000B6FEC"/>
    <w:rsid w:val="000B7433"/>
    <w:rsid w:val="000B7858"/>
    <w:rsid w:val="000B7950"/>
    <w:rsid w:val="000C00A4"/>
    <w:rsid w:val="000C028C"/>
    <w:rsid w:val="000C09A4"/>
    <w:rsid w:val="000C0E5B"/>
    <w:rsid w:val="000C147B"/>
    <w:rsid w:val="000C19FA"/>
    <w:rsid w:val="000C1C09"/>
    <w:rsid w:val="000C21FC"/>
    <w:rsid w:val="000C28A9"/>
    <w:rsid w:val="000C2A72"/>
    <w:rsid w:val="000C326F"/>
    <w:rsid w:val="000C35D8"/>
    <w:rsid w:val="000C3717"/>
    <w:rsid w:val="000C3BEA"/>
    <w:rsid w:val="000C3D3C"/>
    <w:rsid w:val="000C3F60"/>
    <w:rsid w:val="000C4452"/>
    <w:rsid w:val="000C48A3"/>
    <w:rsid w:val="000C4A88"/>
    <w:rsid w:val="000C4FBF"/>
    <w:rsid w:val="000C5F4D"/>
    <w:rsid w:val="000C617B"/>
    <w:rsid w:val="000C7277"/>
    <w:rsid w:val="000C738B"/>
    <w:rsid w:val="000C73C6"/>
    <w:rsid w:val="000C7AEF"/>
    <w:rsid w:val="000C7C68"/>
    <w:rsid w:val="000D042D"/>
    <w:rsid w:val="000D0948"/>
    <w:rsid w:val="000D1093"/>
    <w:rsid w:val="000D14E9"/>
    <w:rsid w:val="000D180F"/>
    <w:rsid w:val="000D1E3C"/>
    <w:rsid w:val="000D1F98"/>
    <w:rsid w:val="000D260E"/>
    <w:rsid w:val="000D2CBF"/>
    <w:rsid w:val="000D2FE4"/>
    <w:rsid w:val="000D3422"/>
    <w:rsid w:val="000D348F"/>
    <w:rsid w:val="000D3DB7"/>
    <w:rsid w:val="000D4970"/>
    <w:rsid w:val="000D4BF2"/>
    <w:rsid w:val="000D4EEF"/>
    <w:rsid w:val="000D4F03"/>
    <w:rsid w:val="000D4FC3"/>
    <w:rsid w:val="000D5BF0"/>
    <w:rsid w:val="000D5CCE"/>
    <w:rsid w:val="000D7857"/>
    <w:rsid w:val="000E0368"/>
    <w:rsid w:val="000E0369"/>
    <w:rsid w:val="000E09C1"/>
    <w:rsid w:val="000E0B52"/>
    <w:rsid w:val="000E0F47"/>
    <w:rsid w:val="000E0FCF"/>
    <w:rsid w:val="000E1133"/>
    <w:rsid w:val="000E13BE"/>
    <w:rsid w:val="000E15D9"/>
    <w:rsid w:val="000E1D81"/>
    <w:rsid w:val="000E1F7A"/>
    <w:rsid w:val="000E22E3"/>
    <w:rsid w:val="000E2432"/>
    <w:rsid w:val="000E24F9"/>
    <w:rsid w:val="000E30EC"/>
    <w:rsid w:val="000E3B06"/>
    <w:rsid w:val="000E3FA1"/>
    <w:rsid w:val="000E3FDD"/>
    <w:rsid w:val="000E42C5"/>
    <w:rsid w:val="000E4BEB"/>
    <w:rsid w:val="000E5C94"/>
    <w:rsid w:val="000E60AA"/>
    <w:rsid w:val="000E6C8D"/>
    <w:rsid w:val="000F03C9"/>
    <w:rsid w:val="000F0EC7"/>
    <w:rsid w:val="000F0F4B"/>
    <w:rsid w:val="000F174D"/>
    <w:rsid w:val="000F19CE"/>
    <w:rsid w:val="000F1B1B"/>
    <w:rsid w:val="000F1CE3"/>
    <w:rsid w:val="000F2515"/>
    <w:rsid w:val="000F2937"/>
    <w:rsid w:val="000F3071"/>
    <w:rsid w:val="000F3C83"/>
    <w:rsid w:val="000F4205"/>
    <w:rsid w:val="000F436F"/>
    <w:rsid w:val="000F4505"/>
    <w:rsid w:val="000F4DE0"/>
    <w:rsid w:val="000F522D"/>
    <w:rsid w:val="000F55F1"/>
    <w:rsid w:val="000F5ADF"/>
    <w:rsid w:val="000F5B9C"/>
    <w:rsid w:val="000F5CBF"/>
    <w:rsid w:val="000F6222"/>
    <w:rsid w:val="000F6742"/>
    <w:rsid w:val="000F694C"/>
    <w:rsid w:val="000F6EC9"/>
    <w:rsid w:val="000F7C90"/>
    <w:rsid w:val="000F7E4A"/>
    <w:rsid w:val="000F7F96"/>
    <w:rsid w:val="0010089B"/>
    <w:rsid w:val="00101E25"/>
    <w:rsid w:val="00101E72"/>
    <w:rsid w:val="001020EB"/>
    <w:rsid w:val="00103739"/>
    <w:rsid w:val="00103751"/>
    <w:rsid w:val="0010449B"/>
    <w:rsid w:val="00104A4D"/>
    <w:rsid w:val="00104EC6"/>
    <w:rsid w:val="001052F3"/>
    <w:rsid w:val="001053B2"/>
    <w:rsid w:val="0010545F"/>
    <w:rsid w:val="00105A98"/>
    <w:rsid w:val="001064D0"/>
    <w:rsid w:val="001068DF"/>
    <w:rsid w:val="00106D86"/>
    <w:rsid w:val="00107764"/>
    <w:rsid w:val="00107E07"/>
    <w:rsid w:val="00111087"/>
    <w:rsid w:val="00111543"/>
    <w:rsid w:val="00111A01"/>
    <w:rsid w:val="00111F4D"/>
    <w:rsid w:val="0011228A"/>
    <w:rsid w:val="00112308"/>
    <w:rsid w:val="001124AB"/>
    <w:rsid w:val="0011260C"/>
    <w:rsid w:val="00112E16"/>
    <w:rsid w:val="00112F7B"/>
    <w:rsid w:val="00113930"/>
    <w:rsid w:val="00114001"/>
    <w:rsid w:val="0011405A"/>
    <w:rsid w:val="001142E0"/>
    <w:rsid w:val="00114F6F"/>
    <w:rsid w:val="001151FE"/>
    <w:rsid w:val="0011560E"/>
    <w:rsid w:val="0011587F"/>
    <w:rsid w:val="00115C6F"/>
    <w:rsid w:val="001163DB"/>
    <w:rsid w:val="00116D0A"/>
    <w:rsid w:val="00116F92"/>
    <w:rsid w:val="00117710"/>
    <w:rsid w:val="00117BFB"/>
    <w:rsid w:val="00117EF4"/>
    <w:rsid w:val="00120143"/>
    <w:rsid w:val="0012048D"/>
    <w:rsid w:val="00120885"/>
    <w:rsid w:val="001215AD"/>
    <w:rsid w:val="0012195B"/>
    <w:rsid w:val="00121AA6"/>
    <w:rsid w:val="00121F09"/>
    <w:rsid w:val="00122757"/>
    <w:rsid w:val="0012276B"/>
    <w:rsid w:val="001227AD"/>
    <w:rsid w:val="001227CA"/>
    <w:rsid w:val="001228A6"/>
    <w:rsid w:val="00122AA0"/>
    <w:rsid w:val="00122DC7"/>
    <w:rsid w:val="00122E58"/>
    <w:rsid w:val="00122FF6"/>
    <w:rsid w:val="0012308F"/>
    <w:rsid w:val="001236E6"/>
    <w:rsid w:val="0012382F"/>
    <w:rsid w:val="00123C4C"/>
    <w:rsid w:val="00123D4D"/>
    <w:rsid w:val="00124235"/>
    <w:rsid w:val="001246D9"/>
    <w:rsid w:val="001249D1"/>
    <w:rsid w:val="00124C6B"/>
    <w:rsid w:val="0012529F"/>
    <w:rsid w:val="00125664"/>
    <w:rsid w:val="001256DF"/>
    <w:rsid w:val="00125E2C"/>
    <w:rsid w:val="00126263"/>
    <w:rsid w:val="00126533"/>
    <w:rsid w:val="00127B36"/>
    <w:rsid w:val="00127C1A"/>
    <w:rsid w:val="00127E4C"/>
    <w:rsid w:val="0013106B"/>
    <w:rsid w:val="00131B20"/>
    <w:rsid w:val="0013296C"/>
    <w:rsid w:val="001329B1"/>
    <w:rsid w:val="00132CB0"/>
    <w:rsid w:val="00133EA9"/>
    <w:rsid w:val="00134451"/>
    <w:rsid w:val="00134523"/>
    <w:rsid w:val="0013486B"/>
    <w:rsid w:val="00134BA2"/>
    <w:rsid w:val="00135A69"/>
    <w:rsid w:val="00135ADE"/>
    <w:rsid w:val="00135C54"/>
    <w:rsid w:val="00135FE6"/>
    <w:rsid w:val="00136067"/>
    <w:rsid w:val="0013611A"/>
    <w:rsid w:val="00136158"/>
    <w:rsid w:val="001363DC"/>
    <w:rsid w:val="0013682C"/>
    <w:rsid w:val="00137583"/>
    <w:rsid w:val="0013765F"/>
    <w:rsid w:val="001377D9"/>
    <w:rsid w:val="00140177"/>
    <w:rsid w:val="00140772"/>
    <w:rsid w:val="00140CCC"/>
    <w:rsid w:val="0014104A"/>
    <w:rsid w:val="00141264"/>
    <w:rsid w:val="00141871"/>
    <w:rsid w:val="001424FD"/>
    <w:rsid w:val="00142752"/>
    <w:rsid w:val="00142DF5"/>
    <w:rsid w:val="00143F7B"/>
    <w:rsid w:val="00143FC8"/>
    <w:rsid w:val="0014411A"/>
    <w:rsid w:val="00144517"/>
    <w:rsid w:val="001447AA"/>
    <w:rsid w:val="00144DA4"/>
    <w:rsid w:val="00144F92"/>
    <w:rsid w:val="00144FBB"/>
    <w:rsid w:val="00145542"/>
    <w:rsid w:val="00146063"/>
    <w:rsid w:val="00146556"/>
    <w:rsid w:val="00147035"/>
    <w:rsid w:val="0014749A"/>
    <w:rsid w:val="00150581"/>
    <w:rsid w:val="0015058E"/>
    <w:rsid w:val="00150E3E"/>
    <w:rsid w:val="00151023"/>
    <w:rsid w:val="001511CA"/>
    <w:rsid w:val="001519CA"/>
    <w:rsid w:val="0015230F"/>
    <w:rsid w:val="001524C9"/>
    <w:rsid w:val="00152B12"/>
    <w:rsid w:val="00152C86"/>
    <w:rsid w:val="001531B8"/>
    <w:rsid w:val="0015333B"/>
    <w:rsid w:val="00153A9A"/>
    <w:rsid w:val="00153E6A"/>
    <w:rsid w:val="001542C2"/>
    <w:rsid w:val="001542F0"/>
    <w:rsid w:val="00155563"/>
    <w:rsid w:val="00155758"/>
    <w:rsid w:val="001557FC"/>
    <w:rsid w:val="0015595F"/>
    <w:rsid w:val="00155BEA"/>
    <w:rsid w:val="00155DDD"/>
    <w:rsid w:val="0015615C"/>
    <w:rsid w:val="00156867"/>
    <w:rsid w:val="00156DAB"/>
    <w:rsid w:val="00157505"/>
    <w:rsid w:val="0015760E"/>
    <w:rsid w:val="00157B9D"/>
    <w:rsid w:val="00157FD0"/>
    <w:rsid w:val="00160820"/>
    <w:rsid w:val="00160C16"/>
    <w:rsid w:val="0016123A"/>
    <w:rsid w:val="00161EE4"/>
    <w:rsid w:val="00162343"/>
    <w:rsid w:val="00162480"/>
    <w:rsid w:val="00162900"/>
    <w:rsid w:val="00162987"/>
    <w:rsid w:val="00162F53"/>
    <w:rsid w:val="0016317B"/>
    <w:rsid w:val="001653F3"/>
    <w:rsid w:val="00165566"/>
    <w:rsid w:val="0016564D"/>
    <w:rsid w:val="0016566C"/>
    <w:rsid w:val="00165739"/>
    <w:rsid w:val="00165AE4"/>
    <w:rsid w:val="001669A4"/>
    <w:rsid w:val="00167627"/>
    <w:rsid w:val="00170757"/>
    <w:rsid w:val="00170BC7"/>
    <w:rsid w:val="001716AC"/>
    <w:rsid w:val="001718C3"/>
    <w:rsid w:val="001718F3"/>
    <w:rsid w:val="00171960"/>
    <w:rsid w:val="00171C45"/>
    <w:rsid w:val="0017262E"/>
    <w:rsid w:val="001728E8"/>
    <w:rsid w:val="00172D03"/>
    <w:rsid w:val="00172EFA"/>
    <w:rsid w:val="00173035"/>
    <w:rsid w:val="0017322E"/>
    <w:rsid w:val="001732EC"/>
    <w:rsid w:val="00173947"/>
    <w:rsid w:val="00173BCD"/>
    <w:rsid w:val="00173E07"/>
    <w:rsid w:val="001744BB"/>
    <w:rsid w:val="00174798"/>
    <w:rsid w:val="00174AF0"/>
    <w:rsid w:val="00174BF9"/>
    <w:rsid w:val="00175060"/>
    <w:rsid w:val="00175258"/>
    <w:rsid w:val="001752AB"/>
    <w:rsid w:val="00175874"/>
    <w:rsid w:val="00175CA4"/>
    <w:rsid w:val="00175EAD"/>
    <w:rsid w:val="00176518"/>
    <w:rsid w:val="0017663F"/>
    <w:rsid w:val="00176A49"/>
    <w:rsid w:val="00177B51"/>
    <w:rsid w:val="00177E0F"/>
    <w:rsid w:val="0018087C"/>
    <w:rsid w:val="00181104"/>
    <w:rsid w:val="00181B48"/>
    <w:rsid w:val="00182675"/>
    <w:rsid w:val="0018277D"/>
    <w:rsid w:val="00182DA9"/>
    <w:rsid w:val="00183299"/>
    <w:rsid w:val="0018331C"/>
    <w:rsid w:val="00183492"/>
    <w:rsid w:val="00183636"/>
    <w:rsid w:val="00183C38"/>
    <w:rsid w:val="00183DDA"/>
    <w:rsid w:val="00183E1E"/>
    <w:rsid w:val="00183EC0"/>
    <w:rsid w:val="0018408D"/>
    <w:rsid w:val="001841B4"/>
    <w:rsid w:val="001841C0"/>
    <w:rsid w:val="001845F0"/>
    <w:rsid w:val="00184678"/>
    <w:rsid w:val="001849B6"/>
    <w:rsid w:val="00184D5B"/>
    <w:rsid w:val="001851D2"/>
    <w:rsid w:val="0018612C"/>
    <w:rsid w:val="0018642A"/>
    <w:rsid w:val="00186669"/>
    <w:rsid w:val="00186CB7"/>
    <w:rsid w:val="001871EC"/>
    <w:rsid w:val="001876AF"/>
    <w:rsid w:val="00190236"/>
    <w:rsid w:val="001915CC"/>
    <w:rsid w:val="0019214F"/>
    <w:rsid w:val="00192154"/>
    <w:rsid w:val="0019243A"/>
    <w:rsid w:val="0019257B"/>
    <w:rsid w:val="00192B8A"/>
    <w:rsid w:val="00192D70"/>
    <w:rsid w:val="00192F17"/>
    <w:rsid w:val="00192F92"/>
    <w:rsid w:val="001935BF"/>
    <w:rsid w:val="00194155"/>
    <w:rsid w:val="0019432F"/>
    <w:rsid w:val="00194620"/>
    <w:rsid w:val="00194677"/>
    <w:rsid w:val="00194F23"/>
    <w:rsid w:val="001950C9"/>
    <w:rsid w:val="00195459"/>
    <w:rsid w:val="00195A3A"/>
    <w:rsid w:val="00195A62"/>
    <w:rsid w:val="00195E17"/>
    <w:rsid w:val="0019648F"/>
    <w:rsid w:val="0019665D"/>
    <w:rsid w:val="001974A5"/>
    <w:rsid w:val="00197A63"/>
    <w:rsid w:val="00197CAE"/>
    <w:rsid w:val="001A038E"/>
    <w:rsid w:val="001A05BB"/>
    <w:rsid w:val="001A1169"/>
    <w:rsid w:val="001A1261"/>
    <w:rsid w:val="001A1510"/>
    <w:rsid w:val="001A1F2B"/>
    <w:rsid w:val="001A2447"/>
    <w:rsid w:val="001A2E83"/>
    <w:rsid w:val="001A2F6A"/>
    <w:rsid w:val="001A2FF6"/>
    <w:rsid w:val="001A3892"/>
    <w:rsid w:val="001A4186"/>
    <w:rsid w:val="001A41D7"/>
    <w:rsid w:val="001A4369"/>
    <w:rsid w:val="001A48B8"/>
    <w:rsid w:val="001A4C09"/>
    <w:rsid w:val="001A578E"/>
    <w:rsid w:val="001A5983"/>
    <w:rsid w:val="001A5A3E"/>
    <w:rsid w:val="001A5C9A"/>
    <w:rsid w:val="001A5D02"/>
    <w:rsid w:val="001A5D13"/>
    <w:rsid w:val="001A5DDD"/>
    <w:rsid w:val="001A6C1C"/>
    <w:rsid w:val="001A6C9B"/>
    <w:rsid w:val="001A720B"/>
    <w:rsid w:val="001A7848"/>
    <w:rsid w:val="001A7874"/>
    <w:rsid w:val="001A7A54"/>
    <w:rsid w:val="001A7FCA"/>
    <w:rsid w:val="001B12AB"/>
    <w:rsid w:val="001B1797"/>
    <w:rsid w:val="001B1B42"/>
    <w:rsid w:val="001B1F88"/>
    <w:rsid w:val="001B1FA9"/>
    <w:rsid w:val="001B318F"/>
    <w:rsid w:val="001B3C0D"/>
    <w:rsid w:val="001B3D3D"/>
    <w:rsid w:val="001B3D4C"/>
    <w:rsid w:val="001B3F57"/>
    <w:rsid w:val="001B40E3"/>
    <w:rsid w:val="001B4303"/>
    <w:rsid w:val="001B489F"/>
    <w:rsid w:val="001B518D"/>
    <w:rsid w:val="001B5565"/>
    <w:rsid w:val="001B584E"/>
    <w:rsid w:val="001B5E04"/>
    <w:rsid w:val="001B5EAB"/>
    <w:rsid w:val="001B6099"/>
    <w:rsid w:val="001B65B4"/>
    <w:rsid w:val="001B6A80"/>
    <w:rsid w:val="001B6B48"/>
    <w:rsid w:val="001B6D55"/>
    <w:rsid w:val="001B6DD3"/>
    <w:rsid w:val="001B6EBD"/>
    <w:rsid w:val="001B6F3C"/>
    <w:rsid w:val="001B7760"/>
    <w:rsid w:val="001B7CFE"/>
    <w:rsid w:val="001C0320"/>
    <w:rsid w:val="001C0622"/>
    <w:rsid w:val="001C08ED"/>
    <w:rsid w:val="001C0A3B"/>
    <w:rsid w:val="001C0BF8"/>
    <w:rsid w:val="001C0F13"/>
    <w:rsid w:val="001C11E3"/>
    <w:rsid w:val="001C149C"/>
    <w:rsid w:val="001C19BF"/>
    <w:rsid w:val="001C1B2A"/>
    <w:rsid w:val="001C1C65"/>
    <w:rsid w:val="001C1CDD"/>
    <w:rsid w:val="001C1EC6"/>
    <w:rsid w:val="001C22C8"/>
    <w:rsid w:val="001C236E"/>
    <w:rsid w:val="001C2B21"/>
    <w:rsid w:val="001C2ED1"/>
    <w:rsid w:val="001C3165"/>
    <w:rsid w:val="001C3310"/>
    <w:rsid w:val="001C33E9"/>
    <w:rsid w:val="001C34A6"/>
    <w:rsid w:val="001C3907"/>
    <w:rsid w:val="001C3E44"/>
    <w:rsid w:val="001C4145"/>
    <w:rsid w:val="001C4347"/>
    <w:rsid w:val="001C4597"/>
    <w:rsid w:val="001C4CAE"/>
    <w:rsid w:val="001C5A25"/>
    <w:rsid w:val="001C6280"/>
    <w:rsid w:val="001C664F"/>
    <w:rsid w:val="001C6696"/>
    <w:rsid w:val="001C677E"/>
    <w:rsid w:val="001C7A14"/>
    <w:rsid w:val="001D158C"/>
    <w:rsid w:val="001D17FB"/>
    <w:rsid w:val="001D19C9"/>
    <w:rsid w:val="001D2191"/>
    <w:rsid w:val="001D23FB"/>
    <w:rsid w:val="001D255A"/>
    <w:rsid w:val="001D3072"/>
    <w:rsid w:val="001D34E8"/>
    <w:rsid w:val="001D383F"/>
    <w:rsid w:val="001D44F6"/>
    <w:rsid w:val="001D492D"/>
    <w:rsid w:val="001D4997"/>
    <w:rsid w:val="001D4D78"/>
    <w:rsid w:val="001D50F4"/>
    <w:rsid w:val="001D51AE"/>
    <w:rsid w:val="001D540C"/>
    <w:rsid w:val="001D553E"/>
    <w:rsid w:val="001D579D"/>
    <w:rsid w:val="001D58EF"/>
    <w:rsid w:val="001D598A"/>
    <w:rsid w:val="001D5A0C"/>
    <w:rsid w:val="001D5A2E"/>
    <w:rsid w:val="001D5D0D"/>
    <w:rsid w:val="001D5EE0"/>
    <w:rsid w:val="001D5F5D"/>
    <w:rsid w:val="001D66A0"/>
    <w:rsid w:val="001D6D83"/>
    <w:rsid w:val="001D7AC9"/>
    <w:rsid w:val="001D7BD6"/>
    <w:rsid w:val="001D7D4E"/>
    <w:rsid w:val="001E0EF4"/>
    <w:rsid w:val="001E0F12"/>
    <w:rsid w:val="001E1099"/>
    <w:rsid w:val="001E1475"/>
    <w:rsid w:val="001E1D59"/>
    <w:rsid w:val="001E2049"/>
    <w:rsid w:val="001E2149"/>
    <w:rsid w:val="001E21FD"/>
    <w:rsid w:val="001E2202"/>
    <w:rsid w:val="001E3D8D"/>
    <w:rsid w:val="001E4682"/>
    <w:rsid w:val="001E483A"/>
    <w:rsid w:val="001E4CC5"/>
    <w:rsid w:val="001E527C"/>
    <w:rsid w:val="001E55B5"/>
    <w:rsid w:val="001E55C0"/>
    <w:rsid w:val="001E5740"/>
    <w:rsid w:val="001E58FF"/>
    <w:rsid w:val="001E5913"/>
    <w:rsid w:val="001E597D"/>
    <w:rsid w:val="001E599D"/>
    <w:rsid w:val="001E64C7"/>
    <w:rsid w:val="001E6DB4"/>
    <w:rsid w:val="001E6F9F"/>
    <w:rsid w:val="001E7CBA"/>
    <w:rsid w:val="001E7F4D"/>
    <w:rsid w:val="001F0914"/>
    <w:rsid w:val="001F09C4"/>
    <w:rsid w:val="001F0BC3"/>
    <w:rsid w:val="001F0BEC"/>
    <w:rsid w:val="001F0C93"/>
    <w:rsid w:val="001F0DBA"/>
    <w:rsid w:val="001F11FD"/>
    <w:rsid w:val="001F1379"/>
    <w:rsid w:val="001F196D"/>
    <w:rsid w:val="001F1C25"/>
    <w:rsid w:val="001F1FB9"/>
    <w:rsid w:val="001F25A7"/>
    <w:rsid w:val="001F2D69"/>
    <w:rsid w:val="001F3284"/>
    <w:rsid w:val="001F32D1"/>
    <w:rsid w:val="001F3455"/>
    <w:rsid w:val="001F3822"/>
    <w:rsid w:val="001F3E1F"/>
    <w:rsid w:val="001F3EB3"/>
    <w:rsid w:val="001F3FE6"/>
    <w:rsid w:val="001F4E5F"/>
    <w:rsid w:val="001F4FC5"/>
    <w:rsid w:val="001F50C0"/>
    <w:rsid w:val="001F5294"/>
    <w:rsid w:val="001F5887"/>
    <w:rsid w:val="001F5C2E"/>
    <w:rsid w:val="001F616D"/>
    <w:rsid w:val="001F79D3"/>
    <w:rsid w:val="001F7B59"/>
    <w:rsid w:val="001F7FD9"/>
    <w:rsid w:val="0020017E"/>
    <w:rsid w:val="00200270"/>
    <w:rsid w:val="00200F79"/>
    <w:rsid w:val="002015B2"/>
    <w:rsid w:val="0020177B"/>
    <w:rsid w:val="00201D04"/>
    <w:rsid w:val="0020206E"/>
    <w:rsid w:val="00202232"/>
    <w:rsid w:val="002026D9"/>
    <w:rsid w:val="00202A39"/>
    <w:rsid w:val="00202D0D"/>
    <w:rsid w:val="002030AF"/>
    <w:rsid w:val="00203443"/>
    <w:rsid w:val="0020359D"/>
    <w:rsid w:val="00204104"/>
    <w:rsid w:val="00204177"/>
    <w:rsid w:val="00204D99"/>
    <w:rsid w:val="00204F44"/>
    <w:rsid w:val="00205621"/>
    <w:rsid w:val="002058AA"/>
    <w:rsid w:val="00205912"/>
    <w:rsid w:val="00205E8B"/>
    <w:rsid w:val="00206609"/>
    <w:rsid w:val="00206770"/>
    <w:rsid w:val="00206AD1"/>
    <w:rsid w:val="0020719D"/>
    <w:rsid w:val="00207364"/>
    <w:rsid w:val="00207993"/>
    <w:rsid w:val="00207F68"/>
    <w:rsid w:val="00207FAC"/>
    <w:rsid w:val="002105C8"/>
    <w:rsid w:val="0021064A"/>
    <w:rsid w:val="00210DB5"/>
    <w:rsid w:val="00211364"/>
    <w:rsid w:val="00211A15"/>
    <w:rsid w:val="00211D1C"/>
    <w:rsid w:val="00211E56"/>
    <w:rsid w:val="00211EB2"/>
    <w:rsid w:val="002126A2"/>
    <w:rsid w:val="00212C36"/>
    <w:rsid w:val="002131AF"/>
    <w:rsid w:val="00213C5E"/>
    <w:rsid w:val="00213E25"/>
    <w:rsid w:val="00214073"/>
    <w:rsid w:val="002147D9"/>
    <w:rsid w:val="0021522B"/>
    <w:rsid w:val="002155D1"/>
    <w:rsid w:val="002158DB"/>
    <w:rsid w:val="00215961"/>
    <w:rsid w:val="002159F0"/>
    <w:rsid w:val="00215C83"/>
    <w:rsid w:val="00215E4C"/>
    <w:rsid w:val="0021610F"/>
    <w:rsid w:val="00216283"/>
    <w:rsid w:val="002170E1"/>
    <w:rsid w:val="002179BF"/>
    <w:rsid w:val="00217BEF"/>
    <w:rsid w:val="002202A0"/>
    <w:rsid w:val="002216E7"/>
    <w:rsid w:val="00221EE2"/>
    <w:rsid w:val="00221F0F"/>
    <w:rsid w:val="00222019"/>
    <w:rsid w:val="002222EF"/>
    <w:rsid w:val="002226DC"/>
    <w:rsid w:val="002228BB"/>
    <w:rsid w:val="00222B90"/>
    <w:rsid w:val="00222C33"/>
    <w:rsid w:val="00223380"/>
    <w:rsid w:val="00223693"/>
    <w:rsid w:val="00223861"/>
    <w:rsid w:val="00223D38"/>
    <w:rsid w:val="00223F22"/>
    <w:rsid w:val="00224143"/>
    <w:rsid w:val="002241EB"/>
    <w:rsid w:val="00224FEC"/>
    <w:rsid w:val="00225328"/>
    <w:rsid w:val="0022559D"/>
    <w:rsid w:val="002255AC"/>
    <w:rsid w:val="00225626"/>
    <w:rsid w:val="00225889"/>
    <w:rsid w:val="00225B5B"/>
    <w:rsid w:val="00226545"/>
    <w:rsid w:val="00227268"/>
    <w:rsid w:val="00227C5A"/>
    <w:rsid w:val="00230AB3"/>
    <w:rsid w:val="00230F9A"/>
    <w:rsid w:val="0023144C"/>
    <w:rsid w:val="0023164E"/>
    <w:rsid w:val="00231709"/>
    <w:rsid w:val="002317AC"/>
    <w:rsid w:val="00231BC0"/>
    <w:rsid w:val="00231F4E"/>
    <w:rsid w:val="00232D27"/>
    <w:rsid w:val="00233652"/>
    <w:rsid w:val="0023480A"/>
    <w:rsid w:val="00234A57"/>
    <w:rsid w:val="00234BDC"/>
    <w:rsid w:val="00234DF4"/>
    <w:rsid w:val="00235A07"/>
    <w:rsid w:val="00235D04"/>
    <w:rsid w:val="00235E92"/>
    <w:rsid w:val="00236598"/>
    <w:rsid w:val="00236AA8"/>
    <w:rsid w:val="0023752E"/>
    <w:rsid w:val="0023760E"/>
    <w:rsid w:val="00237794"/>
    <w:rsid w:val="002378FB"/>
    <w:rsid w:val="0023796A"/>
    <w:rsid w:val="00240B91"/>
    <w:rsid w:val="00240DA8"/>
    <w:rsid w:val="00240E22"/>
    <w:rsid w:val="00241249"/>
    <w:rsid w:val="002416FE"/>
    <w:rsid w:val="0024221B"/>
    <w:rsid w:val="00242507"/>
    <w:rsid w:val="002425C8"/>
    <w:rsid w:val="00242681"/>
    <w:rsid w:val="00242976"/>
    <w:rsid w:val="00242B74"/>
    <w:rsid w:val="00242F02"/>
    <w:rsid w:val="00242F99"/>
    <w:rsid w:val="00243971"/>
    <w:rsid w:val="00243FDD"/>
    <w:rsid w:val="0024410F"/>
    <w:rsid w:val="00244202"/>
    <w:rsid w:val="00244B11"/>
    <w:rsid w:val="00244DAF"/>
    <w:rsid w:val="002454A4"/>
    <w:rsid w:val="002456FE"/>
    <w:rsid w:val="00245DBC"/>
    <w:rsid w:val="00245F90"/>
    <w:rsid w:val="00246C53"/>
    <w:rsid w:val="002474EE"/>
    <w:rsid w:val="002476B0"/>
    <w:rsid w:val="002477AF"/>
    <w:rsid w:val="002508E2"/>
    <w:rsid w:val="00250AC3"/>
    <w:rsid w:val="00250C8A"/>
    <w:rsid w:val="00250D21"/>
    <w:rsid w:val="00250DFA"/>
    <w:rsid w:val="00250EEC"/>
    <w:rsid w:val="00251AEE"/>
    <w:rsid w:val="00252A19"/>
    <w:rsid w:val="00253571"/>
    <w:rsid w:val="002536EE"/>
    <w:rsid w:val="0025376A"/>
    <w:rsid w:val="00253DC0"/>
    <w:rsid w:val="00253EAC"/>
    <w:rsid w:val="00253FAC"/>
    <w:rsid w:val="002544E9"/>
    <w:rsid w:val="0025489A"/>
    <w:rsid w:val="002549BF"/>
    <w:rsid w:val="00255C5B"/>
    <w:rsid w:val="00256242"/>
    <w:rsid w:val="00256290"/>
    <w:rsid w:val="00256AEE"/>
    <w:rsid w:val="00256FD0"/>
    <w:rsid w:val="002575A5"/>
    <w:rsid w:val="00257D76"/>
    <w:rsid w:val="00257F32"/>
    <w:rsid w:val="002603AE"/>
    <w:rsid w:val="00260542"/>
    <w:rsid w:val="00261A88"/>
    <w:rsid w:val="00261B85"/>
    <w:rsid w:val="00261C47"/>
    <w:rsid w:val="00261EDA"/>
    <w:rsid w:val="00262211"/>
    <w:rsid w:val="0026221D"/>
    <w:rsid w:val="00262257"/>
    <w:rsid w:val="00262B44"/>
    <w:rsid w:val="00262BAD"/>
    <w:rsid w:val="00262C2B"/>
    <w:rsid w:val="00263AAA"/>
    <w:rsid w:val="00263EEB"/>
    <w:rsid w:val="00264432"/>
    <w:rsid w:val="00264457"/>
    <w:rsid w:val="00264754"/>
    <w:rsid w:val="00264A3E"/>
    <w:rsid w:val="00264DB9"/>
    <w:rsid w:val="00264DCE"/>
    <w:rsid w:val="00265655"/>
    <w:rsid w:val="00266EBF"/>
    <w:rsid w:val="002672D6"/>
    <w:rsid w:val="002701F4"/>
    <w:rsid w:val="00270428"/>
    <w:rsid w:val="00270739"/>
    <w:rsid w:val="0027196F"/>
    <w:rsid w:val="00271BD8"/>
    <w:rsid w:val="00271BE6"/>
    <w:rsid w:val="00272115"/>
    <w:rsid w:val="0027214D"/>
    <w:rsid w:val="002726BE"/>
    <w:rsid w:val="0027305C"/>
    <w:rsid w:val="00273DDD"/>
    <w:rsid w:val="00273FCA"/>
    <w:rsid w:val="00274653"/>
    <w:rsid w:val="002747EA"/>
    <w:rsid w:val="0027482F"/>
    <w:rsid w:val="00274C73"/>
    <w:rsid w:val="00274F8A"/>
    <w:rsid w:val="002753DF"/>
    <w:rsid w:val="00275448"/>
    <w:rsid w:val="00275A38"/>
    <w:rsid w:val="00275B40"/>
    <w:rsid w:val="00275C8E"/>
    <w:rsid w:val="00276175"/>
    <w:rsid w:val="002761CA"/>
    <w:rsid w:val="002761CF"/>
    <w:rsid w:val="00276EDF"/>
    <w:rsid w:val="0027781D"/>
    <w:rsid w:val="00277887"/>
    <w:rsid w:val="00277D6C"/>
    <w:rsid w:val="00277EF8"/>
    <w:rsid w:val="00280869"/>
    <w:rsid w:val="002809AA"/>
    <w:rsid w:val="00280C9E"/>
    <w:rsid w:val="00280D37"/>
    <w:rsid w:val="00281158"/>
    <w:rsid w:val="00281969"/>
    <w:rsid w:val="00281B1E"/>
    <w:rsid w:val="0028296B"/>
    <w:rsid w:val="00282A39"/>
    <w:rsid w:val="00282B11"/>
    <w:rsid w:val="002831E7"/>
    <w:rsid w:val="0028325F"/>
    <w:rsid w:val="00283936"/>
    <w:rsid w:val="00283F28"/>
    <w:rsid w:val="00284314"/>
    <w:rsid w:val="002847DC"/>
    <w:rsid w:val="00284AE3"/>
    <w:rsid w:val="00284C00"/>
    <w:rsid w:val="00285094"/>
    <w:rsid w:val="002855CE"/>
    <w:rsid w:val="002857A0"/>
    <w:rsid w:val="00285A0C"/>
    <w:rsid w:val="00286195"/>
    <w:rsid w:val="002861E9"/>
    <w:rsid w:val="002864F7"/>
    <w:rsid w:val="00286B0E"/>
    <w:rsid w:val="00287834"/>
    <w:rsid w:val="00287E3B"/>
    <w:rsid w:val="00287EA4"/>
    <w:rsid w:val="00287FF2"/>
    <w:rsid w:val="002906B0"/>
    <w:rsid w:val="00290D9C"/>
    <w:rsid w:val="00292982"/>
    <w:rsid w:val="00292A1D"/>
    <w:rsid w:val="00293148"/>
    <w:rsid w:val="002933CF"/>
    <w:rsid w:val="002934F5"/>
    <w:rsid w:val="00293CE9"/>
    <w:rsid w:val="00293D4B"/>
    <w:rsid w:val="00293FE2"/>
    <w:rsid w:val="002947B4"/>
    <w:rsid w:val="00294EB5"/>
    <w:rsid w:val="0029543E"/>
    <w:rsid w:val="0029543F"/>
    <w:rsid w:val="0029586B"/>
    <w:rsid w:val="002958D5"/>
    <w:rsid w:val="00295B65"/>
    <w:rsid w:val="00295F9A"/>
    <w:rsid w:val="002960B3"/>
    <w:rsid w:val="00296767"/>
    <w:rsid w:val="00296D5B"/>
    <w:rsid w:val="002970A7"/>
    <w:rsid w:val="00297626"/>
    <w:rsid w:val="00297897"/>
    <w:rsid w:val="002978FD"/>
    <w:rsid w:val="002979F5"/>
    <w:rsid w:val="00297FB8"/>
    <w:rsid w:val="002A007A"/>
    <w:rsid w:val="002A0898"/>
    <w:rsid w:val="002A0AF2"/>
    <w:rsid w:val="002A13AE"/>
    <w:rsid w:val="002A152B"/>
    <w:rsid w:val="002A168C"/>
    <w:rsid w:val="002A1CD3"/>
    <w:rsid w:val="002A249D"/>
    <w:rsid w:val="002A24F0"/>
    <w:rsid w:val="002A2895"/>
    <w:rsid w:val="002A323F"/>
    <w:rsid w:val="002A3ADB"/>
    <w:rsid w:val="002A3C36"/>
    <w:rsid w:val="002A3C71"/>
    <w:rsid w:val="002A466A"/>
    <w:rsid w:val="002A49B7"/>
    <w:rsid w:val="002A4A12"/>
    <w:rsid w:val="002A504A"/>
    <w:rsid w:val="002A515A"/>
    <w:rsid w:val="002A53A6"/>
    <w:rsid w:val="002A5AC4"/>
    <w:rsid w:val="002A5EC3"/>
    <w:rsid w:val="002A6210"/>
    <w:rsid w:val="002A6432"/>
    <w:rsid w:val="002A7055"/>
    <w:rsid w:val="002A76BB"/>
    <w:rsid w:val="002A76CF"/>
    <w:rsid w:val="002A77B3"/>
    <w:rsid w:val="002B01E6"/>
    <w:rsid w:val="002B0B99"/>
    <w:rsid w:val="002B0E3B"/>
    <w:rsid w:val="002B0E99"/>
    <w:rsid w:val="002B1597"/>
    <w:rsid w:val="002B1D6B"/>
    <w:rsid w:val="002B35BD"/>
    <w:rsid w:val="002B3E0F"/>
    <w:rsid w:val="002B44FC"/>
    <w:rsid w:val="002B4BAB"/>
    <w:rsid w:val="002B5E79"/>
    <w:rsid w:val="002B6748"/>
    <w:rsid w:val="002B74A9"/>
    <w:rsid w:val="002B7D2F"/>
    <w:rsid w:val="002C00D3"/>
    <w:rsid w:val="002C0958"/>
    <w:rsid w:val="002C0D96"/>
    <w:rsid w:val="002C0FFF"/>
    <w:rsid w:val="002C138B"/>
    <w:rsid w:val="002C20B2"/>
    <w:rsid w:val="002C25BB"/>
    <w:rsid w:val="002C2800"/>
    <w:rsid w:val="002C3192"/>
    <w:rsid w:val="002C37C6"/>
    <w:rsid w:val="002C3B66"/>
    <w:rsid w:val="002C4244"/>
    <w:rsid w:val="002C43A5"/>
    <w:rsid w:val="002C59A6"/>
    <w:rsid w:val="002C6050"/>
    <w:rsid w:val="002C6276"/>
    <w:rsid w:val="002C6490"/>
    <w:rsid w:val="002C66DD"/>
    <w:rsid w:val="002C68CD"/>
    <w:rsid w:val="002C6D68"/>
    <w:rsid w:val="002C796F"/>
    <w:rsid w:val="002C7B61"/>
    <w:rsid w:val="002C7BF8"/>
    <w:rsid w:val="002C7CB7"/>
    <w:rsid w:val="002D0331"/>
    <w:rsid w:val="002D0513"/>
    <w:rsid w:val="002D06B8"/>
    <w:rsid w:val="002D08F3"/>
    <w:rsid w:val="002D0F7A"/>
    <w:rsid w:val="002D13F1"/>
    <w:rsid w:val="002D1923"/>
    <w:rsid w:val="002D1B07"/>
    <w:rsid w:val="002D1E8E"/>
    <w:rsid w:val="002D2BD6"/>
    <w:rsid w:val="002D32B4"/>
    <w:rsid w:val="002D34E8"/>
    <w:rsid w:val="002D37CD"/>
    <w:rsid w:val="002D3AD2"/>
    <w:rsid w:val="002D3FD3"/>
    <w:rsid w:val="002D4082"/>
    <w:rsid w:val="002D40AA"/>
    <w:rsid w:val="002D446F"/>
    <w:rsid w:val="002D4596"/>
    <w:rsid w:val="002D46D6"/>
    <w:rsid w:val="002D48C6"/>
    <w:rsid w:val="002D4C94"/>
    <w:rsid w:val="002D5DE2"/>
    <w:rsid w:val="002D5E36"/>
    <w:rsid w:val="002D66D0"/>
    <w:rsid w:val="002D69E0"/>
    <w:rsid w:val="002D6A56"/>
    <w:rsid w:val="002D6EB9"/>
    <w:rsid w:val="002D726B"/>
    <w:rsid w:val="002D75BE"/>
    <w:rsid w:val="002D797E"/>
    <w:rsid w:val="002D7B30"/>
    <w:rsid w:val="002E0A41"/>
    <w:rsid w:val="002E113C"/>
    <w:rsid w:val="002E1A40"/>
    <w:rsid w:val="002E2220"/>
    <w:rsid w:val="002E252B"/>
    <w:rsid w:val="002E2B77"/>
    <w:rsid w:val="002E2E65"/>
    <w:rsid w:val="002E3005"/>
    <w:rsid w:val="002E3B7E"/>
    <w:rsid w:val="002E42A6"/>
    <w:rsid w:val="002E46C0"/>
    <w:rsid w:val="002E4D09"/>
    <w:rsid w:val="002E515D"/>
    <w:rsid w:val="002E5170"/>
    <w:rsid w:val="002E54E0"/>
    <w:rsid w:val="002E565A"/>
    <w:rsid w:val="002E5B0C"/>
    <w:rsid w:val="002E5E33"/>
    <w:rsid w:val="002E5FBC"/>
    <w:rsid w:val="002E6272"/>
    <w:rsid w:val="002E649F"/>
    <w:rsid w:val="002E69C7"/>
    <w:rsid w:val="002E6B5E"/>
    <w:rsid w:val="002E6BB6"/>
    <w:rsid w:val="002E787B"/>
    <w:rsid w:val="002E7C46"/>
    <w:rsid w:val="002F0265"/>
    <w:rsid w:val="002F063E"/>
    <w:rsid w:val="002F06FD"/>
    <w:rsid w:val="002F210F"/>
    <w:rsid w:val="002F2389"/>
    <w:rsid w:val="002F2598"/>
    <w:rsid w:val="002F26C9"/>
    <w:rsid w:val="002F2D87"/>
    <w:rsid w:val="002F3954"/>
    <w:rsid w:val="002F4162"/>
    <w:rsid w:val="002F481D"/>
    <w:rsid w:val="002F5990"/>
    <w:rsid w:val="002F5DB1"/>
    <w:rsid w:val="002F6334"/>
    <w:rsid w:val="002F64E6"/>
    <w:rsid w:val="002F68BF"/>
    <w:rsid w:val="002F73E8"/>
    <w:rsid w:val="002F7409"/>
    <w:rsid w:val="00300068"/>
    <w:rsid w:val="00300300"/>
    <w:rsid w:val="00300586"/>
    <w:rsid w:val="00301891"/>
    <w:rsid w:val="00301B83"/>
    <w:rsid w:val="00301BA9"/>
    <w:rsid w:val="00301E37"/>
    <w:rsid w:val="0030272D"/>
    <w:rsid w:val="00302C1C"/>
    <w:rsid w:val="00302E1E"/>
    <w:rsid w:val="0030313C"/>
    <w:rsid w:val="003032ED"/>
    <w:rsid w:val="0030348E"/>
    <w:rsid w:val="003034AE"/>
    <w:rsid w:val="00305026"/>
    <w:rsid w:val="003050BC"/>
    <w:rsid w:val="003054FB"/>
    <w:rsid w:val="00305F2E"/>
    <w:rsid w:val="00305F7D"/>
    <w:rsid w:val="0031000D"/>
    <w:rsid w:val="00310624"/>
    <w:rsid w:val="003106BC"/>
    <w:rsid w:val="003108BB"/>
    <w:rsid w:val="0031096B"/>
    <w:rsid w:val="00310E9C"/>
    <w:rsid w:val="00311150"/>
    <w:rsid w:val="00311539"/>
    <w:rsid w:val="00311A2C"/>
    <w:rsid w:val="00311DAA"/>
    <w:rsid w:val="0031219D"/>
    <w:rsid w:val="003123BE"/>
    <w:rsid w:val="00312591"/>
    <w:rsid w:val="00313640"/>
    <w:rsid w:val="003143CB"/>
    <w:rsid w:val="003145C7"/>
    <w:rsid w:val="003147BC"/>
    <w:rsid w:val="003149DC"/>
    <w:rsid w:val="0031537C"/>
    <w:rsid w:val="00315B55"/>
    <w:rsid w:val="00317786"/>
    <w:rsid w:val="00317A6A"/>
    <w:rsid w:val="003200CD"/>
    <w:rsid w:val="003202B0"/>
    <w:rsid w:val="0032030E"/>
    <w:rsid w:val="00320789"/>
    <w:rsid w:val="00320EA4"/>
    <w:rsid w:val="00320F03"/>
    <w:rsid w:val="0032132D"/>
    <w:rsid w:val="00321378"/>
    <w:rsid w:val="00321660"/>
    <w:rsid w:val="003216C6"/>
    <w:rsid w:val="0032174B"/>
    <w:rsid w:val="0032190E"/>
    <w:rsid w:val="00321A8F"/>
    <w:rsid w:val="00321C28"/>
    <w:rsid w:val="0032247F"/>
    <w:rsid w:val="003229AB"/>
    <w:rsid w:val="00322A18"/>
    <w:rsid w:val="00324099"/>
    <w:rsid w:val="003246E0"/>
    <w:rsid w:val="00324FDA"/>
    <w:rsid w:val="00325440"/>
    <w:rsid w:val="00325616"/>
    <w:rsid w:val="003257D3"/>
    <w:rsid w:val="00325BBC"/>
    <w:rsid w:val="00325EC4"/>
    <w:rsid w:val="0032632E"/>
    <w:rsid w:val="00326849"/>
    <w:rsid w:val="00326BEB"/>
    <w:rsid w:val="00326BEC"/>
    <w:rsid w:val="00327552"/>
    <w:rsid w:val="00330066"/>
    <w:rsid w:val="00330312"/>
    <w:rsid w:val="00330423"/>
    <w:rsid w:val="00330436"/>
    <w:rsid w:val="00330B33"/>
    <w:rsid w:val="00331E73"/>
    <w:rsid w:val="00332046"/>
    <w:rsid w:val="00332287"/>
    <w:rsid w:val="00333035"/>
    <w:rsid w:val="00333952"/>
    <w:rsid w:val="0033399B"/>
    <w:rsid w:val="00333CE1"/>
    <w:rsid w:val="0033484C"/>
    <w:rsid w:val="00334BB5"/>
    <w:rsid w:val="003350E8"/>
    <w:rsid w:val="0033550B"/>
    <w:rsid w:val="00335E19"/>
    <w:rsid w:val="003364F3"/>
    <w:rsid w:val="003365AE"/>
    <w:rsid w:val="00336663"/>
    <w:rsid w:val="0033682D"/>
    <w:rsid w:val="00336EFC"/>
    <w:rsid w:val="0033718D"/>
    <w:rsid w:val="00337480"/>
    <w:rsid w:val="003377FA"/>
    <w:rsid w:val="00337BEA"/>
    <w:rsid w:val="00337E70"/>
    <w:rsid w:val="0034020A"/>
    <w:rsid w:val="00340685"/>
    <w:rsid w:val="003406AD"/>
    <w:rsid w:val="0034084A"/>
    <w:rsid w:val="0034163E"/>
    <w:rsid w:val="00341680"/>
    <w:rsid w:val="00341AE1"/>
    <w:rsid w:val="00341CBD"/>
    <w:rsid w:val="00341E52"/>
    <w:rsid w:val="0034201C"/>
    <w:rsid w:val="0034218E"/>
    <w:rsid w:val="00342231"/>
    <w:rsid w:val="003423CF"/>
    <w:rsid w:val="0034259C"/>
    <w:rsid w:val="00343395"/>
    <w:rsid w:val="00344279"/>
    <w:rsid w:val="00344527"/>
    <w:rsid w:val="003445D5"/>
    <w:rsid w:val="003446E1"/>
    <w:rsid w:val="00344893"/>
    <w:rsid w:val="00344A31"/>
    <w:rsid w:val="00345704"/>
    <w:rsid w:val="003457DC"/>
    <w:rsid w:val="00346A7D"/>
    <w:rsid w:val="00346C94"/>
    <w:rsid w:val="0034706C"/>
    <w:rsid w:val="00347125"/>
    <w:rsid w:val="003474D7"/>
    <w:rsid w:val="00350553"/>
    <w:rsid w:val="003512D0"/>
    <w:rsid w:val="0035190D"/>
    <w:rsid w:val="00351AD7"/>
    <w:rsid w:val="00351F27"/>
    <w:rsid w:val="00352156"/>
    <w:rsid w:val="003521A3"/>
    <w:rsid w:val="003521B2"/>
    <w:rsid w:val="00352379"/>
    <w:rsid w:val="003527A9"/>
    <w:rsid w:val="0035282B"/>
    <w:rsid w:val="00352A8B"/>
    <w:rsid w:val="00352E7A"/>
    <w:rsid w:val="00352EF5"/>
    <w:rsid w:val="003549B3"/>
    <w:rsid w:val="00354B47"/>
    <w:rsid w:val="00354E80"/>
    <w:rsid w:val="00354FC3"/>
    <w:rsid w:val="00355C79"/>
    <w:rsid w:val="0035675D"/>
    <w:rsid w:val="00356C8E"/>
    <w:rsid w:val="00356CD8"/>
    <w:rsid w:val="00356D67"/>
    <w:rsid w:val="00356D7B"/>
    <w:rsid w:val="00357BCA"/>
    <w:rsid w:val="00357E60"/>
    <w:rsid w:val="003609A8"/>
    <w:rsid w:val="003614D8"/>
    <w:rsid w:val="00361D7A"/>
    <w:rsid w:val="00361EC4"/>
    <w:rsid w:val="00362480"/>
    <w:rsid w:val="00362D1D"/>
    <w:rsid w:val="00362E2D"/>
    <w:rsid w:val="00362E2F"/>
    <w:rsid w:val="00362F92"/>
    <w:rsid w:val="0036305A"/>
    <w:rsid w:val="0036318B"/>
    <w:rsid w:val="00363230"/>
    <w:rsid w:val="003639DB"/>
    <w:rsid w:val="00363A25"/>
    <w:rsid w:val="0036460E"/>
    <w:rsid w:val="003649D2"/>
    <w:rsid w:val="00364A2F"/>
    <w:rsid w:val="00364B00"/>
    <w:rsid w:val="00365307"/>
    <w:rsid w:val="003657E2"/>
    <w:rsid w:val="003659C3"/>
    <w:rsid w:val="00365ACB"/>
    <w:rsid w:val="00365B85"/>
    <w:rsid w:val="00365D58"/>
    <w:rsid w:val="0036625F"/>
    <w:rsid w:val="003663C9"/>
    <w:rsid w:val="003663EF"/>
    <w:rsid w:val="003665C8"/>
    <w:rsid w:val="00366738"/>
    <w:rsid w:val="003667F1"/>
    <w:rsid w:val="00366E2D"/>
    <w:rsid w:val="0036756C"/>
    <w:rsid w:val="00367DD3"/>
    <w:rsid w:val="00367EAD"/>
    <w:rsid w:val="00371212"/>
    <w:rsid w:val="00371622"/>
    <w:rsid w:val="003727E1"/>
    <w:rsid w:val="0037361C"/>
    <w:rsid w:val="0037373A"/>
    <w:rsid w:val="00373A72"/>
    <w:rsid w:val="00373BE0"/>
    <w:rsid w:val="00374394"/>
    <w:rsid w:val="0037534D"/>
    <w:rsid w:val="00375DC9"/>
    <w:rsid w:val="00375F70"/>
    <w:rsid w:val="003761F2"/>
    <w:rsid w:val="003762FE"/>
    <w:rsid w:val="00376717"/>
    <w:rsid w:val="003767C3"/>
    <w:rsid w:val="00376AEB"/>
    <w:rsid w:val="00376C86"/>
    <w:rsid w:val="00377270"/>
    <w:rsid w:val="0037737B"/>
    <w:rsid w:val="0037743A"/>
    <w:rsid w:val="003776DD"/>
    <w:rsid w:val="00380745"/>
    <w:rsid w:val="00380950"/>
    <w:rsid w:val="00380957"/>
    <w:rsid w:val="00380A47"/>
    <w:rsid w:val="00380AD6"/>
    <w:rsid w:val="00380F3B"/>
    <w:rsid w:val="00381007"/>
    <w:rsid w:val="0038119A"/>
    <w:rsid w:val="0038130E"/>
    <w:rsid w:val="00381CF9"/>
    <w:rsid w:val="00381F2E"/>
    <w:rsid w:val="00382048"/>
    <w:rsid w:val="003820E6"/>
    <w:rsid w:val="003820EF"/>
    <w:rsid w:val="003820F2"/>
    <w:rsid w:val="00382180"/>
    <w:rsid w:val="00382E9A"/>
    <w:rsid w:val="00383494"/>
    <w:rsid w:val="00383603"/>
    <w:rsid w:val="00383E1F"/>
    <w:rsid w:val="00384C24"/>
    <w:rsid w:val="00384EA8"/>
    <w:rsid w:val="00384FEC"/>
    <w:rsid w:val="00385222"/>
    <w:rsid w:val="00385A7E"/>
    <w:rsid w:val="00385CBC"/>
    <w:rsid w:val="0038691A"/>
    <w:rsid w:val="00386AEC"/>
    <w:rsid w:val="00386B42"/>
    <w:rsid w:val="00387466"/>
    <w:rsid w:val="00387FEE"/>
    <w:rsid w:val="0039034F"/>
    <w:rsid w:val="00391C95"/>
    <w:rsid w:val="003923A1"/>
    <w:rsid w:val="00392457"/>
    <w:rsid w:val="003930BA"/>
    <w:rsid w:val="003937EC"/>
    <w:rsid w:val="00393B8A"/>
    <w:rsid w:val="00393C0E"/>
    <w:rsid w:val="00393FB0"/>
    <w:rsid w:val="003941C7"/>
    <w:rsid w:val="0039482A"/>
    <w:rsid w:val="003949EE"/>
    <w:rsid w:val="00395498"/>
    <w:rsid w:val="00395F7D"/>
    <w:rsid w:val="003960E7"/>
    <w:rsid w:val="0039683C"/>
    <w:rsid w:val="003968BD"/>
    <w:rsid w:val="00396A0C"/>
    <w:rsid w:val="00396BE6"/>
    <w:rsid w:val="00396E64"/>
    <w:rsid w:val="00396FBC"/>
    <w:rsid w:val="0039733C"/>
    <w:rsid w:val="00397507"/>
    <w:rsid w:val="00397536"/>
    <w:rsid w:val="00397722"/>
    <w:rsid w:val="003978DB"/>
    <w:rsid w:val="00397972"/>
    <w:rsid w:val="00397981"/>
    <w:rsid w:val="00397D64"/>
    <w:rsid w:val="00397EE0"/>
    <w:rsid w:val="003A0A3A"/>
    <w:rsid w:val="003A0D73"/>
    <w:rsid w:val="003A0E4C"/>
    <w:rsid w:val="003A120A"/>
    <w:rsid w:val="003A1337"/>
    <w:rsid w:val="003A14AA"/>
    <w:rsid w:val="003A15EC"/>
    <w:rsid w:val="003A1C92"/>
    <w:rsid w:val="003A1EAD"/>
    <w:rsid w:val="003A24E8"/>
    <w:rsid w:val="003A276B"/>
    <w:rsid w:val="003A27C8"/>
    <w:rsid w:val="003A2905"/>
    <w:rsid w:val="003A3035"/>
    <w:rsid w:val="003A31E1"/>
    <w:rsid w:val="003A3FEE"/>
    <w:rsid w:val="003A4057"/>
    <w:rsid w:val="003A43A6"/>
    <w:rsid w:val="003A542C"/>
    <w:rsid w:val="003A55CD"/>
    <w:rsid w:val="003A57DA"/>
    <w:rsid w:val="003A5A8F"/>
    <w:rsid w:val="003A673D"/>
    <w:rsid w:val="003A68A0"/>
    <w:rsid w:val="003A69E8"/>
    <w:rsid w:val="003A6EC8"/>
    <w:rsid w:val="003A6FA9"/>
    <w:rsid w:val="003A7254"/>
    <w:rsid w:val="003A7728"/>
    <w:rsid w:val="003A7AD4"/>
    <w:rsid w:val="003A7D4D"/>
    <w:rsid w:val="003A7E30"/>
    <w:rsid w:val="003B000F"/>
    <w:rsid w:val="003B0132"/>
    <w:rsid w:val="003B0C84"/>
    <w:rsid w:val="003B0E9E"/>
    <w:rsid w:val="003B1A94"/>
    <w:rsid w:val="003B265A"/>
    <w:rsid w:val="003B2B34"/>
    <w:rsid w:val="003B3049"/>
    <w:rsid w:val="003B31A4"/>
    <w:rsid w:val="003B3A0A"/>
    <w:rsid w:val="003B3B30"/>
    <w:rsid w:val="003B3FC6"/>
    <w:rsid w:val="003B44F2"/>
    <w:rsid w:val="003B45B0"/>
    <w:rsid w:val="003B491A"/>
    <w:rsid w:val="003B528D"/>
    <w:rsid w:val="003B5378"/>
    <w:rsid w:val="003B5F05"/>
    <w:rsid w:val="003B6743"/>
    <w:rsid w:val="003B6D12"/>
    <w:rsid w:val="003B7328"/>
    <w:rsid w:val="003B76A2"/>
    <w:rsid w:val="003B7CAB"/>
    <w:rsid w:val="003C04CA"/>
    <w:rsid w:val="003C07D7"/>
    <w:rsid w:val="003C080E"/>
    <w:rsid w:val="003C0832"/>
    <w:rsid w:val="003C0B09"/>
    <w:rsid w:val="003C0FCB"/>
    <w:rsid w:val="003C189F"/>
    <w:rsid w:val="003C1F65"/>
    <w:rsid w:val="003C2819"/>
    <w:rsid w:val="003C2B8E"/>
    <w:rsid w:val="003C3571"/>
    <w:rsid w:val="003C3CB9"/>
    <w:rsid w:val="003C3D58"/>
    <w:rsid w:val="003C3F00"/>
    <w:rsid w:val="003C4251"/>
    <w:rsid w:val="003C48EC"/>
    <w:rsid w:val="003C4CCF"/>
    <w:rsid w:val="003C5136"/>
    <w:rsid w:val="003C53AF"/>
    <w:rsid w:val="003C5B18"/>
    <w:rsid w:val="003C601B"/>
    <w:rsid w:val="003C69F2"/>
    <w:rsid w:val="003C6D69"/>
    <w:rsid w:val="003C6D71"/>
    <w:rsid w:val="003C7365"/>
    <w:rsid w:val="003C73C3"/>
    <w:rsid w:val="003C7992"/>
    <w:rsid w:val="003C79BF"/>
    <w:rsid w:val="003C7C40"/>
    <w:rsid w:val="003D0DC7"/>
    <w:rsid w:val="003D13FB"/>
    <w:rsid w:val="003D1540"/>
    <w:rsid w:val="003D15F3"/>
    <w:rsid w:val="003D20E2"/>
    <w:rsid w:val="003D223C"/>
    <w:rsid w:val="003D24D4"/>
    <w:rsid w:val="003D2687"/>
    <w:rsid w:val="003D31F4"/>
    <w:rsid w:val="003D32FD"/>
    <w:rsid w:val="003D3BFD"/>
    <w:rsid w:val="003D419A"/>
    <w:rsid w:val="003D41BB"/>
    <w:rsid w:val="003D4389"/>
    <w:rsid w:val="003D4744"/>
    <w:rsid w:val="003D5146"/>
    <w:rsid w:val="003D5416"/>
    <w:rsid w:val="003D5704"/>
    <w:rsid w:val="003D5AA7"/>
    <w:rsid w:val="003D5E19"/>
    <w:rsid w:val="003D5ECF"/>
    <w:rsid w:val="003D5F54"/>
    <w:rsid w:val="003D66D4"/>
    <w:rsid w:val="003D6DDF"/>
    <w:rsid w:val="003D6E92"/>
    <w:rsid w:val="003D7CFF"/>
    <w:rsid w:val="003E0057"/>
    <w:rsid w:val="003E0651"/>
    <w:rsid w:val="003E0933"/>
    <w:rsid w:val="003E1E7B"/>
    <w:rsid w:val="003E2DDE"/>
    <w:rsid w:val="003E2ED0"/>
    <w:rsid w:val="003E2F9B"/>
    <w:rsid w:val="003E2FB1"/>
    <w:rsid w:val="003E32AC"/>
    <w:rsid w:val="003E3327"/>
    <w:rsid w:val="003E3472"/>
    <w:rsid w:val="003E3CA1"/>
    <w:rsid w:val="003E40DB"/>
    <w:rsid w:val="003E41FC"/>
    <w:rsid w:val="003E433A"/>
    <w:rsid w:val="003E4CD2"/>
    <w:rsid w:val="003E4DCA"/>
    <w:rsid w:val="003E4E11"/>
    <w:rsid w:val="003E52B0"/>
    <w:rsid w:val="003E592C"/>
    <w:rsid w:val="003E5C11"/>
    <w:rsid w:val="003E632A"/>
    <w:rsid w:val="003E6747"/>
    <w:rsid w:val="003E6D45"/>
    <w:rsid w:val="003E6E98"/>
    <w:rsid w:val="003E72F5"/>
    <w:rsid w:val="003E77D3"/>
    <w:rsid w:val="003E7A1A"/>
    <w:rsid w:val="003E7A66"/>
    <w:rsid w:val="003E7E87"/>
    <w:rsid w:val="003F0081"/>
    <w:rsid w:val="003F02C8"/>
    <w:rsid w:val="003F08D4"/>
    <w:rsid w:val="003F08F9"/>
    <w:rsid w:val="003F0A12"/>
    <w:rsid w:val="003F1116"/>
    <w:rsid w:val="003F138A"/>
    <w:rsid w:val="003F1A88"/>
    <w:rsid w:val="003F22A4"/>
    <w:rsid w:val="003F2638"/>
    <w:rsid w:val="003F2774"/>
    <w:rsid w:val="003F29A2"/>
    <w:rsid w:val="003F3395"/>
    <w:rsid w:val="003F36BB"/>
    <w:rsid w:val="003F3FC4"/>
    <w:rsid w:val="003F44EB"/>
    <w:rsid w:val="003F47C8"/>
    <w:rsid w:val="003F4933"/>
    <w:rsid w:val="003F5B5E"/>
    <w:rsid w:val="003F6004"/>
    <w:rsid w:val="003F612E"/>
    <w:rsid w:val="003F6246"/>
    <w:rsid w:val="003F6992"/>
    <w:rsid w:val="003F6EB1"/>
    <w:rsid w:val="003F6F29"/>
    <w:rsid w:val="003F7A8D"/>
    <w:rsid w:val="00400006"/>
    <w:rsid w:val="0040043E"/>
    <w:rsid w:val="00400565"/>
    <w:rsid w:val="00400630"/>
    <w:rsid w:val="004009B6"/>
    <w:rsid w:val="00400AA7"/>
    <w:rsid w:val="004011A0"/>
    <w:rsid w:val="004021E9"/>
    <w:rsid w:val="004022A9"/>
    <w:rsid w:val="0040231E"/>
    <w:rsid w:val="004023CC"/>
    <w:rsid w:val="00402C5E"/>
    <w:rsid w:val="00402D19"/>
    <w:rsid w:val="0040304C"/>
    <w:rsid w:val="00403453"/>
    <w:rsid w:val="00403655"/>
    <w:rsid w:val="00403904"/>
    <w:rsid w:val="00403E6F"/>
    <w:rsid w:val="00403E95"/>
    <w:rsid w:val="00404033"/>
    <w:rsid w:val="004043D4"/>
    <w:rsid w:val="004054EF"/>
    <w:rsid w:val="0040639E"/>
    <w:rsid w:val="004064A4"/>
    <w:rsid w:val="00406573"/>
    <w:rsid w:val="004065AB"/>
    <w:rsid w:val="00406738"/>
    <w:rsid w:val="00406AE9"/>
    <w:rsid w:val="00406B11"/>
    <w:rsid w:val="00407952"/>
    <w:rsid w:val="00407D8D"/>
    <w:rsid w:val="0041010D"/>
    <w:rsid w:val="0041066B"/>
    <w:rsid w:val="00410B9A"/>
    <w:rsid w:val="00410C2B"/>
    <w:rsid w:val="00410FCA"/>
    <w:rsid w:val="004112AF"/>
    <w:rsid w:val="00411469"/>
    <w:rsid w:val="00411588"/>
    <w:rsid w:val="00411A48"/>
    <w:rsid w:val="00411B31"/>
    <w:rsid w:val="00412E68"/>
    <w:rsid w:val="00414247"/>
    <w:rsid w:val="0041494A"/>
    <w:rsid w:val="00414CD5"/>
    <w:rsid w:val="00415156"/>
    <w:rsid w:val="004152CC"/>
    <w:rsid w:val="004152CD"/>
    <w:rsid w:val="0041598C"/>
    <w:rsid w:val="00415CBF"/>
    <w:rsid w:val="00415DD1"/>
    <w:rsid w:val="004163DD"/>
    <w:rsid w:val="0041728F"/>
    <w:rsid w:val="00417F16"/>
    <w:rsid w:val="00420196"/>
    <w:rsid w:val="00421B46"/>
    <w:rsid w:val="00421B8F"/>
    <w:rsid w:val="00421E3B"/>
    <w:rsid w:val="00421E55"/>
    <w:rsid w:val="00421EBA"/>
    <w:rsid w:val="00422543"/>
    <w:rsid w:val="00422AB3"/>
    <w:rsid w:val="0042352F"/>
    <w:rsid w:val="004235CB"/>
    <w:rsid w:val="0042371C"/>
    <w:rsid w:val="00423FBF"/>
    <w:rsid w:val="0042499E"/>
    <w:rsid w:val="00424C65"/>
    <w:rsid w:val="00425E02"/>
    <w:rsid w:val="00425EE5"/>
    <w:rsid w:val="00425F9F"/>
    <w:rsid w:val="004268DB"/>
    <w:rsid w:val="00426949"/>
    <w:rsid w:val="00426BD5"/>
    <w:rsid w:val="00426BD7"/>
    <w:rsid w:val="00427A70"/>
    <w:rsid w:val="004306FB"/>
    <w:rsid w:val="00430890"/>
    <w:rsid w:val="00430D4E"/>
    <w:rsid w:val="004314BB"/>
    <w:rsid w:val="00431864"/>
    <w:rsid w:val="00431D96"/>
    <w:rsid w:val="004321EB"/>
    <w:rsid w:val="004322B9"/>
    <w:rsid w:val="00432685"/>
    <w:rsid w:val="00432CE7"/>
    <w:rsid w:val="00432DD5"/>
    <w:rsid w:val="00432E8D"/>
    <w:rsid w:val="0043327D"/>
    <w:rsid w:val="00433427"/>
    <w:rsid w:val="0043355C"/>
    <w:rsid w:val="00433935"/>
    <w:rsid w:val="00433DAD"/>
    <w:rsid w:val="00433E08"/>
    <w:rsid w:val="00434196"/>
    <w:rsid w:val="00434345"/>
    <w:rsid w:val="00434699"/>
    <w:rsid w:val="0043499B"/>
    <w:rsid w:val="00434AB3"/>
    <w:rsid w:val="0043548A"/>
    <w:rsid w:val="00435BBD"/>
    <w:rsid w:val="00435F9E"/>
    <w:rsid w:val="00436293"/>
    <w:rsid w:val="00436541"/>
    <w:rsid w:val="00436557"/>
    <w:rsid w:val="00437238"/>
    <w:rsid w:val="004374F2"/>
    <w:rsid w:val="00437592"/>
    <w:rsid w:val="00437C9A"/>
    <w:rsid w:val="00440A8F"/>
    <w:rsid w:val="0044145E"/>
    <w:rsid w:val="00441846"/>
    <w:rsid w:val="004418A3"/>
    <w:rsid w:val="00441B3F"/>
    <w:rsid w:val="00441BD1"/>
    <w:rsid w:val="00441E31"/>
    <w:rsid w:val="00441ED7"/>
    <w:rsid w:val="004420A4"/>
    <w:rsid w:val="00442133"/>
    <w:rsid w:val="00442429"/>
    <w:rsid w:val="00442CB1"/>
    <w:rsid w:val="00442F16"/>
    <w:rsid w:val="004434ED"/>
    <w:rsid w:val="0044385B"/>
    <w:rsid w:val="004439E2"/>
    <w:rsid w:val="00443B54"/>
    <w:rsid w:val="00443C83"/>
    <w:rsid w:val="00443D5D"/>
    <w:rsid w:val="00443DCF"/>
    <w:rsid w:val="00444A1D"/>
    <w:rsid w:val="00445282"/>
    <w:rsid w:val="00445603"/>
    <w:rsid w:val="0044570C"/>
    <w:rsid w:val="00445775"/>
    <w:rsid w:val="0044591B"/>
    <w:rsid w:val="00445B12"/>
    <w:rsid w:val="00445C45"/>
    <w:rsid w:val="00446247"/>
    <w:rsid w:val="00446252"/>
    <w:rsid w:val="00446B32"/>
    <w:rsid w:val="00447242"/>
    <w:rsid w:val="0045059E"/>
    <w:rsid w:val="00450F4F"/>
    <w:rsid w:val="004525F6"/>
    <w:rsid w:val="00452690"/>
    <w:rsid w:val="00452791"/>
    <w:rsid w:val="00452854"/>
    <w:rsid w:val="00452E03"/>
    <w:rsid w:val="00452FF2"/>
    <w:rsid w:val="0045389F"/>
    <w:rsid w:val="0045393C"/>
    <w:rsid w:val="0045395D"/>
    <w:rsid w:val="00453B8E"/>
    <w:rsid w:val="0045438C"/>
    <w:rsid w:val="00454877"/>
    <w:rsid w:val="00454A2E"/>
    <w:rsid w:val="00454E65"/>
    <w:rsid w:val="00454F20"/>
    <w:rsid w:val="00454FBC"/>
    <w:rsid w:val="00455976"/>
    <w:rsid w:val="00456A0E"/>
    <w:rsid w:val="0045704C"/>
    <w:rsid w:val="00457865"/>
    <w:rsid w:val="00457B6A"/>
    <w:rsid w:val="00457CE5"/>
    <w:rsid w:val="0046090A"/>
    <w:rsid w:val="00460B11"/>
    <w:rsid w:val="00460CDC"/>
    <w:rsid w:val="00460EF8"/>
    <w:rsid w:val="00460F3C"/>
    <w:rsid w:val="00461317"/>
    <w:rsid w:val="00461369"/>
    <w:rsid w:val="0046161B"/>
    <w:rsid w:val="00461B8C"/>
    <w:rsid w:val="004622D7"/>
    <w:rsid w:val="004623FB"/>
    <w:rsid w:val="00462533"/>
    <w:rsid w:val="00462F10"/>
    <w:rsid w:val="00463C06"/>
    <w:rsid w:val="00463E8C"/>
    <w:rsid w:val="00464242"/>
    <w:rsid w:val="004649D0"/>
    <w:rsid w:val="00464ADA"/>
    <w:rsid w:val="00464DE1"/>
    <w:rsid w:val="0046577D"/>
    <w:rsid w:val="00466306"/>
    <w:rsid w:val="004663D5"/>
    <w:rsid w:val="004665CE"/>
    <w:rsid w:val="00466C89"/>
    <w:rsid w:val="00466F9B"/>
    <w:rsid w:val="004672FB"/>
    <w:rsid w:val="00467733"/>
    <w:rsid w:val="00467814"/>
    <w:rsid w:val="00467C1E"/>
    <w:rsid w:val="00467EFB"/>
    <w:rsid w:val="00471118"/>
    <w:rsid w:val="00471431"/>
    <w:rsid w:val="00471783"/>
    <w:rsid w:val="004717AE"/>
    <w:rsid w:val="00471A71"/>
    <w:rsid w:val="00471C66"/>
    <w:rsid w:val="00471EC0"/>
    <w:rsid w:val="004725F3"/>
    <w:rsid w:val="00472D74"/>
    <w:rsid w:val="004730A8"/>
    <w:rsid w:val="00473109"/>
    <w:rsid w:val="00473422"/>
    <w:rsid w:val="00473576"/>
    <w:rsid w:val="004737F5"/>
    <w:rsid w:val="00474657"/>
    <w:rsid w:val="00474747"/>
    <w:rsid w:val="00474D2A"/>
    <w:rsid w:val="00474E5F"/>
    <w:rsid w:val="00474ED0"/>
    <w:rsid w:val="0047506B"/>
    <w:rsid w:val="004751BB"/>
    <w:rsid w:val="004765E1"/>
    <w:rsid w:val="004768B6"/>
    <w:rsid w:val="004769C9"/>
    <w:rsid w:val="00477328"/>
    <w:rsid w:val="00477771"/>
    <w:rsid w:val="00477ECF"/>
    <w:rsid w:val="004800AE"/>
    <w:rsid w:val="004803BA"/>
    <w:rsid w:val="004804FE"/>
    <w:rsid w:val="0048081F"/>
    <w:rsid w:val="004813EC"/>
    <w:rsid w:val="00482756"/>
    <w:rsid w:val="0048303F"/>
    <w:rsid w:val="00483867"/>
    <w:rsid w:val="004846A8"/>
    <w:rsid w:val="00484F79"/>
    <w:rsid w:val="00485D00"/>
    <w:rsid w:val="00485F74"/>
    <w:rsid w:val="004860FE"/>
    <w:rsid w:val="00486436"/>
    <w:rsid w:val="0048674E"/>
    <w:rsid w:val="00486D73"/>
    <w:rsid w:val="00487CA6"/>
    <w:rsid w:val="00487E8D"/>
    <w:rsid w:val="004901C4"/>
    <w:rsid w:val="00490D2D"/>
    <w:rsid w:val="0049161C"/>
    <w:rsid w:val="00491937"/>
    <w:rsid w:val="00491E33"/>
    <w:rsid w:val="00492009"/>
    <w:rsid w:val="00492430"/>
    <w:rsid w:val="0049266D"/>
    <w:rsid w:val="00492F72"/>
    <w:rsid w:val="00494535"/>
    <w:rsid w:val="0049458F"/>
    <w:rsid w:val="00494ED0"/>
    <w:rsid w:val="00495572"/>
    <w:rsid w:val="00495698"/>
    <w:rsid w:val="00495708"/>
    <w:rsid w:val="004957AD"/>
    <w:rsid w:val="00495884"/>
    <w:rsid w:val="00495C68"/>
    <w:rsid w:val="00496281"/>
    <w:rsid w:val="0049647D"/>
    <w:rsid w:val="00496BD5"/>
    <w:rsid w:val="00496E7F"/>
    <w:rsid w:val="00497504"/>
    <w:rsid w:val="0049798B"/>
    <w:rsid w:val="004A0318"/>
    <w:rsid w:val="004A0ACC"/>
    <w:rsid w:val="004A0B98"/>
    <w:rsid w:val="004A113A"/>
    <w:rsid w:val="004A1C4E"/>
    <w:rsid w:val="004A2394"/>
    <w:rsid w:val="004A27FC"/>
    <w:rsid w:val="004A29EF"/>
    <w:rsid w:val="004A2A13"/>
    <w:rsid w:val="004A2CF2"/>
    <w:rsid w:val="004A3070"/>
    <w:rsid w:val="004A42CF"/>
    <w:rsid w:val="004A4807"/>
    <w:rsid w:val="004A593A"/>
    <w:rsid w:val="004A5A94"/>
    <w:rsid w:val="004A5D95"/>
    <w:rsid w:val="004A65AC"/>
    <w:rsid w:val="004A6EC6"/>
    <w:rsid w:val="004A756B"/>
    <w:rsid w:val="004A7AC1"/>
    <w:rsid w:val="004A7CC9"/>
    <w:rsid w:val="004A7CE5"/>
    <w:rsid w:val="004B0D9D"/>
    <w:rsid w:val="004B0E65"/>
    <w:rsid w:val="004B10E9"/>
    <w:rsid w:val="004B1415"/>
    <w:rsid w:val="004B1D2A"/>
    <w:rsid w:val="004B230A"/>
    <w:rsid w:val="004B2325"/>
    <w:rsid w:val="004B23F8"/>
    <w:rsid w:val="004B240B"/>
    <w:rsid w:val="004B2942"/>
    <w:rsid w:val="004B3A31"/>
    <w:rsid w:val="004B3B9E"/>
    <w:rsid w:val="004B3FBC"/>
    <w:rsid w:val="004B411F"/>
    <w:rsid w:val="004B438C"/>
    <w:rsid w:val="004B442F"/>
    <w:rsid w:val="004B556F"/>
    <w:rsid w:val="004B57C3"/>
    <w:rsid w:val="004B5818"/>
    <w:rsid w:val="004B5876"/>
    <w:rsid w:val="004B5AE1"/>
    <w:rsid w:val="004B5C06"/>
    <w:rsid w:val="004B66E0"/>
    <w:rsid w:val="004B67D5"/>
    <w:rsid w:val="004B6C89"/>
    <w:rsid w:val="004B725C"/>
    <w:rsid w:val="004B7D16"/>
    <w:rsid w:val="004B7DA1"/>
    <w:rsid w:val="004C0042"/>
    <w:rsid w:val="004C0263"/>
    <w:rsid w:val="004C026F"/>
    <w:rsid w:val="004C0817"/>
    <w:rsid w:val="004C0A9A"/>
    <w:rsid w:val="004C0D05"/>
    <w:rsid w:val="004C0EA1"/>
    <w:rsid w:val="004C16D5"/>
    <w:rsid w:val="004C218F"/>
    <w:rsid w:val="004C28F9"/>
    <w:rsid w:val="004C3ABA"/>
    <w:rsid w:val="004C3AF6"/>
    <w:rsid w:val="004C3C27"/>
    <w:rsid w:val="004C3C9C"/>
    <w:rsid w:val="004C4733"/>
    <w:rsid w:val="004C48F7"/>
    <w:rsid w:val="004C4A76"/>
    <w:rsid w:val="004C4E04"/>
    <w:rsid w:val="004C4FA0"/>
    <w:rsid w:val="004C53F0"/>
    <w:rsid w:val="004C5728"/>
    <w:rsid w:val="004C5AE1"/>
    <w:rsid w:val="004C5B8D"/>
    <w:rsid w:val="004C6052"/>
    <w:rsid w:val="004C614D"/>
    <w:rsid w:val="004C623E"/>
    <w:rsid w:val="004C63DF"/>
    <w:rsid w:val="004C6626"/>
    <w:rsid w:val="004C66BD"/>
    <w:rsid w:val="004C6B9F"/>
    <w:rsid w:val="004C6CFF"/>
    <w:rsid w:val="004C7941"/>
    <w:rsid w:val="004C794D"/>
    <w:rsid w:val="004C7D2A"/>
    <w:rsid w:val="004C7F37"/>
    <w:rsid w:val="004C7FD3"/>
    <w:rsid w:val="004D0256"/>
    <w:rsid w:val="004D0397"/>
    <w:rsid w:val="004D03FC"/>
    <w:rsid w:val="004D08DE"/>
    <w:rsid w:val="004D0BC0"/>
    <w:rsid w:val="004D1010"/>
    <w:rsid w:val="004D10A8"/>
    <w:rsid w:val="004D126E"/>
    <w:rsid w:val="004D1E17"/>
    <w:rsid w:val="004D2022"/>
    <w:rsid w:val="004D21E4"/>
    <w:rsid w:val="004D230C"/>
    <w:rsid w:val="004D26F3"/>
    <w:rsid w:val="004D30FA"/>
    <w:rsid w:val="004D3440"/>
    <w:rsid w:val="004D3ADB"/>
    <w:rsid w:val="004D4120"/>
    <w:rsid w:val="004D42FA"/>
    <w:rsid w:val="004D43FC"/>
    <w:rsid w:val="004D479C"/>
    <w:rsid w:val="004D5379"/>
    <w:rsid w:val="004D5534"/>
    <w:rsid w:val="004D5641"/>
    <w:rsid w:val="004D5A33"/>
    <w:rsid w:val="004D5E31"/>
    <w:rsid w:val="004D634C"/>
    <w:rsid w:val="004D66B8"/>
    <w:rsid w:val="004D678D"/>
    <w:rsid w:val="004D6939"/>
    <w:rsid w:val="004D693F"/>
    <w:rsid w:val="004D6DC0"/>
    <w:rsid w:val="004D6EDE"/>
    <w:rsid w:val="004D6F41"/>
    <w:rsid w:val="004D7046"/>
    <w:rsid w:val="004D722C"/>
    <w:rsid w:val="004D7AF0"/>
    <w:rsid w:val="004D7EEF"/>
    <w:rsid w:val="004E1378"/>
    <w:rsid w:val="004E21F1"/>
    <w:rsid w:val="004E3086"/>
    <w:rsid w:val="004E3ADF"/>
    <w:rsid w:val="004E475B"/>
    <w:rsid w:val="004E499B"/>
    <w:rsid w:val="004E4E47"/>
    <w:rsid w:val="004E5085"/>
    <w:rsid w:val="004E51E0"/>
    <w:rsid w:val="004E53B1"/>
    <w:rsid w:val="004E54FA"/>
    <w:rsid w:val="004E59AE"/>
    <w:rsid w:val="004E5F59"/>
    <w:rsid w:val="004E6AB2"/>
    <w:rsid w:val="004E6F87"/>
    <w:rsid w:val="004E7225"/>
    <w:rsid w:val="004E74B9"/>
    <w:rsid w:val="004F00FB"/>
    <w:rsid w:val="004F0569"/>
    <w:rsid w:val="004F05DE"/>
    <w:rsid w:val="004F06FC"/>
    <w:rsid w:val="004F0810"/>
    <w:rsid w:val="004F0C5D"/>
    <w:rsid w:val="004F0FA1"/>
    <w:rsid w:val="004F1103"/>
    <w:rsid w:val="004F1152"/>
    <w:rsid w:val="004F11DA"/>
    <w:rsid w:val="004F1C19"/>
    <w:rsid w:val="004F26C4"/>
    <w:rsid w:val="004F2E1C"/>
    <w:rsid w:val="004F33DB"/>
    <w:rsid w:val="004F34A5"/>
    <w:rsid w:val="004F3F1F"/>
    <w:rsid w:val="004F416E"/>
    <w:rsid w:val="004F45B5"/>
    <w:rsid w:val="004F4752"/>
    <w:rsid w:val="004F4848"/>
    <w:rsid w:val="004F49B8"/>
    <w:rsid w:val="004F4D34"/>
    <w:rsid w:val="004F4D5C"/>
    <w:rsid w:val="004F539E"/>
    <w:rsid w:val="004F561B"/>
    <w:rsid w:val="004F5DA2"/>
    <w:rsid w:val="004F6069"/>
    <w:rsid w:val="004F6190"/>
    <w:rsid w:val="004F70E9"/>
    <w:rsid w:val="004F77C0"/>
    <w:rsid w:val="004F7AE9"/>
    <w:rsid w:val="00500733"/>
    <w:rsid w:val="00500B01"/>
    <w:rsid w:val="00501441"/>
    <w:rsid w:val="005014F3"/>
    <w:rsid w:val="005017C8"/>
    <w:rsid w:val="00501BA9"/>
    <w:rsid w:val="00501C3C"/>
    <w:rsid w:val="00502265"/>
    <w:rsid w:val="0050379B"/>
    <w:rsid w:val="00503A40"/>
    <w:rsid w:val="00503B02"/>
    <w:rsid w:val="00503C7D"/>
    <w:rsid w:val="00504221"/>
    <w:rsid w:val="00504B3B"/>
    <w:rsid w:val="00504BAB"/>
    <w:rsid w:val="00504BBB"/>
    <w:rsid w:val="00504D86"/>
    <w:rsid w:val="00505733"/>
    <w:rsid w:val="00505832"/>
    <w:rsid w:val="00505DED"/>
    <w:rsid w:val="005064D5"/>
    <w:rsid w:val="005066E8"/>
    <w:rsid w:val="00507395"/>
    <w:rsid w:val="0050773C"/>
    <w:rsid w:val="00507F76"/>
    <w:rsid w:val="00510139"/>
    <w:rsid w:val="00510553"/>
    <w:rsid w:val="005106DB"/>
    <w:rsid w:val="00511375"/>
    <w:rsid w:val="00511377"/>
    <w:rsid w:val="00512074"/>
    <w:rsid w:val="00512687"/>
    <w:rsid w:val="005126DA"/>
    <w:rsid w:val="005129DB"/>
    <w:rsid w:val="00512D62"/>
    <w:rsid w:val="00512FC3"/>
    <w:rsid w:val="005131B3"/>
    <w:rsid w:val="00513386"/>
    <w:rsid w:val="00513925"/>
    <w:rsid w:val="00513BC1"/>
    <w:rsid w:val="0051447B"/>
    <w:rsid w:val="005145F3"/>
    <w:rsid w:val="00514CC5"/>
    <w:rsid w:val="005155E7"/>
    <w:rsid w:val="00515B4B"/>
    <w:rsid w:val="005162BA"/>
    <w:rsid w:val="00516649"/>
    <w:rsid w:val="00516973"/>
    <w:rsid w:val="00517494"/>
    <w:rsid w:val="005174BD"/>
    <w:rsid w:val="0051766A"/>
    <w:rsid w:val="00517AF7"/>
    <w:rsid w:val="00517F0F"/>
    <w:rsid w:val="00517F96"/>
    <w:rsid w:val="0052020C"/>
    <w:rsid w:val="005209CB"/>
    <w:rsid w:val="00520EE5"/>
    <w:rsid w:val="005216C5"/>
    <w:rsid w:val="00521827"/>
    <w:rsid w:val="00521880"/>
    <w:rsid w:val="00521DA5"/>
    <w:rsid w:val="00522791"/>
    <w:rsid w:val="005227AF"/>
    <w:rsid w:val="00522B73"/>
    <w:rsid w:val="00522E52"/>
    <w:rsid w:val="00523055"/>
    <w:rsid w:val="005236A6"/>
    <w:rsid w:val="005239F3"/>
    <w:rsid w:val="00523B9A"/>
    <w:rsid w:val="00523E79"/>
    <w:rsid w:val="0052433F"/>
    <w:rsid w:val="0052442D"/>
    <w:rsid w:val="00524634"/>
    <w:rsid w:val="0052563C"/>
    <w:rsid w:val="0052577B"/>
    <w:rsid w:val="00525B6A"/>
    <w:rsid w:val="00525CD5"/>
    <w:rsid w:val="00525DC7"/>
    <w:rsid w:val="00525DD1"/>
    <w:rsid w:val="00525F54"/>
    <w:rsid w:val="00526088"/>
    <w:rsid w:val="00526412"/>
    <w:rsid w:val="0052644A"/>
    <w:rsid w:val="005265AC"/>
    <w:rsid w:val="005269AA"/>
    <w:rsid w:val="00526B79"/>
    <w:rsid w:val="00526D1C"/>
    <w:rsid w:val="00526FDB"/>
    <w:rsid w:val="00527924"/>
    <w:rsid w:val="00527E0B"/>
    <w:rsid w:val="00530C0F"/>
    <w:rsid w:val="00531172"/>
    <w:rsid w:val="00532612"/>
    <w:rsid w:val="00532A44"/>
    <w:rsid w:val="00532B01"/>
    <w:rsid w:val="00532D5D"/>
    <w:rsid w:val="005333D7"/>
    <w:rsid w:val="00534062"/>
    <w:rsid w:val="005344B9"/>
    <w:rsid w:val="005346BE"/>
    <w:rsid w:val="00534831"/>
    <w:rsid w:val="00534F5D"/>
    <w:rsid w:val="005357CB"/>
    <w:rsid w:val="00535D03"/>
    <w:rsid w:val="00535D5B"/>
    <w:rsid w:val="00536022"/>
    <w:rsid w:val="00536104"/>
    <w:rsid w:val="00536307"/>
    <w:rsid w:val="00536740"/>
    <w:rsid w:val="00536BF5"/>
    <w:rsid w:val="00536D19"/>
    <w:rsid w:val="0054006B"/>
    <w:rsid w:val="005407A7"/>
    <w:rsid w:val="00540BD9"/>
    <w:rsid w:val="00540D3F"/>
    <w:rsid w:val="005411C0"/>
    <w:rsid w:val="0054154F"/>
    <w:rsid w:val="00541937"/>
    <w:rsid w:val="00542168"/>
    <w:rsid w:val="0054219C"/>
    <w:rsid w:val="005425F0"/>
    <w:rsid w:val="0054260A"/>
    <w:rsid w:val="0054303B"/>
    <w:rsid w:val="0054395A"/>
    <w:rsid w:val="00544490"/>
    <w:rsid w:val="00544706"/>
    <w:rsid w:val="00544C4C"/>
    <w:rsid w:val="00544DF6"/>
    <w:rsid w:val="00544EFD"/>
    <w:rsid w:val="00545EC2"/>
    <w:rsid w:val="00546848"/>
    <w:rsid w:val="00546B1D"/>
    <w:rsid w:val="00547CAA"/>
    <w:rsid w:val="0055019A"/>
    <w:rsid w:val="005504C6"/>
    <w:rsid w:val="00550747"/>
    <w:rsid w:val="00550DD0"/>
    <w:rsid w:val="005510FD"/>
    <w:rsid w:val="00551461"/>
    <w:rsid w:val="0055196A"/>
    <w:rsid w:val="00551F05"/>
    <w:rsid w:val="00552167"/>
    <w:rsid w:val="00552363"/>
    <w:rsid w:val="0055243B"/>
    <w:rsid w:val="0055247B"/>
    <w:rsid w:val="00552505"/>
    <w:rsid w:val="005527F1"/>
    <w:rsid w:val="00552DFC"/>
    <w:rsid w:val="00553A53"/>
    <w:rsid w:val="00553D75"/>
    <w:rsid w:val="00553DB5"/>
    <w:rsid w:val="005540B8"/>
    <w:rsid w:val="005541A1"/>
    <w:rsid w:val="005542BA"/>
    <w:rsid w:val="00554776"/>
    <w:rsid w:val="00554884"/>
    <w:rsid w:val="00554B88"/>
    <w:rsid w:val="00554ED1"/>
    <w:rsid w:val="0055553B"/>
    <w:rsid w:val="00555DDB"/>
    <w:rsid w:val="005560BA"/>
    <w:rsid w:val="005568C9"/>
    <w:rsid w:val="0055741B"/>
    <w:rsid w:val="0055743C"/>
    <w:rsid w:val="00557633"/>
    <w:rsid w:val="00557743"/>
    <w:rsid w:val="005601C2"/>
    <w:rsid w:val="005604F2"/>
    <w:rsid w:val="00560BF1"/>
    <w:rsid w:val="00560CCA"/>
    <w:rsid w:val="00560F58"/>
    <w:rsid w:val="00560FED"/>
    <w:rsid w:val="005613AF"/>
    <w:rsid w:val="00561600"/>
    <w:rsid w:val="00561761"/>
    <w:rsid w:val="00561806"/>
    <w:rsid w:val="00562048"/>
    <w:rsid w:val="005621BC"/>
    <w:rsid w:val="00562616"/>
    <w:rsid w:val="005629F7"/>
    <w:rsid w:val="00562F9B"/>
    <w:rsid w:val="00562FE1"/>
    <w:rsid w:val="00563E29"/>
    <w:rsid w:val="005643BF"/>
    <w:rsid w:val="005646AB"/>
    <w:rsid w:val="00564D44"/>
    <w:rsid w:val="0056582D"/>
    <w:rsid w:val="00565FDA"/>
    <w:rsid w:val="00566DE0"/>
    <w:rsid w:val="00566FD1"/>
    <w:rsid w:val="00567431"/>
    <w:rsid w:val="005674F5"/>
    <w:rsid w:val="0056755C"/>
    <w:rsid w:val="005676B6"/>
    <w:rsid w:val="00567D55"/>
    <w:rsid w:val="00570090"/>
    <w:rsid w:val="005706B1"/>
    <w:rsid w:val="005706EB"/>
    <w:rsid w:val="00570861"/>
    <w:rsid w:val="0057086A"/>
    <w:rsid w:val="00570CF9"/>
    <w:rsid w:val="00570F06"/>
    <w:rsid w:val="00571DCE"/>
    <w:rsid w:val="00571EC6"/>
    <w:rsid w:val="0057248C"/>
    <w:rsid w:val="005725A3"/>
    <w:rsid w:val="005726D7"/>
    <w:rsid w:val="00573C2F"/>
    <w:rsid w:val="0057415C"/>
    <w:rsid w:val="0057422F"/>
    <w:rsid w:val="0057438C"/>
    <w:rsid w:val="005743BD"/>
    <w:rsid w:val="00574C1B"/>
    <w:rsid w:val="00574CFE"/>
    <w:rsid w:val="0057561B"/>
    <w:rsid w:val="00576033"/>
    <w:rsid w:val="0057637F"/>
    <w:rsid w:val="005763FB"/>
    <w:rsid w:val="005768D0"/>
    <w:rsid w:val="00577116"/>
    <w:rsid w:val="005771A3"/>
    <w:rsid w:val="00577368"/>
    <w:rsid w:val="00577B12"/>
    <w:rsid w:val="005801AD"/>
    <w:rsid w:val="00580737"/>
    <w:rsid w:val="00580A86"/>
    <w:rsid w:val="00580F32"/>
    <w:rsid w:val="00580FC1"/>
    <w:rsid w:val="0058119D"/>
    <w:rsid w:val="0058157F"/>
    <w:rsid w:val="00581605"/>
    <w:rsid w:val="00581805"/>
    <w:rsid w:val="00581A40"/>
    <w:rsid w:val="00581E7A"/>
    <w:rsid w:val="00581EBE"/>
    <w:rsid w:val="0058258D"/>
    <w:rsid w:val="00582881"/>
    <w:rsid w:val="00583762"/>
    <w:rsid w:val="0058417B"/>
    <w:rsid w:val="005842AB"/>
    <w:rsid w:val="00584F12"/>
    <w:rsid w:val="00584FE8"/>
    <w:rsid w:val="00585657"/>
    <w:rsid w:val="00585704"/>
    <w:rsid w:val="00585716"/>
    <w:rsid w:val="00586C9C"/>
    <w:rsid w:val="00587222"/>
    <w:rsid w:val="00587376"/>
    <w:rsid w:val="00587C68"/>
    <w:rsid w:val="00587D50"/>
    <w:rsid w:val="00587D87"/>
    <w:rsid w:val="00590273"/>
    <w:rsid w:val="00590AFC"/>
    <w:rsid w:val="00590C60"/>
    <w:rsid w:val="00590CB6"/>
    <w:rsid w:val="005916C1"/>
    <w:rsid w:val="005917B6"/>
    <w:rsid w:val="00591AD4"/>
    <w:rsid w:val="00592375"/>
    <w:rsid w:val="00592671"/>
    <w:rsid w:val="00592C18"/>
    <w:rsid w:val="0059346E"/>
    <w:rsid w:val="005935EB"/>
    <w:rsid w:val="00593658"/>
    <w:rsid w:val="00593F45"/>
    <w:rsid w:val="00593FBC"/>
    <w:rsid w:val="00594302"/>
    <w:rsid w:val="005946C6"/>
    <w:rsid w:val="00594B5F"/>
    <w:rsid w:val="00594E04"/>
    <w:rsid w:val="00594E24"/>
    <w:rsid w:val="005959EE"/>
    <w:rsid w:val="00595BB1"/>
    <w:rsid w:val="00595CAA"/>
    <w:rsid w:val="00595F15"/>
    <w:rsid w:val="00596001"/>
    <w:rsid w:val="00596068"/>
    <w:rsid w:val="005965B3"/>
    <w:rsid w:val="00596740"/>
    <w:rsid w:val="00597E2D"/>
    <w:rsid w:val="00597E54"/>
    <w:rsid w:val="005A022B"/>
    <w:rsid w:val="005A0C4A"/>
    <w:rsid w:val="005A0C72"/>
    <w:rsid w:val="005A1271"/>
    <w:rsid w:val="005A1279"/>
    <w:rsid w:val="005A13E3"/>
    <w:rsid w:val="005A1CE7"/>
    <w:rsid w:val="005A1FC4"/>
    <w:rsid w:val="005A26EF"/>
    <w:rsid w:val="005A2C5F"/>
    <w:rsid w:val="005A2D00"/>
    <w:rsid w:val="005A2D03"/>
    <w:rsid w:val="005A2DB1"/>
    <w:rsid w:val="005A30A1"/>
    <w:rsid w:val="005A3349"/>
    <w:rsid w:val="005A3612"/>
    <w:rsid w:val="005A36E9"/>
    <w:rsid w:val="005A3A9A"/>
    <w:rsid w:val="005A3C09"/>
    <w:rsid w:val="005A3E54"/>
    <w:rsid w:val="005A4C18"/>
    <w:rsid w:val="005A517F"/>
    <w:rsid w:val="005A57C2"/>
    <w:rsid w:val="005A5A06"/>
    <w:rsid w:val="005A6A41"/>
    <w:rsid w:val="005A6BF8"/>
    <w:rsid w:val="005A6DC5"/>
    <w:rsid w:val="005A76E2"/>
    <w:rsid w:val="005A782C"/>
    <w:rsid w:val="005A7BEE"/>
    <w:rsid w:val="005A7DF5"/>
    <w:rsid w:val="005B08E3"/>
    <w:rsid w:val="005B121E"/>
    <w:rsid w:val="005B1BBA"/>
    <w:rsid w:val="005B20D4"/>
    <w:rsid w:val="005B2456"/>
    <w:rsid w:val="005B2480"/>
    <w:rsid w:val="005B28F9"/>
    <w:rsid w:val="005B2E83"/>
    <w:rsid w:val="005B45AF"/>
    <w:rsid w:val="005B461B"/>
    <w:rsid w:val="005B52B3"/>
    <w:rsid w:val="005B558A"/>
    <w:rsid w:val="005B5989"/>
    <w:rsid w:val="005B5C09"/>
    <w:rsid w:val="005B5D63"/>
    <w:rsid w:val="005B6009"/>
    <w:rsid w:val="005B69AE"/>
    <w:rsid w:val="005B7395"/>
    <w:rsid w:val="005B78CF"/>
    <w:rsid w:val="005C0530"/>
    <w:rsid w:val="005C0739"/>
    <w:rsid w:val="005C0946"/>
    <w:rsid w:val="005C0A81"/>
    <w:rsid w:val="005C0E19"/>
    <w:rsid w:val="005C13BE"/>
    <w:rsid w:val="005C1514"/>
    <w:rsid w:val="005C16CC"/>
    <w:rsid w:val="005C179B"/>
    <w:rsid w:val="005C1ADC"/>
    <w:rsid w:val="005C1C3A"/>
    <w:rsid w:val="005C1FF1"/>
    <w:rsid w:val="005C207C"/>
    <w:rsid w:val="005C22D6"/>
    <w:rsid w:val="005C2768"/>
    <w:rsid w:val="005C2B73"/>
    <w:rsid w:val="005C2F41"/>
    <w:rsid w:val="005C3650"/>
    <w:rsid w:val="005C37C5"/>
    <w:rsid w:val="005C3E15"/>
    <w:rsid w:val="005C4312"/>
    <w:rsid w:val="005C4659"/>
    <w:rsid w:val="005C4AFE"/>
    <w:rsid w:val="005C4B0E"/>
    <w:rsid w:val="005C4DD6"/>
    <w:rsid w:val="005C63E3"/>
    <w:rsid w:val="005C63FA"/>
    <w:rsid w:val="005C6568"/>
    <w:rsid w:val="005C6817"/>
    <w:rsid w:val="005C6AA9"/>
    <w:rsid w:val="005C6BF1"/>
    <w:rsid w:val="005C711F"/>
    <w:rsid w:val="005C7540"/>
    <w:rsid w:val="005C779E"/>
    <w:rsid w:val="005D06AB"/>
    <w:rsid w:val="005D0868"/>
    <w:rsid w:val="005D089C"/>
    <w:rsid w:val="005D0A66"/>
    <w:rsid w:val="005D1341"/>
    <w:rsid w:val="005D1480"/>
    <w:rsid w:val="005D1E2D"/>
    <w:rsid w:val="005D203F"/>
    <w:rsid w:val="005D211A"/>
    <w:rsid w:val="005D25A6"/>
    <w:rsid w:val="005D2A33"/>
    <w:rsid w:val="005D2D91"/>
    <w:rsid w:val="005D3080"/>
    <w:rsid w:val="005D315C"/>
    <w:rsid w:val="005D349F"/>
    <w:rsid w:val="005D34BB"/>
    <w:rsid w:val="005D3B4D"/>
    <w:rsid w:val="005D42D0"/>
    <w:rsid w:val="005D4614"/>
    <w:rsid w:val="005D4852"/>
    <w:rsid w:val="005D503B"/>
    <w:rsid w:val="005D5053"/>
    <w:rsid w:val="005D51FA"/>
    <w:rsid w:val="005D65C0"/>
    <w:rsid w:val="005D69E5"/>
    <w:rsid w:val="005D6C22"/>
    <w:rsid w:val="005D7369"/>
    <w:rsid w:val="005D73DA"/>
    <w:rsid w:val="005D7510"/>
    <w:rsid w:val="005D7969"/>
    <w:rsid w:val="005D7AAB"/>
    <w:rsid w:val="005E0689"/>
    <w:rsid w:val="005E086A"/>
    <w:rsid w:val="005E139F"/>
    <w:rsid w:val="005E1EDF"/>
    <w:rsid w:val="005E2110"/>
    <w:rsid w:val="005E2C11"/>
    <w:rsid w:val="005E2DAB"/>
    <w:rsid w:val="005E3109"/>
    <w:rsid w:val="005E31B1"/>
    <w:rsid w:val="005E324F"/>
    <w:rsid w:val="005E3261"/>
    <w:rsid w:val="005E35AB"/>
    <w:rsid w:val="005E3EB5"/>
    <w:rsid w:val="005E41FD"/>
    <w:rsid w:val="005E4ACD"/>
    <w:rsid w:val="005E5A39"/>
    <w:rsid w:val="005E5AE3"/>
    <w:rsid w:val="005E60B9"/>
    <w:rsid w:val="005E652C"/>
    <w:rsid w:val="005E69A3"/>
    <w:rsid w:val="005E6D98"/>
    <w:rsid w:val="005E7073"/>
    <w:rsid w:val="005E7445"/>
    <w:rsid w:val="005E7CC0"/>
    <w:rsid w:val="005F00F4"/>
    <w:rsid w:val="005F059D"/>
    <w:rsid w:val="005F092D"/>
    <w:rsid w:val="005F0DDF"/>
    <w:rsid w:val="005F11E7"/>
    <w:rsid w:val="005F127D"/>
    <w:rsid w:val="005F1589"/>
    <w:rsid w:val="005F1669"/>
    <w:rsid w:val="005F1F43"/>
    <w:rsid w:val="005F27F5"/>
    <w:rsid w:val="005F2818"/>
    <w:rsid w:val="005F2DD9"/>
    <w:rsid w:val="005F2F14"/>
    <w:rsid w:val="005F325F"/>
    <w:rsid w:val="005F35FF"/>
    <w:rsid w:val="005F39E7"/>
    <w:rsid w:val="005F3ADC"/>
    <w:rsid w:val="005F3C7C"/>
    <w:rsid w:val="005F4657"/>
    <w:rsid w:val="005F4BEF"/>
    <w:rsid w:val="005F510F"/>
    <w:rsid w:val="005F513D"/>
    <w:rsid w:val="005F5E57"/>
    <w:rsid w:val="005F6449"/>
    <w:rsid w:val="005F64AC"/>
    <w:rsid w:val="005F6689"/>
    <w:rsid w:val="005F6993"/>
    <w:rsid w:val="005F6FB3"/>
    <w:rsid w:val="005F748C"/>
    <w:rsid w:val="005F7F71"/>
    <w:rsid w:val="005F7FCA"/>
    <w:rsid w:val="006001F4"/>
    <w:rsid w:val="0060041C"/>
    <w:rsid w:val="00600795"/>
    <w:rsid w:val="00600B90"/>
    <w:rsid w:val="00600E17"/>
    <w:rsid w:val="00600F31"/>
    <w:rsid w:val="00600F4B"/>
    <w:rsid w:val="0060114E"/>
    <w:rsid w:val="00601AAC"/>
    <w:rsid w:val="00601BD5"/>
    <w:rsid w:val="0060240A"/>
    <w:rsid w:val="0060257E"/>
    <w:rsid w:val="006025BA"/>
    <w:rsid w:val="00603195"/>
    <w:rsid w:val="00603213"/>
    <w:rsid w:val="006036F4"/>
    <w:rsid w:val="006037E4"/>
    <w:rsid w:val="00603A0E"/>
    <w:rsid w:val="00603B67"/>
    <w:rsid w:val="00603F49"/>
    <w:rsid w:val="00604596"/>
    <w:rsid w:val="00604A0E"/>
    <w:rsid w:val="00605499"/>
    <w:rsid w:val="006056F0"/>
    <w:rsid w:val="00605808"/>
    <w:rsid w:val="00605E07"/>
    <w:rsid w:val="00605EC8"/>
    <w:rsid w:val="006060A3"/>
    <w:rsid w:val="006063FD"/>
    <w:rsid w:val="0060653F"/>
    <w:rsid w:val="00606ABC"/>
    <w:rsid w:val="00606C7D"/>
    <w:rsid w:val="00606E79"/>
    <w:rsid w:val="006072DB"/>
    <w:rsid w:val="00607DF9"/>
    <w:rsid w:val="00607F7D"/>
    <w:rsid w:val="00610299"/>
    <w:rsid w:val="00610530"/>
    <w:rsid w:val="00610627"/>
    <w:rsid w:val="006106D8"/>
    <w:rsid w:val="00610E53"/>
    <w:rsid w:val="00611100"/>
    <w:rsid w:val="006124FE"/>
    <w:rsid w:val="00612E6D"/>
    <w:rsid w:val="0061352B"/>
    <w:rsid w:val="006138C7"/>
    <w:rsid w:val="00613C02"/>
    <w:rsid w:val="00613D6E"/>
    <w:rsid w:val="00614BEF"/>
    <w:rsid w:val="00614DB1"/>
    <w:rsid w:val="00615053"/>
    <w:rsid w:val="006151EF"/>
    <w:rsid w:val="006155DC"/>
    <w:rsid w:val="006157A2"/>
    <w:rsid w:val="006160FF"/>
    <w:rsid w:val="00616159"/>
    <w:rsid w:val="006161BA"/>
    <w:rsid w:val="00616545"/>
    <w:rsid w:val="00616AEF"/>
    <w:rsid w:val="00617991"/>
    <w:rsid w:val="00617C46"/>
    <w:rsid w:val="00617C5A"/>
    <w:rsid w:val="00620196"/>
    <w:rsid w:val="006207BC"/>
    <w:rsid w:val="0062085D"/>
    <w:rsid w:val="00620A70"/>
    <w:rsid w:val="00620C44"/>
    <w:rsid w:val="00620F68"/>
    <w:rsid w:val="00620F99"/>
    <w:rsid w:val="00621392"/>
    <w:rsid w:val="00621CEC"/>
    <w:rsid w:val="00621EDE"/>
    <w:rsid w:val="006224E3"/>
    <w:rsid w:val="006228ED"/>
    <w:rsid w:val="00622C4B"/>
    <w:rsid w:val="006230C9"/>
    <w:rsid w:val="00623250"/>
    <w:rsid w:val="006234CA"/>
    <w:rsid w:val="00623B80"/>
    <w:rsid w:val="00623D93"/>
    <w:rsid w:val="00623EC4"/>
    <w:rsid w:val="00624182"/>
    <w:rsid w:val="006245BF"/>
    <w:rsid w:val="0062491D"/>
    <w:rsid w:val="0062499C"/>
    <w:rsid w:val="00624C49"/>
    <w:rsid w:val="00624F2F"/>
    <w:rsid w:val="0062529B"/>
    <w:rsid w:val="0062564B"/>
    <w:rsid w:val="00625764"/>
    <w:rsid w:val="00625E67"/>
    <w:rsid w:val="00626101"/>
    <w:rsid w:val="006268FC"/>
    <w:rsid w:val="00626CB2"/>
    <w:rsid w:val="00626EB3"/>
    <w:rsid w:val="006273F4"/>
    <w:rsid w:val="006275F7"/>
    <w:rsid w:val="00627D37"/>
    <w:rsid w:val="00630197"/>
    <w:rsid w:val="006304E8"/>
    <w:rsid w:val="00630DF7"/>
    <w:rsid w:val="006312B6"/>
    <w:rsid w:val="00631E62"/>
    <w:rsid w:val="00632175"/>
    <w:rsid w:val="00632345"/>
    <w:rsid w:val="0063234F"/>
    <w:rsid w:val="0063257F"/>
    <w:rsid w:val="006326F8"/>
    <w:rsid w:val="00632DE3"/>
    <w:rsid w:val="00632FA8"/>
    <w:rsid w:val="00633E81"/>
    <w:rsid w:val="0063432D"/>
    <w:rsid w:val="00634F15"/>
    <w:rsid w:val="006350F4"/>
    <w:rsid w:val="006356A3"/>
    <w:rsid w:val="006358E2"/>
    <w:rsid w:val="006359E6"/>
    <w:rsid w:val="00636211"/>
    <w:rsid w:val="0063632C"/>
    <w:rsid w:val="006369A8"/>
    <w:rsid w:val="00636D16"/>
    <w:rsid w:val="006376E4"/>
    <w:rsid w:val="006378A5"/>
    <w:rsid w:val="00640431"/>
    <w:rsid w:val="0064123F"/>
    <w:rsid w:val="006414A1"/>
    <w:rsid w:val="00641E2C"/>
    <w:rsid w:val="0064232E"/>
    <w:rsid w:val="00642DF6"/>
    <w:rsid w:val="00642FDB"/>
    <w:rsid w:val="006439EA"/>
    <w:rsid w:val="00643B0D"/>
    <w:rsid w:val="00644437"/>
    <w:rsid w:val="0064461B"/>
    <w:rsid w:val="0064463E"/>
    <w:rsid w:val="006449D3"/>
    <w:rsid w:val="006449ED"/>
    <w:rsid w:val="00644D9B"/>
    <w:rsid w:val="00644DAA"/>
    <w:rsid w:val="0064562A"/>
    <w:rsid w:val="006457C8"/>
    <w:rsid w:val="00646231"/>
    <w:rsid w:val="0064664F"/>
    <w:rsid w:val="006467A5"/>
    <w:rsid w:val="00646FEC"/>
    <w:rsid w:val="006470A9"/>
    <w:rsid w:val="00647A1A"/>
    <w:rsid w:val="00647AB2"/>
    <w:rsid w:val="0065009D"/>
    <w:rsid w:val="00651013"/>
    <w:rsid w:val="006516F5"/>
    <w:rsid w:val="00652D40"/>
    <w:rsid w:val="00653219"/>
    <w:rsid w:val="006532C2"/>
    <w:rsid w:val="00653503"/>
    <w:rsid w:val="00653927"/>
    <w:rsid w:val="00653DAC"/>
    <w:rsid w:val="006545DF"/>
    <w:rsid w:val="00655234"/>
    <w:rsid w:val="006554BB"/>
    <w:rsid w:val="00656116"/>
    <w:rsid w:val="00656405"/>
    <w:rsid w:val="00656AD6"/>
    <w:rsid w:val="00657561"/>
    <w:rsid w:val="00657BF5"/>
    <w:rsid w:val="00657D20"/>
    <w:rsid w:val="00657D87"/>
    <w:rsid w:val="00657DA4"/>
    <w:rsid w:val="006615B9"/>
    <w:rsid w:val="00661B00"/>
    <w:rsid w:val="00661D4D"/>
    <w:rsid w:val="0066230E"/>
    <w:rsid w:val="00662830"/>
    <w:rsid w:val="00662FCA"/>
    <w:rsid w:val="0066305A"/>
    <w:rsid w:val="006636D3"/>
    <w:rsid w:val="006637CB"/>
    <w:rsid w:val="006639BD"/>
    <w:rsid w:val="00663BAF"/>
    <w:rsid w:val="00663C03"/>
    <w:rsid w:val="00663E0F"/>
    <w:rsid w:val="006641FE"/>
    <w:rsid w:val="00664552"/>
    <w:rsid w:val="006646AF"/>
    <w:rsid w:val="00664A8A"/>
    <w:rsid w:val="00664B50"/>
    <w:rsid w:val="00664E9B"/>
    <w:rsid w:val="00665BB5"/>
    <w:rsid w:val="00665D0A"/>
    <w:rsid w:val="0066670E"/>
    <w:rsid w:val="00666B45"/>
    <w:rsid w:val="00666D48"/>
    <w:rsid w:val="00667164"/>
    <w:rsid w:val="006671B0"/>
    <w:rsid w:val="0066724B"/>
    <w:rsid w:val="006679B3"/>
    <w:rsid w:val="00667EDB"/>
    <w:rsid w:val="00667FDC"/>
    <w:rsid w:val="00670088"/>
    <w:rsid w:val="006707C6"/>
    <w:rsid w:val="00671050"/>
    <w:rsid w:val="00671192"/>
    <w:rsid w:val="00671241"/>
    <w:rsid w:val="006714AE"/>
    <w:rsid w:val="00671B6F"/>
    <w:rsid w:val="00671E85"/>
    <w:rsid w:val="00672474"/>
    <w:rsid w:val="00672C18"/>
    <w:rsid w:val="00673425"/>
    <w:rsid w:val="00673534"/>
    <w:rsid w:val="00673862"/>
    <w:rsid w:val="006739A6"/>
    <w:rsid w:val="00673A4F"/>
    <w:rsid w:val="00673DAF"/>
    <w:rsid w:val="006742E9"/>
    <w:rsid w:val="00674742"/>
    <w:rsid w:val="00674761"/>
    <w:rsid w:val="00674CC7"/>
    <w:rsid w:val="00674FBE"/>
    <w:rsid w:val="00675AED"/>
    <w:rsid w:val="00676C78"/>
    <w:rsid w:val="00677335"/>
    <w:rsid w:val="00677F49"/>
    <w:rsid w:val="0068028E"/>
    <w:rsid w:val="006802B3"/>
    <w:rsid w:val="00680399"/>
    <w:rsid w:val="0068065B"/>
    <w:rsid w:val="00680EBA"/>
    <w:rsid w:val="006813CC"/>
    <w:rsid w:val="006818FE"/>
    <w:rsid w:val="006819FA"/>
    <w:rsid w:val="00682117"/>
    <w:rsid w:val="006824B5"/>
    <w:rsid w:val="00682653"/>
    <w:rsid w:val="00682853"/>
    <w:rsid w:val="00682EF6"/>
    <w:rsid w:val="0068335A"/>
    <w:rsid w:val="00683C24"/>
    <w:rsid w:val="00683C9F"/>
    <w:rsid w:val="006842C5"/>
    <w:rsid w:val="0068456F"/>
    <w:rsid w:val="0068472F"/>
    <w:rsid w:val="006852B9"/>
    <w:rsid w:val="006853A0"/>
    <w:rsid w:val="00685EBB"/>
    <w:rsid w:val="00685FE9"/>
    <w:rsid w:val="006861D8"/>
    <w:rsid w:val="00686247"/>
    <w:rsid w:val="00686965"/>
    <w:rsid w:val="00686BDB"/>
    <w:rsid w:val="00686FA5"/>
    <w:rsid w:val="0068704E"/>
    <w:rsid w:val="00687C26"/>
    <w:rsid w:val="00690793"/>
    <w:rsid w:val="00691776"/>
    <w:rsid w:val="00691AF2"/>
    <w:rsid w:val="00691BDE"/>
    <w:rsid w:val="00691FA2"/>
    <w:rsid w:val="00692886"/>
    <w:rsid w:val="00692F86"/>
    <w:rsid w:val="006939FF"/>
    <w:rsid w:val="00693DC2"/>
    <w:rsid w:val="00693E52"/>
    <w:rsid w:val="00694AA9"/>
    <w:rsid w:val="00694D66"/>
    <w:rsid w:val="00694EC5"/>
    <w:rsid w:val="006952D6"/>
    <w:rsid w:val="00695362"/>
    <w:rsid w:val="00695E43"/>
    <w:rsid w:val="00695E81"/>
    <w:rsid w:val="006961F8"/>
    <w:rsid w:val="0069650B"/>
    <w:rsid w:val="00696A3B"/>
    <w:rsid w:val="00696D05"/>
    <w:rsid w:val="00697C4B"/>
    <w:rsid w:val="006A00E7"/>
    <w:rsid w:val="006A0501"/>
    <w:rsid w:val="006A0578"/>
    <w:rsid w:val="006A06BE"/>
    <w:rsid w:val="006A0861"/>
    <w:rsid w:val="006A0A24"/>
    <w:rsid w:val="006A0F53"/>
    <w:rsid w:val="006A0FB0"/>
    <w:rsid w:val="006A107D"/>
    <w:rsid w:val="006A11DC"/>
    <w:rsid w:val="006A14D4"/>
    <w:rsid w:val="006A1807"/>
    <w:rsid w:val="006A182E"/>
    <w:rsid w:val="006A1BEA"/>
    <w:rsid w:val="006A1E77"/>
    <w:rsid w:val="006A1F12"/>
    <w:rsid w:val="006A24C8"/>
    <w:rsid w:val="006A3018"/>
    <w:rsid w:val="006A3712"/>
    <w:rsid w:val="006A3BC8"/>
    <w:rsid w:val="006A3F29"/>
    <w:rsid w:val="006A489A"/>
    <w:rsid w:val="006A4A57"/>
    <w:rsid w:val="006A4BFB"/>
    <w:rsid w:val="006A6040"/>
    <w:rsid w:val="006A6099"/>
    <w:rsid w:val="006A6674"/>
    <w:rsid w:val="006A6DED"/>
    <w:rsid w:val="006A7019"/>
    <w:rsid w:val="006A7323"/>
    <w:rsid w:val="006A7696"/>
    <w:rsid w:val="006A7858"/>
    <w:rsid w:val="006B019E"/>
    <w:rsid w:val="006B0AFB"/>
    <w:rsid w:val="006B11A2"/>
    <w:rsid w:val="006B184A"/>
    <w:rsid w:val="006B1B9D"/>
    <w:rsid w:val="006B1C1A"/>
    <w:rsid w:val="006B2373"/>
    <w:rsid w:val="006B2C3F"/>
    <w:rsid w:val="006B2E38"/>
    <w:rsid w:val="006B2FF9"/>
    <w:rsid w:val="006B3D52"/>
    <w:rsid w:val="006B4171"/>
    <w:rsid w:val="006B46DB"/>
    <w:rsid w:val="006B4882"/>
    <w:rsid w:val="006B4A85"/>
    <w:rsid w:val="006B4EEB"/>
    <w:rsid w:val="006B5029"/>
    <w:rsid w:val="006B5B6D"/>
    <w:rsid w:val="006B5CBD"/>
    <w:rsid w:val="006B5D92"/>
    <w:rsid w:val="006B6F6A"/>
    <w:rsid w:val="006B7462"/>
    <w:rsid w:val="006B79B7"/>
    <w:rsid w:val="006B7CAF"/>
    <w:rsid w:val="006C126D"/>
    <w:rsid w:val="006C145C"/>
    <w:rsid w:val="006C1ACF"/>
    <w:rsid w:val="006C1EB9"/>
    <w:rsid w:val="006C276D"/>
    <w:rsid w:val="006C33CD"/>
    <w:rsid w:val="006C3467"/>
    <w:rsid w:val="006C38EF"/>
    <w:rsid w:val="006C4013"/>
    <w:rsid w:val="006C509E"/>
    <w:rsid w:val="006C5444"/>
    <w:rsid w:val="006C54CC"/>
    <w:rsid w:val="006C56D6"/>
    <w:rsid w:val="006C5FD7"/>
    <w:rsid w:val="006C6635"/>
    <w:rsid w:val="006C6658"/>
    <w:rsid w:val="006C67FD"/>
    <w:rsid w:val="006C6DEB"/>
    <w:rsid w:val="006C719D"/>
    <w:rsid w:val="006C743E"/>
    <w:rsid w:val="006D044A"/>
    <w:rsid w:val="006D073B"/>
    <w:rsid w:val="006D0790"/>
    <w:rsid w:val="006D0B3A"/>
    <w:rsid w:val="006D0BDE"/>
    <w:rsid w:val="006D0D4C"/>
    <w:rsid w:val="006D117F"/>
    <w:rsid w:val="006D1325"/>
    <w:rsid w:val="006D1E43"/>
    <w:rsid w:val="006D204B"/>
    <w:rsid w:val="006D2444"/>
    <w:rsid w:val="006D258C"/>
    <w:rsid w:val="006D2681"/>
    <w:rsid w:val="006D29BA"/>
    <w:rsid w:val="006D2B56"/>
    <w:rsid w:val="006D2EC6"/>
    <w:rsid w:val="006D300D"/>
    <w:rsid w:val="006D327C"/>
    <w:rsid w:val="006D35A2"/>
    <w:rsid w:val="006D3A70"/>
    <w:rsid w:val="006D400E"/>
    <w:rsid w:val="006D4449"/>
    <w:rsid w:val="006D488F"/>
    <w:rsid w:val="006D4B9A"/>
    <w:rsid w:val="006D4CC1"/>
    <w:rsid w:val="006D4D85"/>
    <w:rsid w:val="006D51E2"/>
    <w:rsid w:val="006D51E7"/>
    <w:rsid w:val="006D5738"/>
    <w:rsid w:val="006D5FC8"/>
    <w:rsid w:val="006D6042"/>
    <w:rsid w:val="006D6915"/>
    <w:rsid w:val="006D6E47"/>
    <w:rsid w:val="006D6F3D"/>
    <w:rsid w:val="006D772F"/>
    <w:rsid w:val="006D7ACF"/>
    <w:rsid w:val="006D7AE3"/>
    <w:rsid w:val="006D7B38"/>
    <w:rsid w:val="006E0073"/>
    <w:rsid w:val="006E01A8"/>
    <w:rsid w:val="006E01F3"/>
    <w:rsid w:val="006E0B17"/>
    <w:rsid w:val="006E0C14"/>
    <w:rsid w:val="006E15B2"/>
    <w:rsid w:val="006E1AB3"/>
    <w:rsid w:val="006E1BD4"/>
    <w:rsid w:val="006E1DB6"/>
    <w:rsid w:val="006E2633"/>
    <w:rsid w:val="006E344B"/>
    <w:rsid w:val="006E349F"/>
    <w:rsid w:val="006E3C98"/>
    <w:rsid w:val="006E3FB6"/>
    <w:rsid w:val="006E4515"/>
    <w:rsid w:val="006E457B"/>
    <w:rsid w:val="006E47BA"/>
    <w:rsid w:val="006E5409"/>
    <w:rsid w:val="006E587F"/>
    <w:rsid w:val="006E60E0"/>
    <w:rsid w:val="006E618C"/>
    <w:rsid w:val="006E61A4"/>
    <w:rsid w:val="006E6A8D"/>
    <w:rsid w:val="006E6BA2"/>
    <w:rsid w:val="006E6BF6"/>
    <w:rsid w:val="006E6DA2"/>
    <w:rsid w:val="006E6F9C"/>
    <w:rsid w:val="006E70DF"/>
    <w:rsid w:val="006E7EEC"/>
    <w:rsid w:val="006F0299"/>
    <w:rsid w:val="006F0A8B"/>
    <w:rsid w:val="006F0C5E"/>
    <w:rsid w:val="006F15A6"/>
    <w:rsid w:val="006F16AA"/>
    <w:rsid w:val="006F1F19"/>
    <w:rsid w:val="006F201B"/>
    <w:rsid w:val="006F21A8"/>
    <w:rsid w:val="006F26F9"/>
    <w:rsid w:val="006F28CE"/>
    <w:rsid w:val="006F2AEF"/>
    <w:rsid w:val="006F3617"/>
    <w:rsid w:val="006F38CA"/>
    <w:rsid w:val="006F4A25"/>
    <w:rsid w:val="006F4CAA"/>
    <w:rsid w:val="006F530D"/>
    <w:rsid w:val="006F53D8"/>
    <w:rsid w:val="006F56E5"/>
    <w:rsid w:val="006F5A33"/>
    <w:rsid w:val="006F5AE5"/>
    <w:rsid w:val="006F5CA3"/>
    <w:rsid w:val="006F6059"/>
    <w:rsid w:val="006F6586"/>
    <w:rsid w:val="006F67E2"/>
    <w:rsid w:val="006F68CF"/>
    <w:rsid w:val="006F6A6E"/>
    <w:rsid w:val="006F7150"/>
    <w:rsid w:val="006F7311"/>
    <w:rsid w:val="006F7FCD"/>
    <w:rsid w:val="00700183"/>
    <w:rsid w:val="00700332"/>
    <w:rsid w:val="00701270"/>
    <w:rsid w:val="00701A0D"/>
    <w:rsid w:val="00701A81"/>
    <w:rsid w:val="00701D34"/>
    <w:rsid w:val="0070353E"/>
    <w:rsid w:val="00703795"/>
    <w:rsid w:val="007037C3"/>
    <w:rsid w:val="007038F0"/>
    <w:rsid w:val="00703E5D"/>
    <w:rsid w:val="00704297"/>
    <w:rsid w:val="007042D9"/>
    <w:rsid w:val="007045BA"/>
    <w:rsid w:val="0070460F"/>
    <w:rsid w:val="00704DEF"/>
    <w:rsid w:val="00704EE8"/>
    <w:rsid w:val="007050B4"/>
    <w:rsid w:val="00705807"/>
    <w:rsid w:val="0070598E"/>
    <w:rsid w:val="00705E7D"/>
    <w:rsid w:val="007060F8"/>
    <w:rsid w:val="0070632F"/>
    <w:rsid w:val="0070633A"/>
    <w:rsid w:val="0070655D"/>
    <w:rsid w:val="007066A1"/>
    <w:rsid w:val="00706927"/>
    <w:rsid w:val="00706CB7"/>
    <w:rsid w:val="00706E2D"/>
    <w:rsid w:val="0070788F"/>
    <w:rsid w:val="00707F70"/>
    <w:rsid w:val="00710FC0"/>
    <w:rsid w:val="00711962"/>
    <w:rsid w:val="0071204F"/>
    <w:rsid w:val="007126FC"/>
    <w:rsid w:val="00712ABE"/>
    <w:rsid w:val="00712D39"/>
    <w:rsid w:val="0071310E"/>
    <w:rsid w:val="0071342E"/>
    <w:rsid w:val="00713819"/>
    <w:rsid w:val="00714FD8"/>
    <w:rsid w:val="00715A29"/>
    <w:rsid w:val="00715E3F"/>
    <w:rsid w:val="00715ECA"/>
    <w:rsid w:val="00716049"/>
    <w:rsid w:val="00716457"/>
    <w:rsid w:val="007164CD"/>
    <w:rsid w:val="007165EA"/>
    <w:rsid w:val="00716706"/>
    <w:rsid w:val="007168F0"/>
    <w:rsid w:val="00716B9D"/>
    <w:rsid w:val="0071717C"/>
    <w:rsid w:val="00717B28"/>
    <w:rsid w:val="00717CD6"/>
    <w:rsid w:val="00720608"/>
    <w:rsid w:val="007207F3"/>
    <w:rsid w:val="0072088F"/>
    <w:rsid w:val="007208C8"/>
    <w:rsid w:val="00720BA1"/>
    <w:rsid w:val="00720C16"/>
    <w:rsid w:val="00720D12"/>
    <w:rsid w:val="00720FD1"/>
    <w:rsid w:val="00721B01"/>
    <w:rsid w:val="00721C52"/>
    <w:rsid w:val="007220F7"/>
    <w:rsid w:val="00722403"/>
    <w:rsid w:val="00723158"/>
    <w:rsid w:val="00723278"/>
    <w:rsid w:val="007235E4"/>
    <w:rsid w:val="00723AB5"/>
    <w:rsid w:val="00723ECB"/>
    <w:rsid w:val="007242EA"/>
    <w:rsid w:val="00724945"/>
    <w:rsid w:val="00724B2F"/>
    <w:rsid w:val="0072510C"/>
    <w:rsid w:val="00725275"/>
    <w:rsid w:val="00725498"/>
    <w:rsid w:val="00725789"/>
    <w:rsid w:val="007259CB"/>
    <w:rsid w:val="00725DBF"/>
    <w:rsid w:val="00726039"/>
    <w:rsid w:val="0072680E"/>
    <w:rsid w:val="007269AD"/>
    <w:rsid w:val="00726CE7"/>
    <w:rsid w:val="00727045"/>
    <w:rsid w:val="00727179"/>
    <w:rsid w:val="007276C3"/>
    <w:rsid w:val="007278EB"/>
    <w:rsid w:val="0073089A"/>
    <w:rsid w:val="00730CCB"/>
    <w:rsid w:val="00731174"/>
    <w:rsid w:val="0073132C"/>
    <w:rsid w:val="00731B46"/>
    <w:rsid w:val="00731DF0"/>
    <w:rsid w:val="00732340"/>
    <w:rsid w:val="0073326E"/>
    <w:rsid w:val="007337A8"/>
    <w:rsid w:val="00733EDD"/>
    <w:rsid w:val="0073421F"/>
    <w:rsid w:val="00734454"/>
    <w:rsid w:val="007344D7"/>
    <w:rsid w:val="00734C88"/>
    <w:rsid w:val="00734CC8"/>
    <w:rsid w:val="00735892"/>
    <w:rsid w:val="00735A85"/>
    <w:rsid w:val="00735AB6"/>
    <w:rsid w:val="00735FC9"/>
    <w:rsid w:val="00735FD5"/>
    <w:rsid w:val="00736A5D"/>
    <w:rsid w:val="0073721E"/>
    <w:rsid w:val="00737B0D"/>
    <w:rsid w:val="00737BB2"/>
    <w:rsid w:val="00737DC8"/>
    <w:rsid w:val="0074053C"/>
    <w:rsid w:val="00740697"/>
    <w:rsid w:val="0074076C"/>
    <w:rsid w:val="007412D1"/>
    <w:rsid w:val="00741745"/>
    <w:rsid w:val="0074174D"/>
    <w:rsid w:val="00741CA1"/>
    <w:rsid w:val="00741E1E"/>
    <w:rsid w:val="00741F69"/>
    <w:rsid w:val="007423E3"/>
    <w:rsid w:val="00742571"/>
    <w:rsid w:val="00742A3E"/>
    <w:rsid w:val="00742C8F"/>
    <w:rsid w:val="00743B16"/>
    <w:rsid w:val="00743CCB"/>
    <w:rsid w:val="0074411E"/>
    <w:rsid w:val="007441A3"/>
    <w:rsid w:val="00744241"/>
    <w:rsid w:val="00744878"/>
    <w:rsid w:val="00744CB0"/>
    <w:rsid w:val="00744F36"/>
    <w:rsid w:val="0074509E"/>
    <w:rsid w:val="00745328"/>
    <w:rsid w:val="00745448"/>
    <w:rsid w:val="00745737"/>
    <w:rsid w:val="00745832"/>
    <w:rsid w:val="0074641D"/>
    <w:rsid w:val="00746664"/>
    <w:rsid w:val="00746B7E"/>
    <w:rsid w:val="00747467"/>
    <w:rsid w:val="007474DF"/>
    <w:rsid w:val="0074768B"/>
    <w:rsid w:val="00747B24"/>
    <w:rsid w:val="00747C64"/>
    <w:rsid w:val="007502EF"/>
    <w:rsid w:val="0075076C"/>
    <w:rsid w:val="007516B6"/>
    <w:rsid w:val="0075180F"/>
    <w:rsid w:val="00751A55"/>
    <w:rsid w:val="00751C1C"/>
    <w:rsid w:val="00751D0A"/>
    <w:rsid w:val="00752055"/>
    <w:rsid w:val="0075293F"/>
    <w:rsid w:val="00752C26"/>
    <w:rsid w:val="0075390A"/>
    <w:rsid w:val="0075422A"/>
    <w:rsid w:val="00754956"/>
    <w:rsid w:val="0075549A"/>
    <w:rsid w:val="007562B4"/>
    <w:rsid w:val="00756676"/>
    <w:rsid w:val="007567DD"/>
    <w:rsid w:val="00756EC9"/>
    <w:rsid w:val="00757038"/>
    <w:rsid w:val="0076010D"/>
    <w:rsid w:val="00760139"/>
    <w:rsid w:val="007609A2"/>
    <w:rsid w:val="00760C44"/>
    <w:rsid w:val="00760FE8"/>
    <w:rsid w:val="0076100D"/>
    <w:rsid w:val="007612A7"/>
    <w:rsid w:val="007615E9"/>
    <w:rsid w:val="0076189F"/>
    <w:rsid w:val="007618A1"/>
    <w:rsid w:val="00761927"/>
    <w:rsid w:val="00761A69"/>
    <w:rsid w:val="0076224A"/>
    <w:rsid w:val="007625D3"/>
    <w:rsid w:val="007629CA"/>
    <w:rsid w:val="0076306E"/>
    <w:rsid w:val="00763105"/>
    <w:rsid w:val="007632A5"/>
    <w:rsid w:val="00763542"/>
    <w:rsid w:val="007636AD"/>
    <w:rsid w:val="007645FC"/>
    <w:rsid w:val="007647A1"/>
    <w:rsid w:val="0076506A"/>
    <w:rsid w:val="00765B6D"/>
    <w:rsid w:val="00765C2C"/>
    <w:rsid w:val="00765C9D"/>
    <w:rsid w:val="00765DA4"/>
    <w:rsid w:val="00766E95"/>
    <w:rsid w:val="007670AD"/>
    <w:rsid w:val="00767B9D"/>
    <w:rsid w:val="00767EC1"/>
    <w:rsid w:val="0077032E"/>
    <w:rsid w:val="00770C32"/>
    <w:rsid w:val="00770D3E"/>
    <w:rsid w:val="00770DD9"/>
    <w:rsid w:val="00771465"/>
    <w:rsid w:val="00771981"/>
    <w:rsid w:val="00771AB5"/>
    <w:rsid w:val="007738BF"/>
    <w:rsid w:val="00773FFC"/>
    <w:rsid w:val="007741B6"/>
    <w:rsid w:val="007744DD"/>
    <w:rsid w:val="0077558E"/>
    <w:rsid w:val="00776D5E"/>
    <w:rsid w:val="007779AE"/>
    <w:rsid w:val="00780023"/>
    <w:rsid w:val="007800E5"/>
    <w:rsid w:val="007802BE"/>
    <w:rsid w:val="007805DF"/>
    <w:rsid w:val="00780715"/>
    <w:rsid w:val="007809F2"/>
    <w:rsid w:val="00780A2F"/>
    <w:rsid w:val="00780ECA"/>
    <w:rsid w:val="00781418"/>
    <w:rsid w:val="00781566"/>
    <w:rsid w:val="00781D5A"/>
    <w:rsid w:val="00782259"/>
    <w:rsid w:val="007828C3"/>
    <w:rsid w:val="00782B05"/>
    <w:rsid w:val="007833F5"/>
    <w:rsid w:val="00783970"/>
    <w:rsid w:val="00783D61"/>
    <w:rsid w:val="00783F99"/>
    <w:rsid w:val="00784699"/>
    <w:rsid w:val="007847C0"/>
    <w:rsid w:val="00784CD5"/>
    <w:rsid w:val="0078516D"/>
    <w:rsid w:val="00785650"/>
    <w:rsid w:val="00785D88"/>
    <w:rsid w:val="00785DD6"/>
    <w:rsid w:val="007861F3"/>
    <w:rsid w:val="007863D4"/>
    <w:rsid w:val="0078664F"/>
    <w:rsid w:val="00786790"/>
    <w:rsid w:val="007869C1"/>
    <w:rsid w:val="00787379"/>
    <w:rsid w:val="007873FB"/>
    <w:rsid w:val="00787524"/>
    <w:rsid w:val="007901F9"/>
    <w:rsid w:val="00790319"/>
    <w:rsid w:val="007905F2"/>
    <w:rsid w:val="00790A3C"/>
    <w:rsid w:val="00790ABE"/>
    <w:rsid w:val="00790D71"/>
    <w:rsid w:val="00790DF5"/>
    <w:rsid w:val="007910E8"/>
    <w:rsid w:val="00791474"/>
    <w:rsid w:val="00791561"/>
    <w:rsid w:val="00791934"/>
    <w:rsid w:val="00792A26"/>
    <w:rsid w:val="00792D13"/>
    <w:rsid w:val="007938A8"/>
    <w:rsid w:val="00793CC9"/>
    <w:rsid w:val="0079492F"/>
    <w:rsid w:val="00794FFF"/>
    <w:rsid w:val="00795058"/>
    <w:rsid w:val="0079507B"/>
    <w:rsid w:val="007954B3"/>
    <w:rsid w:val="007958D4"/>
    <w:rsid w:val="00795DA3"/>
    <w:rsid w:val="0079678D"/>
    <w:rsid w:val="00796AA9"/>
    <w:rsid w:val="00796C1E"/>
    <w:rsid w:val="00796E85"/>
    <w:rsid w:val="00796E91"/>
    <w:rsid w:val="007974B9"/>
    <w:rsid w:val="00797D3C"/>
    <w:rsid w:val="00797E75"/>
    <w:rsid w:val="00797F77"/>
    <w:rsid w:val="007A0800"/>
    <w:rsid w:val="007A153D"/>
    <w:rsid w:val="007A19D0"/>
    <w:rsid w:val="007A1C7A"/>
    <w:rsid w:val="007A1E0E"/>
    <w:rsid w:val="007A2C8A"/>
    <w:rsid w:val="007A2F21"/>
    <w:rsid w:val="007A32E6"/>
    <w:rsid w:val="007A3991"/>
    <w:rsid w:val="007A3A29"/>
    <w:rsid w:val="007A499C"/>
    <w:rsid w:val="007A4B88"/>
    <w:rsid w:val="007A4EE3"/>
    <w:rsid w:val="007A4FBA"/>
    <w:rsid w:val="007A50C9"/>
    <w:rsid w:val="007A574F"/>
    <w:rsid w:val="007A5E99"/>
    <w:rsid w:val="007A6008"/>
    <w:rsid w:val="007A6463"/>
    <w:rsid w:val="007A69BF"/>
    <w:rsid w:val="007A6DB3"/>
    <w:rsid w:val="007A710B"/>
    <w:rsid w:val="007A7839"/>
    <w:rsid w:val="007A7B48"/>
    <w:rsid w:val="007A7C4F"/>
    <w:rsid w:val="007A7D62"/>
    <w:rsid w:val="007B0453"/>
    <w:rsid w:val="007B0713"/>
    <w:rsid w:val="007B0ED0"/>
    <w:rsid w:val="007B0FFA"/>
    <w:rsid w:val="007B1896"/>
    <w:rsid w:val="007B1BF5"/>
    <w:rsid w:val="007B2E6F"/>
    <w:rsid w:val="007B2F9A"/>
    <w:rsid w:val="007B30D3"/>
    <w:rsid w:val="007B4285"/>
    <w:rsid w:val="007B481D"/>
    <w:rsid w:val="007B4B63"/>
    <w:rsid w:val="007B4EE8"/>
    <w:rsid w:val="007B54AB"/>
    <w:rsid w:val="007B5720"/>
    <w:rsid w:val="007B5A92"/>
    <w:rsid w:val="007B6714"/>
    <w:rsid w:val="007B6781"/>
    <w:rsid w:val="007B6ADF"/>
    <w:rsid w:val="007B71D7"/>
    <w:rsid w:val="007B7783"/>
    <w:rsid w:val="007B782F"/>
    <w:rsid w:val="007B79A0"/>
    <w:rsid w:val="007C01E8"/>
    <w:rsid w:val="007C0571"/>
    <w:rsid w:val="007C0C7C"/>
    <w:rsid w:val="007C0E4E"/>
    <w:rsid w:val="007C164C"/>
    <w:rsid w:val="007C190A"/>
    <w:rsid w:val="007C205D"/>
    <w:rsid w:val="007C2942"/>
    <w:rsid w:val="007C3563"/>
    <w:rsid w:val="007C36D0"/>
    <w:rsid w:val="007C38DC"/>
    <w:rsid w:val="007C3D50"/>
    <w:rsid w:val="007C4108"/>
    <w:rsid w:val="007C4BF1"/>
    <w:rsid w:val="007C4EE2"/>
    <w:rsid w:val="007C58D2"/>
    <w:rsid w:val="007C6099"/>
    <w:rsid w:val="007C60F8"/>
    <w:rsid w:val="007C6799"/>
    <w:rsid w:val="007C68AC"/>
    <w:rsid w:val="007C6AE5"/>
    <w:rsid w:val="007C6EB0"/>
    <w:rsid w:val="007C734A"/>
    <w:rsid w:val="007C7434"/>
    <w:rsid w:val="007C7B3F"/>
    <w:rsid w:val="007D0142"/>
    <w:rsid w:val="007D0A84"/>
    <w:rsid w:val="007D0C80"/>
    <w:rsid w:val="007D1224"/>
    <w:rsid w:val="007D12D3"/>
    <w:rsid w:val="007D14C3"/>
    <w:rsid w:val="007D15C4"/>
    <w:rsid w:val="007D25D4"/>
    <w:rsid w:val="007D2900"/>
    <w:rsid w:val="007D2A91"/>
    <w:rsid w:val="007D2C4E"/>
    <w:rsid w:val="007D2C9C"/>
    <w:rsid w:val="007D2E50"/>
    <w:rsid w:val="007D3203"/>
    <w:rsid w:val="007D3288"/>
    <w:rsid w:val="007D3523"/>
    <w:rsid w:val="007D37AF"/>
    <w:rsid w:val="007D3A4B"/>
    <w:rsid w:val="007D3E94"/>
    <w:rsid w:val="007D4582"/>
    <w:rsid w:val="007D47E3"/>
    <w:rsid w:val="007D4B37"/>
    <w:rsid w:val="007D501F"/>
    <w:rsid w:val="007D53DC"/>
    <w:rsid w:val="007D5813"/>
    <w:rsid w:val="007D5A80"/>
    <w:rsid w:val="007D5D18"/>
    <w:rsid w:val="007D6D17"/>
    <w:rsid w:val="007D6E44"/>
    <w:rsid w:val="007D7E1E"/>
    <w:rsid w:val="007E02EA"/>
    <w:rsid w:val="007E0505"/>
    <w:rsid w:val="007E0A5D"/>
    <w:rsid w:val="007E158E"/>
    <w:rsid w:val="007E1A4B"/>
    <w:rsid w:val="007E1E63"/>
    <w:rsid w:val="007E1FC6"/>
    <w:rsid w:val="007E236D"/>
    <w:rsid w:val="007E24F4"/>
    <w:rsid w:val="007E28B3"/>
    <w:rsid w:val="007E29B1"/>
    <w:rsid w:val="007E2CF4"/>
    <w:rsid w:val="007E3148"/>
    <w:rsid w:val="007E345C"/>
    <w:rsid w:val="007E38DF"/>
    <w:rsid w:val="007E3C45"/>
    <w:rsid w:val="007E3E50"/>
    <w:rsid w:val="007E4167"/>
    <w:rsid w:val="007E43F5"/>
    <w:rsid w:val="007E4464"/>
    <w:rsid w:val="007E51BB"/>
    <w:rsid w:val="007E5B41"/>
    <w:rsid w:val="007E6043"/>
    <w:rsid w:val="007E617A"/>
    <w:rsid w:val="007E63A0"/>
    <w:rsid w:val="007E69C8"/>
    <w:rsid w:val="007E6C9C"/>
    <w:rsid w:val="007E6DEF"/>
    <w:rsid w:val="007E73E9"/>
    <w:rsid w:val="007F09D7"/>
    <w:rsid w:val="007F1016"/>
    <w:rsid w:val="007F12B2"/>
    <w:rsid w:val="007F1A08"/>
    <w:rsid w:val="007F233F"/>
    <w:rsid w:val="007F25B9"/>
    <w:rsid w:val="007F2BCD"/>
    <w:rsid w:val="007F36AC"/>
    <w:rsid w:val="007F3787"/>
    <w:rsid w:val="007F3804"/>
    <w:rsid w:val="007F3C7C"/>
    <w:rsid w:val="007F3FD0"/>
    <w:rsid w:val="007F45D3"/>
    <w:rsid w:val="007F4664"/>
    <w:rsid w:val="007F4762"/>
    <w:rsid w:val="007F4772"/>
    <w:rsid w:val="007F4A5A"/>
    <w:rsid w:val="007F4EB8"/>
    <w:rsid w:val="007F4F18"/>
    <w:rsid w:val="007F51D7"/>
    <w:rsid w:val="007F51EC"/>
    <w:rsid w:val="007F5219"/>
    <w:rsid w:val="007F556E"/>
    <w:rsid w:val="007F55F9"/>
    <w:rsid w:val="007F5622"/>
    <w:rsid w:val="007F58E6"/>
    <w:rsid w:val="007F5ADC"/>
    <w:rsid w:val="007F5D19"/>
    <w:rsid w:val="007F5D81"/>
    <w:rsid w:val="007F61D6"/>
    <w:rsid w:val="007F66DC"/>
    <w:rsid w:val="007F67B9"/>
    <w:rsid w:val="007F6AA5"/>
    <w:rsid w:val="007F6BE9"/>
    <w:rsid w:val="007F704A"/>
    <w:rsid w:val="007F704D"/>
    <w:rsid w:val="007F728A"/>
    <w:rsid w:val="007F7D65"/>
    <w:rsid w:val="007F7DD6"/>
    <w:rsid w:val="0080030F"/>
    <w:rsid w:val="00800A30"/>
    <w:rsid w:val="00800FE0"/>
    <w:rsid w:val="00801059"/>
    <w:rsid w:val="008015B2"/>
    <w:rsid w:val="008018B0"/>
    <w:rsid w:val="008019F4"/>
    <w:rsid w:val="00802670"/>
    <w:rsid w:val="00802CF7"/>
    <w:rsid w:val="00802FE9"/>
    <w:rsid w:val="008035F0"/>
    <w:rsid w:val="00803E86"/>
    <w:rsid w:val="00804094"/>
    <w:rsid w:val="00804960"/>
    <w:rsid w:val="00805342"/>
    <w:rsid w:val="00805638"/>
    <w:rsid w:val="008059DD"/>
    <w:rsid w:val="00805A3A"/>
    <w:rsid w:val="00805C18"/>
    <w:rsid w:val="00805EE2"/>
    <w:rsid w:val="00805F65"/>
    <w:rsid w:val="00806195"/>
    <w:rsid w:val="0080681C"/>
    <w:rsid w:val="008068D1"/>
    <w:rsid w:val="00806964"/>
    <w:rsid w:val="0080741F"/>
    <w:rsid w:val="00807F17"/>
    <w:rsid w:val="0081013E"/>
    <w:rsid w:val="00810912"/>
    <w:rsid w:val="008109CC"/>
    <w:rsid w:val="00810F28"/>
    <w:rsid w:val="0081101D"/>
    <w:rsid w:val="00812847"/>
    <w:rsid w:val="00812932"/>
    <w:rsid w:val="00812DA2"/>
    <w:rsid w:val="00813240"/>
    <w:rsid w:val="00813F24"/>
    <w:rsid w:val="008146E7"/>
    <w:rsid w:val="008148E1"/>
    <w:rsid w:val="0081524C"/>
    <w:rsid w:val="008152AE"/>
    <w:rsid w:val="008157AD"/>
    <w:rsid w:val="00815D3F"/>
    <w:rsid w:val="00815E3E"/>
    <w:rsid w:val="00816437"/>
    <w:rsid w:val="00816733"/>
    <w:rsid w:val="00816CE4"/>
    <w:rsid w:val="0081719B"/>
    <w:rsid w:val="008171DC"/>
    <w:rsid w:val="008173EE"/>
    <w:rsid w:val="00817583"/>
    <w:rsid w:val="00817CEB"/>
    <w:rsid w:val="00820874"/>
    <w:rsid w:val="00820B9C"/>
    <w:rsid w:val="00821232"/>
    <w:rsid w:val="00821370"/>
    <w:rsid w:val="008215B1"/>
    <w:rsid w:val="0082190C"/>
    <w:rsid w:val="008219FA"/>
    <w:rsid w:val="00821F0A"/>
    <w:rsid w:val="00822288"/>
    <w:rsid w:val="008223EE"/>
    <w:rsid w:val="0082247C"/>
    <w:rsid w:val="00822D0D"/>
    <w:rsid w:val="00822F6B"/>
    <w:rsid w:val="0082350C"/>
    <w:rsid w:val="0082426D"/>
    <w:rsid w:val="0082465A"/>
    <w:rsid w:val="00824EAD"/>
    <w:rsid w:val="00825B17"/>
    <w:rsid w:val="008266E5"/>
    <w:rsid w:val="00826797"/>
    <w:rsid w:val="00826AC2"/>
    <w:rsid w:val="00826BFF"/>
    <w:rsid w:val="00826D5C"/>
    <w:rsid w:val="00826E59"/>
    <w:rsid w:val="0082742B"/>
    <w:rsid w:val="0082756E"/>
    <w:rsid w:val="00827CB5"/>
    <w:rsid w:val="00830035"/>
    <w:rsid w:val="00830397"/>
    <w:rsid w:val="00831107"/>
    <w:rsid w:val="0083111C"/>
    <w:rsid w:val="0083166F"/>
    <w:rsid w:val="008338D1"/>
    <w:rsid w:val="00833981"/>
    <w:rsid w:val="00833E4B"/>
    <w:rsid w:val="0083443E"/>
    <w:rsid w:val="0083556C"/>
    <w:rsid w:val="008356CD"/>
    <w:rsid w:val="008358E0"/>
    <w:rsid w:val="00835B6E"/>
    <w:rsid w:val="00835CB2"/>
    <w:rsid w:val="0083683B"/>
    <w:rsid w:val="00836946"/>
    <w:rsid w:val="00836A4B"/>
    <w:rsid w:val="00836D76"/>
    <w:rsid w:val="00837329"/>
    <w:rsid w:val="0083738B"/>
    <w:rsid w:val="00840B3E"/>
    <w:rsid w:val="00840DDC"/>
    <w:rsid w:val="008412AD"/>
    <w:rsid w:val="008418A2"/>
    <w:rsid w:val="00841BE9"/>
    <w:rsid w:val="00841EDB"/>
    <w:rsid w:val="00842864"/>
    <w:rsid w:val="0084352B"/>
    <w:rsid w:val="00843644"/>
    <w:rsid w:val="00843E8B"/>
    <w:rsid w:val="00844B27"/>
    <w:rsid w:val="00845DB7"/>
    <w:rsid w:val="00845DEF"/>
    <w:rsid w:val="00845E07"/>
    <w:rsid w:val="00845F54"/>
    <w:rsid w:val="0084607B"/>
    <w:rsid w:val="008463D7"/>
    <w:rsid w:val="0084675F"/>
    <w:rsid w:val="00846FB7"/>
    <w:rsid w:val="00847212"/>
    <w:rsid w:val="008476C6"/>
    <w:rsid w:val="00847705"/>
    <w:rsid w:val="00850501"/>
    <w:rsid w:val="00850602"/>
    <w:rsid w:val="00850984"/>
    <w:rsid w:val="00850E01"/>
    <w:rsid w:val="0085104C"/>
    <w:rsid w:val="00851610"/>
    <w:rsid w:val="00851AB7"/>
    <w:rsid w:val="00852207"/>
    <w:rsid w:val="00852652"/>
    <w:rsid w:val="00853356"/>
    <w:rsid w:val="0085345B"/>
    <w:rsid w:val="008536FB"/>
    <w:rsid w:val="00854689"/>
    <w:rsid w:val="008548D3"/>
    <w:rsid w:val="00854D8E"/>
    <w:rsid w:val="00854F5A"/>
    <w:rsid w:val="00855263"/>
    <w:rsid w:val="00855341"/>
    <w:rsid w:val="0085637B"/>
    <w:rsid w:val="00856943"/>
    <w:rsid w:val="00856D80"/>
    <w:rsid w:val="0085705A"/>
    <w:rsid w:val="008574F9"/>
    <w:rsid w:val="00857DE7"/>
    <w:rsid w:val="00860851"/>
    <w:rsid w:val="008608E4"/>
    <w:rsid w:val="00861B58"/>
    <w:rsid w:val="00861E67"/>
    <w:rsid w:val="008623EC"/>
    <w:rsid w:val="008627DA"/>
    <w:rsid w:val="0086304F"/>
    <w:rsid w:val="0086309E"/>
    <w:rsid w:val="008638C9"/>
    <w:rsid w:val="008638FC"/>
    <w:rsid w:val="00863BD6"/>
    <w:rsid w:val="008640CE"/>
    <w:rsid w:val="00864272"/>
    <w:rsid w:val="00864519"/>
    <w:rsid w:val="008645DF"/>
    <w:rsid w:val="00864A29"/>
    <w:rsid w:val="0086553A"/>
    <w:rsid w:val="00865757"/>
    <w:rsid w:val="00865DA4"/>
    <w:rsid w:val="00865F4B"/>
    <w:rsid w:val="00866669"/>
    <w:rsid w:val="00866A3E"/>
    <w:rsid w:val="00866B22"/>
    <w:rsid w:val="0086701A"/>
    <w:rsid w:val="008670E4"/>
    <w:rsid w:val="0086721B"/>
    <w:rsid w:val="008672DE"/>
    <w:rsid w:val="00867638"/>
    <w:rsid w:val="00867E51"/>
    <w:rsid w:val="00870619"/>
    <w:rsid w:val="00870D3A"/>
    <w:rsid w:val="0087169D"/>
    <w:rsid w:val="00871EB0"/>
    <w:rsid w:val="008721B4"/>
    <w:rsid w:val="00872213"/>
    <w:rsid w:val="008727C0"/>
    <w:rsid w:val="00872E73"/>
    <w:rsid w:val="0087343F"/>
    <w:rsid w:val="008740E1"/>
    <w:rsid w:val="008741EF"/>
    <w:rsid w:val="00874826"/>
    <w:rsid w:val="00874859"/>
    <w:rsid w:val="008748A7"/>
    <w:rsid w:val="00874B82"/>
    <w:rsid w:val="00874D33"/>
    <w:rsid w:val="00874EAE"/>
    <w:rsid w:val="0087570F"/>
    <w:rsid w:val="008757E2"/>
    <w:rsid w:val="00875B80"/>
    <w:rsid w:val="00875D3E"/>
    <w:rsid w:val="00876DBA"/>
    <w:rsid w:val="008777D1"/>
    <w:rsid w:val="008802D1"/>
    <w:rsid w:val="00880887"/>
    <w:rsid w:val="00880B85"/>
    <w:rsid w:val="00880BA4"/>
    <w:rsid w:val="00880BFC"/>
    <w:rsid w:val="00880E3C"/>
    <w:rsid w:val="00881155"/>
    <w:rsid w:val="0088145A"/>
    <w:rsid w:val="008814F0"/>
    <w:rsid w:val="00881A20"/>
    <w:rsid w:val="0088207D"/>
    <w:rsid w:val="00883228"/>
    <w:rsid w:val="0088351F"/>
    <w:rsid w:val="00883A90"/>
    <w:rsid w:val="008843C3"/>
    <w:rsid w:val="008844C5"/>
    <w:rsid w:val="00884972"/>
    <w:rsid w:val="00884E31"/>
    <w:rsid w:val="008851BB"/>
    <w:rsid w:val="0088608B"/>
    <w:rsid w:val="00886532"/>
    <w:rsid w:val="008869B2"/>
    <w:rsid w:val="00886AF1"/>
    <w:rsid w:val="00886D70"/>
    <w:rsid w:val="00887DB4"/>
    <w:rsid w:val="00887DC0"/>
    <w:rsid w:val="00890112"/>
    <w:rsid w:val="00890597"/>
    <w:rsid w:val="00890BB6"/>
    <w:rsid w:val="00890F6B"/>
    <w:rsid w:val="00891080"/>
    <w:rsid w:val="008910D5"/>
    <w:rsid w:val="008919FC"/>
    <w:rsid w:val="00891D99"/>
    <w:rsid w:val="008923FE"/>
    <w:rsid w:val="0089297B"/>
    <w:rsid w:val="00892C91"/>
    <w:rsid w:val="00892EC3"/>
    <w:rsid w:val="008931E9"/>
    <w:rsid w:val="008932C9"/>
    <w:rsid w:val="0089394E"/>
    <w:rsid w:val="00893B76"/>
    <w:rsid w:val="00893D4D"/>
    <w:rsid w:val="00894480"/>
    <w:rsid w:val="008946DA"/>
    <w:rsid w:val="0089489A"/>
    <w:rsid w:val="00894C9A"/>
    <w:rsid w:val="00894DF8"/>
    <w:rsid w:val="00895BCD"/>
    <w:rsid w:val="00895C2F"/>
    <w:rsid w:val="00895DDC"/>
    <w:rsid w:val="008967B5"/>
    <w:rsid w:val="00896E62"/>
    <w:rsid w:val="00896EED"/>
    <w:rsid w:val="0089757B"/>
    <w:rsid w:val="00897643"/>
    <w:rsid w:val="00897DCE"/>
    <w:rsid w:val="008A10E8"/>
    <w:rsid w:val="008A1581"/>
    <w:rsid w:val="008A1852"/>
    <w:rsid w:val="008A24FC"/>
    <w:rsid w:val="008A2927"/>
    <w:rsid w:val="008A2D21"/>
    <w:rsid w:val="008A2F39"/>
    <w:rsid w:val="008A308F"/>
    <w:rsid w:val="008A30EE"/>
    <w:rsid w:val="008A316E"/>
    <w:rsid w:val="008A36A8"/>
    <w:rsid w:val="008A38A6"/>
    <w:rsid w:val="008A3AA7"/>
    <w:rsid w:val="008A40A0"/>
    <w:rsid w:val="008A4302"/>
    <w:rsid w:val="008A4337"/>
    <w:rsid w:val="008A4629"/>
    <w:rsid w:val="008A4769"/>
    <w:rsid w:val="008A4A8C"/>
    <w:rsid w:val="008A4ED6"/>
    <w:rsid w:val="008A59EC"/>
    <w:rsid w:val="008A66B4"/>
    <w:rsid w:val="008A6B32"/>
    <w:rsid w:val="008A6CB6"/>
    <w:rsid w:val="008A6D72"/>
    <w:rsid w:val="008A6E94"/>
    <w:rsid w:val="008A7575"/>
    <w:rsid w:val="008A76E4"/>
    <w:rsid w:val="008A7B23"/>
    <w:rsid w:val="008A7EC6"/>
    <w:rsid w:val="008B0387"/>
    <w:rsid w:val="008B0B40"/>
    <w:rsid w:val="008B0DBB"/>
    <w:rsid w:val="008B106B"/>
    <w:rsid w:val="008B13E7"/>
    <w:rsid w:val="008B165F"/>
    <w:rsid w:val="008B20BA"/>
    <w:rsid w:val="008B325B"/>
    <w:rsid w:val="008B325D"/>
    <w:rsid w:val="008B3CE4"/>
    <w:rsid w:val="008B3DD7"/>
    <w:rsid w:val="008B40A5"/>
    <w:rsid w:val="008B41AD"/>
    <w:rsid w:val="008B4348"/>
    <w:rsid w:val="008B450A"/>
    <w:rsid w:val="008B45CA"/>
    <w:rsid w:val="008B4710"/>
    <w:rsid w:val="008B4C56"/>
    <w:rsid w:val="008B4D61"/>
    <w:rsid w:val="008B4F9F"/>
    <w:rsid w:val="008B5561"/>
    <w:rsid w:val="008B5607"/>
    <w:rsid w:val="008B564F"/>
    <w:rsid w:val="008B5781"/>
    <w:rsid w:val="008B5A2A"/>
    <w:rsid w:val="008B5B30"/>
    <w:rsid w:val="008B5B75"/>
    <w:rsid w:val="008B6844"/>
    <w:rsid w:val="008B6C41"/>
    <w:rsid w:val="008B74A8"/>
    <w:rsid w:val="008B7A7F"/>
    <w:rsid w:val="008C032F"/>
    <w:rsid w:val="008C047F"/>
    <w:rsid w:val="008C1CB2"/>
    <w:rsid w:val="008C1E2E"/>
    <w:rsid w:val="008C2480"/>
    <w:rsid w:val="008C26DB"/>
    <w:rsid w:val="008C279A"/>
    <w:rsid w:val="008C4876"/>
    <w:rsid w:val="008C4C59"/>
    <w:rsid w:val="008C59F9"/>
    <w:rsid w:val="008C5ECA"/>
    <w:rsid w:val="008C6390"/>
    <w:rsid w:val="008C63A0"/>
    <w:rsid w:val="008C6761"/>
    <w:rsid w:val="008C6984"/>
    <w:rsid w:val="008C6DCF"/>
    <w:rsid w:val="008C6F85"/>
    <w:rsid w:val="008C704F"/>
    <w:rsid w:val="008C7B77"/>
    <w:rsid w:val="008C7FA0"/>
    <w:rsid w:val="008D03C3"/>
    <w:rsid w:val="008D06E9"/>
    <w:rsid w:val="008D077D"/>
    <w:rsid w:val="008D0AF7"/>
    <w:rsid w:val="008D1001"/>
    <w:rsid w:val="008D1420"/>
    <w:rsid w:val="008D1949"/>
    <w:rsid w:val="008D1BD1"/>
    <w:rsid w:val="008D289E"/>
    <w:rsid w:val="008D29B5"/>
    <w:rsid w:val="008D2C65"/>
    <w:rsid w:val="008D2C74"/>
    <w:rsid w:val="008D3EEB"/>
    <w:rsid w:val="008D3FA8"/>
    <w:rsid w:val="008D4254"/>
    <w:rsid w:val="008D4B21"/>
    <w:rsid w:val="008D51DE"/>
    <w:rsid w:val="008D5B3C"/>
    <w:rsid w:val="008D5EB6"/>
    <w:rsid w:val="008D5F35"/>
    <w:rsid w:val="008D61DC"/>
    <w:rsid w:val="008D6369"/>
    <w:rsid w:val="008D63A9"/>
    <w:rsid w:val="008D67F2"/>
    <w:rsid w:val="008D6BE6"/>
    <w:rsid w:val="008D6C1F"/>
    <w:rsid w:val="008D6EBA"/>
    <w:rsid w:val="008D76A8"/>
    <w:rsid w:val="008D7DF3"/>
    <w:rsid w:val="008E003F"/>
    <w:rsid w:val="008E0E1A"/>
    <w:rsid w:val="008E2184"/>
    <w:rsid w:val="008E2754"/>
    <w:rsid w:val="008E2A3F"/>
    <w:rsid w:val="008E2AFA"/>
    <w:rsid w:val="008E2FFD"/>
    <w:rsid w:val="008E3454"/>
    <w:rsid w:val="008E359A"/>
    <w:rsid w:val="008E37C5"/>
    <w:rsid w:val="008E3923"/>
    <w:rsid w:val="008E39AA"/>
    <w:rsid w:val="008E3B36"/>
    <w:rsid w:val="008E3C03"/>
    <w:rsid w:val="008E3E8E"/>
    <w:rsid w:val="008E4107"/>
    <w:rsid w:val="008E4B28"/>
    <w:rsid w:val="008E516D"/>
    <w:rsid w:val="008E54CB"/>
    <w:rsid w:val="008E5625"/>
    <w:rsid w:val="008E582C"/>
    <w:rsid w:val="008E5F04"/>
    <w:rsid w:val="008E6263"/>
    <w:rsid w:val="008E6449"/>
    <w:rsid w:val="008E64B2"/>
    <w:rsid w:val="008E6599"/>
    <w:rsid w:val="008E662D"/>
    <w:rsid w:val="008F0B89"/>
    <w:rsid w:val="008F1BE0"/>
    <w:rsid w:val="008F2246"/>
    <w:rsid w:val="008F26FA"/>
    <w:rsid w:val="008F33C8"/>
    <w:rsid w:val="008F3ACB"/>
    <w:rsid w:val="008F3BE9"/>
    <w:rsid w:val="008F4461"/>
    <w:rsid w:val="008F49BC"/>
    <w:rsid w:val="008F4C57"/>
    <w:rsid w:val="008F5222"/>
    <w:rsid w:val="008F53B3"/>
    <w:rsid w:val="008F56D9"/>
    <w:rsid w:val="008F57B0"/>
    <w:rsid w:val="008F5FEE"/>
    <w:rsid w:val="008F6A12"/>
    <w:rsid w:val="008F795E"/>
    <w:rsid w:val="008F7C2C"/>
    <w:rsid w:val="0090050F"/>
    <w:rsid w:val="00900765"/>
    <w:rsid w:val="009021A2"/>
    <w:rsid w:val="009027F6"/>
    <w:rsid w:val="00902A37"/>
    <w:rsid w:val="009031D6"/>
    <w:rsid w:val="00904276"/>
    <w:rsid w:val="009043C0"/>
    <w:rsid w:val="00904DDC"/>
    <w:rsid w:val="00904E72"/>
    <w:rsid w:val="009050A1"/>
    <w:rsid w:val="00905219"/>
    <w:rsid w:val="0090546E"/>
    <w:rsid w:val="00905607"/>
    <w:rsid w:val="00905C61"/>
    <w:rsid w:val="00905D29"/>
    <w:rsid w:val="00905DEE"/>
    <w:rsid w:val="00905F11"/>
    <w:rsid w:val="0090675C"/>
    <w:rsid w:val="0090699C"/>
    <w:rsid w:val="00907761"/>
    <w:rsid w:val="00907CD5"/>
    <w:rsid w:val="00907EE0"/>
    <w:rsid w:val="00907EF8"/>
    <w:rsid w:val="00910146"/>
    <w:rsid w:val="00910D07"/>
    <w:rsid w:val="00911813"/>
    <w:rsid w:val="00911C84"/>
    <w:rsid w:val="0091205D"/>
    <w:rsid w:val="009125F6"/>
    <w:rsid w:val="0091324C"/>
    <w:rsid w:val="0091371B"/>
    <w:rsid w:val="00914170"/>
    <w:rsid w:val="009143F8"/>
    <w:rsid w:val="00914676"/>
    <w:rsid w:val="009154F8"/>
    <w:rsid w:val="009157B7"/>
    <w:rsid w:val="00915977"/>
    <w:rsid w:val="00915AF0"/>
    <w:rsid w:val="009176B2"/>
    <w:rsid w:val="00917AD0"/>
    <w:rsid w:val="00917CED"/>
    <w:rsid w:val="009201D5"/>
    <w:rsid w:val="009203D2"/>
    <w:rsid w:val="0092041E"/>
    <w:rsid w:val="00920671"/>
    <w:rsid w:val="009208A2"/>
    <w:rsid w:val="00921614"/>
    <w:rsid w:val="009216D8"/>
    <w:rsid w:val="00921AE0"/>
    <w:rsid w:val="00921E89"/>
    <w:rsid w:val="00922137"/>
    <w:rsid w:val="00922390"/>
    <w:rsid w:val="009228AF"/>
    <w:rsid w:val="009234FC"/>
    <w:rsid w:val="009235DC"/>
    <w:rsid w:val="009238AE"/>
    <w:rsid w:val="009238B6"/>
    <w:rsid w:val="00923D6F"/>
    <w:rsid w:val="00923EC2"/>
    <w:rsid w:val="00924D81"/>
    <w:rsid w:val="00925024"/>
    <w:rsid w:val="00925640"/>
    <w:rsid w:val="009259BC"/>
    <w:rsid w:val="00926F34"/>
    <w:rsid w:val="0092754E"/>
    <w:rsid w:val="00927B57"/>
    <w:rsid w:val="00927C8B"/>
    <w:rsid w:val="009303C6"/>
    <w:rsid w:val="00930D29"/>
    <w:rsid w:val="00931327"/>
    <w:rsid w:val="00931455"/>
    <w:rsid w:val="009324D7"/>
    <w:rsid w:val="0093264C"/>
    <w:rsid w:val="00932B1F"/>
    <w:rsid w:val="0093393C"/>
    <w:rsid w:val="00933FB5"/>
    <w:rsid w:val="009342E1"/>
    <w:rsid w:val="0093490D"/>
    <w:rsid w:val="00934B0E"/>
    <w:rsid w:val="00934B4C"/>
    <w:rsid w:val="009359C7"/>
    <w:rsid w:val="009363F5"/>
    <w:rsid w:val="00936477"/>
    <w:rsid w:val="00936D0F"/>
    <w:rsid w:val="00936DA0"/>
    <w:rsid w:val="00936E7D"/>
    <w:rsid w:val="00937002"/>
    <w:rsid w:val="0093739B"/>
    <w:rsid w:val="00937598"/>
    <w:rsid w:val="0093770F"/>
    <w:rsid w:val="009378E5"/>
    <w:rsid w:val="00937EF8"/>
    <w:rsid w:val="00937FBF"/>
    <w:rsid w:val="00941C4C"/>
    <w:rsid w:val="009427DE"/>
    <w:rsid w:val="00942C16"/>
    <w:rsid w:val="00942D6E"/>
    <w:rsid w:val="009434DF"/>
    <w:rsid w:val="00944209"/>
    <w:rsid w:val="009446C3"/>
    <w:rsid w:val="00944DB1"/>
    <w:rsid w:val="009450DC"/>
    <w:rsid w:val="009451F1"/>
    <w:rsid w:val="00945268"/>
    <w:rsid w:val="00945670"/>
    <w:rsid w:val="00945D37"/>
    <w:rsid w:val="00946243"/>
    <w:rsid w:val="00946944"/>
    <w:rsid w:val="00946CE3"/>
    <w:rsid w:val="00946D7F"/>
    <w:rsid w:val="009470B1"/>
    <w:rsid w:val="009471FE"/>
    <w:rsid w:val="0094737E"/>
    <w:rsid w:val="00947DAD"/>
    <w:rsid w:val="00947DAE"/>
    <w:rsid w:val="009501EC"/>
    <w:rsid w:val="009507EA"/>
    <w:rsid w:val="009508A5"/>
    <w:rsid w:val="00951153"/>
    <w:rsid w:val="009519A0"/>
    <w:rsid w:val="00951AF8"/>
    <w:rsid w:val="00951BEF"/>
    <w:rsid w:val="00951D96"/>
    <w:rsid w:val="00951DC6"/>
    <w:rsid w:val="00951ED6"/>
    <w:rsid w:val="00952C36"/>
    <w:rsid w:val="00952FA5"/>
    <w:rsid w:val="009542C3"/>
    <w:rsid w:val="009543F9"/>
    <w:rsid w:val="009544AE"/>
    <w:rsid w:val="00954CBB"/>
    <w:rsid w:val="00954CCF"/>
    <w:rsid w:val="00954EB4"/>
    <w:rsid w:val="0095524B"/>
    <w:rsid w:val="009552FB"/>
    <w:rsid w:val="00955927"/>
    <w:rsid w:val="00955E01"/>
    <w:rsid w:val="00956313"/>
    <w:rsid w:val="0095633B"/>
    <w:rsid w:val="00956BA0"/>
    <w:rsid w:val="00956C0E"/>
    <w:rsid w:val="00956E43"/>
    <w:rsid w:val="00956FB3"/>
    <w:rsid w:val="009571C7"/>
    <w:rsid w:val="009572C9"/>
    <w:rsid w:val="009574D7"/>
    <w:rsid w:val="009576F4"/>
    <w:rsid w:val="0095789D"/>
    <w:rsid w:val="009579AD"/>
    <w:rsid w:val="00957B6B"/>
    <w:rsid w:val="00957E7B"/>
    <w:rsid w:val="0096004F"/>
    <w:rsid w:val="009600CD"/>
    <w:rsid w:val="00960373"/>
    <w:rsid w:val="009610DA"/>
    <w:rsid w:val="0096188F"/>
    <w:rsid w:val="009619F1"/>
    <w:rsid w:val="00961A59"/>
    <w:rsid w:val="00961BC2"/>
    <w:rsid w:val="0096230F"/>
    <w:rsid w:val="00962562"/>
    <w:rsid w:val="00962811"/>
    <w:rsid w:val="00962F94"/>
    <w:rsid w:val="0096314E"/>
    <w:rsid w:val="009633B7"/>
    <w:rsid w:val="0096358C"/>
    <w:rsid w:val="009635BF"/>
    <w:rsid w:val="00963C70"/>
    <w:rsid w:val="00963D07"/>
    <w:rsid w:val="00963D65"/>
    <w:rsid w:val="00964274"/>
    <w:rsid w:val="009646EB"/>
    <w:rsid w:val="0096486E"/>
    <w:rsid w:val="00964D91"/>
    <w:rsid w:val="00964D9F"/>
    <w:rsid w:val="00964E72"/>
    <w:rsid w:val="009656FA"/>
    <w:rsid w:val="00965D98"/>
    <w:rsid w:val="00966D15"/>
    <w:rsid w:val="00966F3B"/>
    <w:rsid w:val="00967215"/>
    <w:rsid w:val="009678F9"/>
    <w:rsid w:val="00967A06"/>
    <w:rsid w:val="00967ADA"/>
    <w:rsid w:val="00967B21"/>
    <w:rsid w:val="00967BD3"/>
    <w:rsid w:val="00967E42"/>
    <w:rsid w:val="009713D9"/>
    <w:rsid w:val="009717C8"/>
    <w:rsid w:val="0097351D"/>
    <w:rsid w:val="00973E0F"/>
    <w:rsid w:val="00974447"/>
    <w:rsid w:val="009747A5"/>
    <w:rsid w:val="00975648"/>
    <w:rsid w:val="00975875"/>
    <w:rsid w:val="009760E6"/>
    <w:rsid w:val="009764DB"/>
    <w:rsid w:val="00976A8C"/>
    <w:rsid w:val="00977721"/>
    <w:rsid w:val="00977B5C"/>
    <w:rsid w:val="00977D4C"/>
    <w:rsid w:val="00977E6E"/>
    <w:rsid w:val="009802B0"/>
    <w:rsid w:val="0098050C"/>
    <w:rsid w:val="00980942"/>
    <w:rsid w:val="00980DD0"/>
    <w:rsid w:val="009814AE"/>
    <w:rsid w:val="00981AA9"/>
    <w:rsid w:val="00981ADA"/>
    <w:rsid w:val="00983527"/>
    <w:rsid w:val="00983B93"/>
    <w:rsid w:val="00983F33"/>
    <w:rsid w:val="00984027"/>
    <w:rsid w:val="009842AC"/>
    <w:rsid w:val="00984634"/>
    <w:rsid w:val="0098468A"/>
    <w:rsid w:val="00984E8E"/>
    <w:rsid w:val="00985409"/>
    <w:rsid w:val="009854C4"/>
    <w:rsid w:val="00985732"/>
    <w:rsid w:val="00985804"/>
    <w:rsid w:val="009863F8"/>
    <w:rsid w:val="009868AC"/>
    <w:rsid w:val="0098715A"/>
    <w:rsid w:val="0098770F"/>
    <w:rsid w:val="009905C5"/>
    <w:rsid w:val="00990EBC"/>
    <w:rsid w:val="00991078"/>
    <w:rsid w:val="00991303"/>
    <w:rsid w:val="00991E61"/>
    <w:rsid w:val="00991E6B"/>
    <w:rsid w:val="00992494"/>
    <w:rsid w:val="009927D8"/>
    <w:rsid w:val="00992AF9"/>
    <w:rsid w:val="009931C7"/>
    <w:rsid w:val="00993830"/>
    <w:rsid w:val="00993BDC"/>
    <w:rsid w:val="00993D43"/>
    <w:rsid w:val="00994734"/>
    <w:rsid w:val="00996190"/>
    <w:rsid w:val="0099645F"/>
    <w:rsid w:val="009964B7"/>
    <w:rsid w:val="00996A08"/>
    <w:rsid w:val="00996DDB"/>
    <w:rsid w:val="00997ED4"/>
    <w:rsid w:val="009A06AE"/>
    <w:rsid w:val="009A0B38"/>
    <w:rsid w:val="009A0C88"/>
    <w:rsid w:val="009A21CF"/>
    <w:rsid w:val="009A29EC"/>
    <w:rsid w:val="009A2FDE"/>
    <w:rsid w:val="009A344D"/>
    <w:rsid w:val="009A36A4"/>
    <w:rsid w:val="009A3CC7"/>
    <w:rsid w:val="009A3F26"/>
    <w:rsid w:val="009A4185"/>
    <w:rsid w:val="009A4B42"/>
    <w:rsid w:val="009A558E"/>
    <w:rsid w:val="009A565D"/>
    <w:rsid w:val="009A599A"/>
    <w:rsid w:val="009A6401"/>
    <w:rsid w:val="009A672A"/>
    <w:rsid w:val="009A677B"/>
    <w:rsid w:val="009A6B8C"/>
    <w:rsid w:val="009A7330"/>
    <w:rsid w:val="009A74B7"/>
    <w:rsid w:val="009A75AC"/>
    <w:rsid w:val="009A76EC"/>
    <w:rsid w:val="009A77D2"/>
    <w:rsid w:val="009A787C"/>
    <w:rsid w:val="009A7DE6"/>
    <w:rsid w:val="009A7EA4"/>
    <w:rsid w:val="009B0197"/>
    <w:rsid w:val="009B0243"/>
    <w:rsid w:val="009B05D3"/>
    <w:rsid w:val="009B09ED"/>
    <w:rsid w:val="009B0CAF"/>
    <w:rsid w:val="009B0DAC"/>
    <w:rsid w:val="009B1012"/>
    <w:rsid w:val="009B1178"/>
    <w:rsid w:val="009B22DA"/>
    <w:rsid w:val="009B230D"/>
    <w:rsid w:val="009B2761"/>
    <w:rsid w:val="009B288A"/>
    <w:rsid w:val="009B3BE8"/>
    <w:rsid w:val="009B3F8F"/>
    <w:rsid w:val="009B4095"/>
    <w:rsid w:val="009B4C86"/>
    <w:rsid w:val="009B5615"/>
    <w:rsid w:val="009B5958"/>
    <w:rsid w:val="009B6425"/>
    <w:rsid w:val="009B681A"/>
    <w:rsid w:val="009B6C4E"/>
    <w:rsid w:val="009B77B6"/>
    <w:rsid w:val="009B7B92"/>
    <w:rsid w:val="009C08D8"/>
    <w:rsid w:val="009C1B7E"/>
    <w:rsid w:val="009C2251"/>
    <w:rsid w:val="009C23E1"/>
    <w:rsid w:val="009C252E"/>
    <w:rsid w:val="009C25C1"/>
    <w:rsid w:val="009C268E"/>
    <w:rsid w:val="009C279E"/>
    <w:rsid w:val="009C2F20"/>
    <w:rsid w:val="009C36F8"/>
    <w:rsid w:val="009C3C34"/>
    <w:rsid w:val="009C40A0"/>
    <w:rsid w:val="009C4619"/>
    <w:rsid w:val="009C46C8"/>
    <w:rsid w:val="009C4A22"/>
    <w:rsid w:val="009C5BF2"/>
    <w:rsid w:val="009C61BB"/>
    <w:rsid w:val="009C6635"/>
    <w:rsid w:val="009C6842"/>
    <w:rsid w:val="009C76C9"/>
    <w:rsid w:val="009C777E"/>
    <w:rsid w:val="009C7FB1"/>
    <w:rsid w:val="009D0476"/>
    <w:rsid w:val="009D05B0"/>
    <w:rsid w:val="009D0A23"/>
    <w:rsid w:val="009D0B31"/>
    <w:rsid w:val="009D0F88"/>
    <w:rsid w:val="009D11AF"/>
    <w:rsid w:val="009D198C"/>
    <w:rsid w:val="009D2773"/>
    <w:rsid w:val="009D2ED0"/>
    <w:rsid w:val="009D3489"/>
    <w:rsid w:val="009D409E"/>
    <w:rsid w:val="009D40E3"/>
    <w:rsid w:val="009D42A0"/>
    <w:rsid w:val="009D46B3"/>
    <w:rsid w:val="009D46B8"/>
    <w:rsid w:val="009D515F"/>
    <w:rsid w:val="009D53F1"/>
    <w:rsid w:val="009D5F51"/>
    <w:rsid w:val="009D6573"/>
    <w:rsid w:val="009D68E4"/>
    <w:rsid w:val="009D697B"/>
    <w:rsid w:val="009D70C7"/>
    <w:rsid w:val="009D71DF"/>
    <w:rsid w:val="009D7B96"/>
    <w:rsid w:val="009E02E8"/>
    <w:rsid w:val="009E0BBC"/>
    <w:rsid w:val="009E17F2"/>
    <w:rsid w:val="009E1DBD"/>
    <w:rsid w:val="009E1F9E"/>
    <w:rsid w:val="009E22F6"/>
    <w:rsid w:val="009E2AE0"/>
    <w:rsid w:val="009E2B97"/>
    <w:rsid w:val="009E2C8B"/>
    <w:rsid w:val="009E2D6E"/>
    <w:rsid w:val="009E2E82"/>
    <w:rsid w:val="009E35A2"/>
    <w:rsid w:val="009E35A4"/>
    <w:rsid w:val="009E35E8"/>
    <w:rsid w:val="009E3C20"/>
    <w:rsid w:val="009E3E54"/>
    <w:rsid w:val="009E44DE"/>
    <w:rsid w:val="009E5080"/>
    <w:rsid w:val="009E575A"/>
    <w:rsid w:val="009E62BE"/>
    <w:rsid w:val="009E644C"/>
    <w:rsid w:val="009E6817"/>
    <w:rsid w:val="009E69F5"/>
    <w:rsid w:val="009E7BF0"/>
    <w:rsid w:val="009E7C18"/>
    <w:rsid w:val="009E7C97"/>
    <w:rsid w:val="009E7D89"/>
    <w:rsid w:val="009F0134"/>
    <w:rsid w:val="009F08AC"/>
    <w:rsid w:val="009F0B73"/>
    <w:rsid w:val="009F17D1"/>
    <w:rsid w:val="009F26CB"/>
    <w:rsid w:val="009F2836"/>
    <w:rsid w:val="009F32E0"/>
    <w:rsid w:val="009F3419"/>
    <w:rsid w:val="009F3C2A"/>
    <w:rsid w:val="009F3E44"/>
    <w:rsid w:val="009F423B"/>
    <w:rsid w:val="009F5175"/>
    <w:rsid w:val="009F5271"/>
    <w:rsid w:val="009F55AC"/>
    <w:rsid w:val="009F5E52"/>
    <w:rsid w:val="009F63DA"/>
    <w:rsid w:val="009F6E84"/>
    <w:rsid w:val="009F71CC"/>
    <w:rsid w:val="009F7480"/>
    <w:rsid w:val="009F7A11"/>
    <w:rsid w:val="009F7C00"/>
    <w:rsid w:val="00A00EA9"/>
    <w:rsid w:val="00A011DD"/>
    <w:rsid w:val="00A021D2"/>
    <w:rsid w:val="00A027D1"/>
    <w:rsid w:val="00A029D4"/>
    <w:rsid w:val="00A02DBA"/>
    <w:rsid w:val="00A03925"/>
    <w:rsid w:val="00A03BD0"/>
    <w:rsid w:val="00A04B21"/>
    <w:rsid w:val="00A04B81"/>
    <w:rsid w:val="00A054DB"/>
    <w:rsid w:val="00A055D8"/>
    <w:rsid w:val="00A05731"/>
    <w:rsid w:val="00A05E60"/>
    <w:rsid w:val="00A05E8B"/>
    <w:rsid w:val="00A0617A"/>
    <w:rsid w:val="00A06413"/>
    <w:rsid w:val="00A06D21"/>
    <w:rsid w:val="00A07DA1"/>
    <w:rsid w:val="00A100C4"/>
    <w:rsid w:val="00A10885"/>
    <w:rsid w:val="00A109E0"/>
    <w:rsid w:val="00A10CA4"/>
    <w:rsid w:val="00A1210C"/>
    <w:rsid w:val="00A12614"/>
    <w:rsid w:val="00A128EB"/>
    <w:rsid w:val="00A12CA1"/>
    <w:rsid w:val="00A13156"/>
    <w:rsid w:val="00A13483"/>
    <w:rsid w:val="00A13A8C"/>
    <w:rsid w:val="00A13F03"/>
    <w:rsid w:val="00A14201"/>
    <w:rsid w:val="00A14702"/>
    <w:rsid w:val="00A14967"/>
    <w:rsid w:val="00A14F72"/>
    <w:rsid w:val="00A156AE"/>
    <w:rsid w:val="00A162C4"/>
    <w:rsid w:val="00A16395"/>
    <w:rsid w:val="00A16759"/>
    <w:rsid w:val="00A16820"/>
    <w:rsid w:val="00A16C8C"/>
    <w:rsid w:val="00A16E70"/>
    <w:rsid w:val="00A16F88"/>
    <w:rsid w:val="00A173A4"/>
    <w:rsid w:val="00A17CB1"/>
    <w:rsid w:val="00A201A6"/>
    <w:rsid w:val="00A20835"/>
    <w:rsid w:val="00A20B86"/>
    <w:rsid w:val="00A214E0"/>
    <w:rsid w:val="00A21B02"/>
    <w:rsid w:val="00A21E06"/>
    <w:rsid w:val="00A21F18"/>
    <w:rsid w:val="00A220B2"/>
    <w:rsid w:val="00A222A7"/>
    <w:rsid w:val="00A2277B"/>
    <w:rsid w:val="00A231A1"/>
    <w:rsid w:val="00A232A0"/>
    <w:rsid w:val="00A2339D"/>
    <w:rsid w:val="00A23B97"/>
    <w:rsid w:val="00A23EB9"/>
    <w:rsid w:val="00A2403C"/>
    <w:rsid w:val="00A24AA5"/>
    <w:rsid w:val="00A24D34"/>
    <w:rsid w:val="00A256B6"/>
    <w:rsid w:val="00A25D6C"/>
    <w:rsid w:val="00A25DD3"/>
    <w:rsid w:val="00A267B7"/>
    <w:rsid w:val="00A27032"/>
    <w:rsid w:val="00A27903"/>
    <w:rsid w:val="00A27B8A"/>
    <w:rsid w:val="00A27EF1"/>
    <w:rsid w:val="00A27F32"/>
    <w:rsid w:val="00A302C5"/>
    <w:rsid w:val="00A30442"/>
    <w:rsid w:val="00A3100A"/>
    <w:rsid w:val="00A3127B"/>
    <w:rsid w:val="00A31798"/>
    <w:rsid w:val="00A31D14"/>
    <w:rsid w:val="00A33229"/>
    <w:rsid w:val="00A3322E"/>
    <w:rsid w:val="00A34329"/>
    <w:rsid w:val="00A3471E"/>
    <w:rsid w:val="00A3487D"/>
    <w:rsid w:val="00A349E1"/>
    <w:rsid w:val="00A34BDD"/>
    <w:rsid w:val="00A34D21"/>
    <w:rsid w:val="00A35704"/>
    <w:rsid w:val="00A35D40"/>
    <w:rsid w:val="00A35F7F"/>
    <w:rsid w:val="00A362D5"/>
    <w:rsid w:val="00A363B0"/>
    <w:rsid w:val="00A3655F"/>
    <w:rsid w:val="00A36562"/>
    <w:rsid w:val="00A376B6"/>
    <w:rsid w:val="00A37762"/>
    <w:rsid w:val="00A37841"/>
    <w:rsid w:val="00A37A22"/>
    <w:rsid w:val="00A37CFE"/>
    <w:rsid w:val="00A37D5D"/>
    <w:rsid w:val="00A40578"/>
    <w:rsid w:val="00A40D05"/>
    <w:rsid w:val="00A4137B"/>
    <w:rsid w:val="00A4150E"/>
    <w:rsid w:val="00A4155C"/>
    <w:rsid w:val="00A41806"/>
    <w:rsid w:val="00A43C26"/>
    <w:rsid w:val="00A45593"/>
    <w:rsid w:val="00A46F2A"/>
    <w:rsid w:val="00A46F30"/>
    <w:rsid w:val="00A47904"/>
    <w:rsid w:val="00A47943"/>
    <w:rsid w:val="00A50311"/>
    <w:rsid w:val="00A51124"/>
    <w:rsid w:val="00A514F5"/>
    <w:rsid w:val="00A51961"/>
    <w:rsid w:val="00A51E67"/>
    <w:rsid w:val="00A51EC9"/>
    <w:rsid w:val="00A52834"/>
    <w:rsid w:val="00A52EED"/>
    <w:rsid w:val="00A53251"/>
    <w:rsid w:val="00A535C8"/>
    <w:rsid w:val="00A5361B"/>
    <w:rsid w:val="00A53ACC"/>
    <w:rsid w:val="00A54E21"/>
    <w:rsid w:val="00A55498"/>
    <w:rsid w:val="00A557F0"/>
    <w:rsid w:val="00A560A5"/>
    <w:rsid w:val="00A56DD8"/>
    <w:rsid w:val="00A57EA2"/>
    <w:rsid w:val="00A6035D"/>
    <w:rsid w:val="00A60A64"/>
    <w:rsid w:val="00A61229"/>
    <w:rsid w:val="00A614B5"/>
    <w:rsid w:val="00A61636"/>
    <w:rsid w:val="00A616CC"/>
    <w:rsid w:val="00A61806"/>
    <w:rsid w:val="00A61A4B"/>
    <w:rsid w:val="00A61EB4"/>
    <w:rsid w:val="00A6254D"/>
    <w:rsid w:val="00A62686"/>
    <w:rsid w:val="00A62D3A"/>
    <w:rsid w:val="00A62E51"/>
    <w:rsid w:val="00A62E7A"/>
    <w:rsid w:val="00A631F7"/>
    <w:rsid w:val="00A63249"/>
    <w:rsid w:val="00A63558"/>
    <w:rsid w:val="00A63842"/>
    <w:rsid w:val="00A650BF"/>
    <w:rsid w:val="00A65105"/>
    <w:rsid w:val="00A6511B"/>
    <w:rsid w:val="00A6526A"/>
    <w:rsid w:val="00A6558D"/>
    <w:rsid w:val="00A65C82"/>
    <w:rsid w:val="00A66612"/>
    <w:rsid w:val="00A6719A"/>
    <w:rsid w:val="00A671AB"/>
    <w:rsid w:val="00A67548"/>
    <w:rsid w:val="00A70100"/>
    <w:rsid w:val="00A704CF"/>
    <w:rsid w:val="00A7071B"/>
    <w:rsid w:val="00A70C80"/>
    <w:rsid w:val="00A70EDF"/>
    <w:rsid w:val="00A71281"/>
    <w:rsid w:val="00A71357"/>
    <w:rsid w:val="00A71822"/>
    <w:rsid w:val="00A71AB3"/>
    <w:rsid w:val="00A724E7"/>
    <w:rsid w:val="00A727D1"/>
    <w:rsid w:val="00A7368C"/>
    <w:rsid w:val="00A73BC8"/>
    <w:rsid w:val="00A74151"/>
    <w:rsid w:val="00A7505C"/>
    <w:rsid w:val="00A75D50"/>
    <w:rsid w:val="00A75E9F"/>
    <w:rsid w:val="00A76A23"/>
    <w:rsid w:val="00A76C99"/>
    <w:rsid w:val="00A7779D"/>
    <w:rsid w:val="00A801F6"/>
    <w:rsid w:val="00A80306"/>
    <w:rsid w:val="00A809E3"/>
    <w:rsid w:val="00A815BF"/>
    <w:rsid w:val="00A818F5"/>
    <w:rsid w:val="00A818FD"/>
    <w:rsid w:val="00A81CDB"/>
    <w:rsid w:val="00A82679"/>
    <w:rsid w:val="00A82D77"/>
    <w:rsid w:val="00A8314D"/>
    <w:rsid w:val="00A8339F"/>
    <w:rsid w:val="00A83951"/>
    <w:rsid w:val="00A83BD6"/>
    <w:rsid w:val="00A83EB4"/>
    <w:rsid w:val="00A844CA"/>
    <w:rsid w:val="00A8473C"/>
    <w:rsid w:val="00A8584C"/>
    <w:rsid w:val="00A858DD"/>
    <w:rsid w:val="00A85ADD"/>
    <w:rsid w:val="00A85F37"/>
    <w:rsid w:val="00A8627A"/>
    <w:rsid w:val="00A86C11"/>
    <w:rsid w:val="00A86ECB"/>
    <w:rsid w:val="00A86F4A"/>
    <w:rsid w:val="00A87801"/>
    <w:rsid w:val="00A87849"/>
    <w:rsid w:val="00A87A12"/>
    <w:rsid w:val="00A905E8"/>
    <w:rsid w:val="00A9111F"/>
    <w:rsid w:val="00A91C27"/>
    <w:rsid w:val="00A927AB"/>
    <w:rsid w:val="00A92D60"/>
    <w:rsid w:val="00A93392"/>
    <w:rsid w:val="00A93AB1"/>
    <w:rsid w:val="00A93BEC"/>
    <w:rsid w:val="00A93CB9"/>
    <w:rsid w:val="00A9477A"/>
    <w:rsid w:val="00A951D0"/>
    <w:rsid w:val="00A95952"/>
    <w:rsid w:val="00A95A7B"/>
    <w:rsid w:val="00A97819"/>
    <w:rsid w:val="00AA0AB2"/>
    <w:rsid w:val="00AA0E62"/>
    <w:rsid w:val="00AA0FFC"/>
    <w:rsid w:val="00AA10FA"/>
    <w:rsid w:val="00AA159C"/>
    <w:rsid w:val="00AA17F3"/>
    <w:rsid w:val="00AA1AC7"/>
    <w:rsid w:val="00AA24AF"/>
    <w:rsid w:val="00AA2B3F"/>
    <w:rsid w:val="00AA2E50"/>
    <w:rsid w:val="00AA2F56"/>
    <w:rsid w:val="00AA4350"/>
    <w:rsid w:val="00AA4636"/>
    <w:rsid w:val="00AA4A29"/>
    <w:rsid w:val="00AA4A52"/>
    <w:rsid w:val="00AA4FE0"/>
    <w:rsid w:val="00AA5225"/>
    <w:rsid w:val="00AA5279"/>
    <w:rsid w:val="00AA55F5"/>
    <w:rsid w:val="00AA6848"/>
    <w:rsid w:val="00AA687C"/>
    <w:rsid w:val="00AA6C95"/>
    <w:rsid w:val="00AA7DF4"/>
    <w:rsid w:val="00AA7FE4"/>
    <w:rsid w:val="00AB0435"/>
    <w:rsid w:val="00AB0FB8"/>
    <w:rsid w:val="00AB13C8"/>
    <w:rsid w:val="00AB1F94"/>
    <w:rsid w:val="00AB20B6"/>
    <w:rsid w:val="00AB3137"/>
    <w:rsid w:val="00AB3509"/>
    <w:rsid w:val="00AB3AEA"/>
    <w:rsid w:val="00AB3B0E"/>
    <w:rsid w:val="00AB4042"/>
    <w:rsid w:val="00AB48D4"/>
    <w:rsid w:val="00AB49DD"/>
    <w:rsid w:val="00AB4CB2"/>
    <w:rsid w:val="00AB4E97"/>
    <w:rsid w:val="00AB55C7"/>
    <w:rsid w:val="00AB578A"/>
    <w:rsid w:val="00AB5C24"/>
    <w:rsid w:val="00AB7398"/>
    <w:rsid w:val="00AB775E"/>
    <w:rsid w:val="00AB777C"/>
    <w:rsid w:val="00AB7E7A"/>
    <w:rsid w:val="00AC01B2"/>
    <w:rsid w:val="00AC0636"/>
    <w:rsid w:val="00AC0928"/>
    <w:rsid w:val="00AC0B17"/>
    <w:rsid w:val="00AC10A3"/>
    <w:rsid w:val="00AC1B37"/>
    <w:rsid w:val="00AC2351"/>
    <w:rsid w:val="00AC24B9"/>
    <w:rsid w:val="00AC26CC"/>
    <w:rsid w:val="00AC2CB4"/>
    <w:rsid w:val="00AC40BE"/>
    <w:rsid w:val="00AC426B"/>
    <w:rsid w:val="00AC452A"/>
    <w:rsid w:val="00AC4697"/>
    <w:rsid w:val="00AC48EE"/>
    <w:rsid w:val="00AC49BB"/>
    <w:rsid w:val="00AC4AA4"/>
    <w:rsid w:val="00AC4C81"/>
    <w:rsid w:val="00AC4CAE"/>
    <w:rsid w:val="00AC5272"/>
    <w:rsid w:val="00AC5344"/>
    <w:rsid w:val="00AC55D4"/>
    <w:rsid w:val="00AC5697"/>
    <w:rsid w:val="00AC5E64"/>
    <w:rsid w:val="00AC6340"/>
    <w:rsid w:val="00AC66D7"/>
    <w:rsid w:val="00AC6989"/>
    <w:rsid w:val="00AC69AE"/>
    <w:rsid w:val="00AC6CFD"/>
    <w:rsid w:val="00AC6F62"/>
    <w:rsid w:val="00AC7667"/>
    <w:rsid w:val="00AD0513"/>
    <w:rsid w:val="00AD0830"/>
    <w:rsid w:val="00AD0B24"/>
    <w:rsid w:val="00AD0DBE"/>
    <w:rsid w:val="00AD1333"/>
    <w:rsid w:val="00AD1634"/>
    <w:rsid w:val="00AD1F00"/>
    <w:rsid w:val="00AD2DDA"/>
    <w:rsid w:val="00AD2F32"/>
    <w:rsid w:val="00AD3832"/>
    <w:rsid w:val="00AD3A68"/>
    <w:rsid w:val="00AD3CC1"/>
    <w:rsid w:val="00AD41FD"/>
    <w:rsid w:val="00AD4A26"/>
    <w:rsid w:val="00AD4A31"/>
    <w:rsid w:val="00AD4E93"/>
    <w:rsid w:val="00AD50DC"/>
    <w:rsid w:val="00AD511C"/>
    <w:rsid w:val="00AD51CC"/>
    <w:rsid w:val="00AD54C1"/>
    <w:rsid w:val="00AD5A8D"/>
    <w:rsid w:val="00AD61AF"/>
    <w:rsid w:val="00AD6B8B"/>
    <w:rsid w:val="00AD6D5C"/>
    <w:rsid w:val="00AD73B2"/>
    <w:rsid w:val="00AD7537"/>
    <w:rsid w:val="00AE0499"/>
    <w:rsid w:val="00AE09BA"/>
    <w:rsid w:val="00AE0C56"/>
    <w:rsid w:val="00AE0E17"/>
    <w:rsid w:val="00AE111D"/>
    <w:rsid w:val="00AE1894"/>
    <w:rsid w:val="00AE18D4"/>
    <w:rsid w:val="00AE194E"/>
    <w:rsid w:val="00AE1AE2"/>
    <w:rsid w:val="00AE1E5F"/>
    <w:rsid w:val="00AE23F2"/>
    <w:rsid w:val="00AE24DF"/>
    <w:rsid w:val="00AE2723"/>
    <w:rsid w:val="00AE28F6"/>
    <w:rsid w:val="00AE36B4"/>
    <w:rsid w:val="00AE3DD2"/>
    <w:rsid w:val="00AE3EF3"/>
    <w:rsid w:val="00AE47CA"/>
    <w:rsid w:val="00AE4C11"/>
    <w:rsid w:val="00AE4C96"/>
    <w:rsid w:val="00AE4EA7"/>
    <w:rsid w:val="00AE4FCE"/>
    <w:rsid w:val="00AE52AC"/>
    <w:rsid w:val="00AE5686"/>
    <w:rsid w:val="00AE57B9"/>
    <w:rsid w:val="00AE6341"/>
    <w:rsid w:val="00AE74B3"/>
    <w:rsid w:val="00AE7527"/>
    <w:rsid w:val="00AE7643"/>
    <w:rsid w:val="00AE7872"/>
    <w:rsid w:val="00AF02EA"/>
    <w:rsid w:val="00AF0336"/>
    <w:rsid w:val="00AF03F4"/>
    <w:rsid w:val="00AF04A4"/>
    <w:rsid w:val="00AF05BF"/>
    <w:rsid w:val="00AF0BCF"/>
    <w:rsid w:val="00AF15EE"/>
    <w:rsid w:val="00AF1974"/>
    <w:rsid w:val="00AF3536"/>
    <w:rsid w:val="00AF3718"/>
    <w:rsid w:val="00AF3723"/>
    <w:rsid w:val="00AF3C3F"/>
    <w:rsid w:val="00AF3DB2"/>
    <w:rsid w:val="00AF420B"/>
    <w:rsid w:val="00AF4A58"/>
    <w:rsid w:val="00AF4BB7"/>
    <w:rsid w:val="00AF4DAD"/>
    <w:rsid w:val="00AF568C"/>
    <w:rsid w:val="00AF62AF"/>
    <w:rsid w:val="00AF640B"/>
    <w:rsid w:val="00AF657A"/>
    <w:rsid w:val="00AF6F7B"/>
    <w:rsid w:val="00AF7107"/>
    <w:rsid w:val="00AF72C0"/>
    <w:rsid w:val="00AF7469"/>
    <w:rsid w:val="00AF767A"/>
    <w:rsid w:val="00AF7979"/>
    <w:rsid w:val="00AF7A6D"/>
    <w:rsid w:val="00AF7C9C"/>
    <w:rsid w:val="00B00014"/>
    <w:rsid w:val="00B00245"/>
    <w:rsid w:val="00B00904"/>
    <w:rsid w:val="00B0093C"/>
    <w:rsid w:val="00B009BF"/>
    <w:rsid w:val="00B012BC"/>
    <w:rsid w:val="00B0159A"/>
    <w:rsid w:val="00B021D8"/>
    <w:rsid w:val="00B02B14"/>
    <w:rsid w:val="00B02BEC"/>
    <w:rsid w:val="00B030EC"/>
    <w:rsid w:val="00B037A3"/>
    <w:rsid w:val="00B03C65"/>
    <w:rsid w:val="00B03C8C"/>
    <w:rsid w:val="00B03FA1"/>
    <w:rsid w:val="00B04121"/>
    <w:rsid w:val="00B06067"/>
    <w:rsid w:val="00B0735E"/>
    <w:rsid w:val="00B0752C"/>
    <w:rsid w:val="00B076CE"/>
    <w:rsid w:val="00B07D7C"/>
    <w:rsid w:val="00B07F73"/>
    <w:rsid w:val="00B10028"/>
    <w:rsid w:val="00B10184"/>
    <w:rsid w:val="00B10193"/>
    <w:rsid w:val="00B10A4E"/>
    <w:rsid w:val="00B10B2A"/>
    <w:rsid w:val="00B11BC1"/>
    <w:rsid w:val="00B12D31"/>
    <w:rsid w:val="00B12E0B"/>
    <w:rsid w:val="00B12E96"/>
    <w:rsid w:val="00B12EA4"/>
    <w:rsid w:val="00B12FCA"/>
    <w:rsid w:val="00B133F6"/>
    <w:rsid w:val="00B13B9D"/>
    <w:rsid w:val="00B145D8"/>
    <w:rsid w:val="00B14BC7"/>
    <w:rsid w:val="00B14C33"/>
    <w:rsid w:val="00B14F79"/>
    <w:rsid w:val="00B16438"/>
    <w:rsid w:val="00B16DE7"/>
    <w:rsid w:val="00B17D72"/>
    <w:rsid w:val="00B2060C"/>
    <w:rsid w:val="00B20B87"/>
    <w:rsid w:val="00B20BFA"/>
    <w:rsid w:val="00B21013"/>
    <w:rsid w:val="00B21345"/>
    <w:rsid w:val="00B21C74"/>
    <w:rsid w:val="00B22859"/>
    <w:rsid w:val="00B23550"/>
    <w:rsid w:val="00B236B3"/>
    <w:rsid w:val="00B23A7B"/>
    <w:rsid w:val="00B23DFF"/>
    <w:rsid w:val="00B240C3"/>
    <w:rsid w:val="00B24167"/>
    <w:rsid w:val="00B24A2C"/>
    <w:rsid w:val="00B2503F"/>
    <w:rsid w:val="00B25582"/>
    <w:rsid w:val="00B25760"/>
    <w:rsid w:val="00B257E3"/>
    <w:rsid w:val="00B25ECA"/>
    <w:rsid w:val="00B26284"/>
    <w:rsid w:val="00B276AD"/>
    <w:rsid w:val="00B27848"/>
    <w:rsid w:val="00B2789A"/>
    <w:rsid w:val="00B27F4C"/>
    <w:rsid w:val="00B30024"/>
    <w:rsid w:val="00B304C1"/>
    <w:rsid w:val="00B312AE"/>
    <w:rsid w:val="00B313D2"/>
    <w:rsid w:val="00B314CD"/>
    <w:rsid w:val="00B315A7"/>
    <w:rsid w:val="00B31BB1"/>
    <w:rsid w:val="00B31C5B"/>
    <w:rsid w:val="00B32BD1"/>
    <w:rsid w:val="00B32E0C"/>
    <w:rsid w:val="00B32ED9"/>
    <w:rsid w:val="00B3371A"/>
    <w:rsid w:val="00B345EA"/>
    <w:rsid w:val="00B34607"/>
    <w:rsid w:val="00B3471D"/>
    <w:rsid w:val="00B34B4E"/>
    <w:rsid w:val="00B352A1"/>
    <w:rsid w:val="00B354AD"/>
    <w:rsid w:val="00B35579"/>
    <w:rsid w:val="00B35E3E"/>
    <w:rsid w:val="00B37067"/>
    <w:rsid w:val="00B37595"/>
    <w:rsid w:val="00B37BF4"/>
    <w:rsid w:val="00B37F34"/>
    <w:rsid w:val="00B40014"/>
    <w:rsid w:val="00B40229"/>
    <w:rsid w:val="00B4044E"/>
    <w:rsid w:val="00B40AF7"/>
    <w:rsid w:val="00B40B08"/>
    <w:rsid w:val="00B40E87"/>
    <w:rsid w:val="00B41597"/>
    <w:rsid w:val="00B41AA7"/>
    <w:rsid w:val="00B41AAE"/>
    <w:rsid w:val="00B42033"/>
    <w:rsid w:val="00B42469"/>
    <w:rsid w:val="00B42493"/>
    <w:rsid w:val="00B424D0"/>
    <w:rsid w:val="00B42A2D"/>
    <w:rsid w:val="00B43186"/>
    <w:rsid w:val="00B43D56"/>
    <w:rsid w:val="00B4462D"/>
    <w:rsid w:val="00B45893"/>
    <w:rsid w:val="00B45E67"/>
    <w:rsid w:val="00B4620C"/>
    <w:rsid w:val="00B468D6"/>
    <w:rsid w:val="00B46A5C"/>
    <w:rsid w:val="00B46A65"/>
    <w:rsid w:val="00B46BCE"/>
    <w:rsid w:val="00B46F9C"/>
    <w:rsid w:val="00B477B1"/>
    <w:rsid w:val="00B47DD7"/>
    <w:rsid w:val="00B50DAA"/>
    <w:rsid w:val="00B515ED"/>
    <w:rsid w:val="00B51B85"/>
    <w:rsid w:val="00B51BF7"/>
    <w:rsid w:val="00B51EC7"/>
    <w:rsid w:val="00B520B8"/>
    <w:rsid w:val="00B52397"/>
    <w:rsid w:val="00B5276C"/>
    <w:rsid w:val="00B529D7"/>
    <w:rsid w:val="00B52F68"/>
    <w:rsid w:val="00B5308B"/>
    <w:rsid w:val="00B534FC"/>
    <w:rsid w:val="00B53FD8"/>
    <w:rsid w:val="00B549A1"/>
    <w:rsid w:val="00B549DD"/>
    <w:rsid w:val="00B553A8"/>
    <w:rsid w:val="00B56150"/>
    <w:rsid w:val="00B56385"/>
    <w:rsid w:val="00B5668F"/>
    <w:rsid w:val="00B566DC"/>
    <w:rsid w:val="00B56D6A"/>
    <w:rsid w:val="00B575A0"/>
    <w:rsid w:val="00B57C9F"/>
    <w:rsid w:val="00B6072A"/>
    <w:rsid w:val="00B609F1"/>
    <w:rsid w:val="00B612B2"/>
    <w:rsid w:val="00B619B0"/>
    <w:rsid w:val="00B61BB5"/>
    <w:rsid w:val="00B61C68"/>
    <w:rsid w:val="00B61C9C"/>
    <w:rsid w:val="00B624E8"/>
    <w:rsid w:val="00B62B1C"/>
    <w:rsid w:val="00B62F04"/>
    <w:rsid w:val="00B63063"/>
    <w:rsid w:val="00B633BA"/>
    <w:rsid w:val="00B63F54"/>
    <w:rsid w:val="00B64340"/>
    <w:rsid w:val="00B64F4F"/>
    <w:rsid w:val="00B65075"/>
    <w:rsid w:val="00B65084"/>
    <w:rsid w:val="00B65D33"/>
    <w:rsid w:val="00B66135"/>
    <w:rsid w:val="00B6614D"/>
    <w:rsid w:val="00B662E2"/>
    <w:rsid w:val="00B66C70"/>
    <w:rsid w:val="00B67982"/>
    <w:rsid w:val="00B67A74"/>
    <w:rsid w:val="00B67AE6"/>
    <w:rsid w:val="00B67B39"/>
    <w:rsid w:val="00B70672"/>
    <w:rsid w:val="00B70A74"/>
    <w:rsid w:val="00B70B44"/>
    <w:rsid w:val="00B71557"/>
    <w:rsid w:val="00B7168B"/>
    <w:rsid w:val="00B719D4"/>
    <w:rsid w:val="00B71A81"/>
    <w:rsid w:val="00B71FA6"/>
    <w:rsid w:val="00B72999"/>
    <w:rsid w:val="00B72BD4"/>
    <w:rsid w:val="00B732B3"/>
    <w:rsid w:val="00B73A97"/>
    <w:rsid w:val="00B73B34"/>
    <w:rsid w:val="00B73DC5"/>
    <w:rsid w:val="00B73F6F"/>
    <w:rsid w:val="00B74394"/>
    <w:rsid w:val="00B74434"/>
    <w:rsid w:val="00B7449F"/>
    <w:rsid w:val="00B74CE5"/>
    <w:rsid w:val="00B75331"/>
    <w:rsid w:val="00B764B2"/>
    <w:rsid w:val="00B76509"/>
    <w:rsid w:val="00B76578"/>
    <w:rsid w:val="00B765C5"/>
    <w:rsid w:val="00B7676E"/>
    <w:rsid w:val="00B76EB8"/>
    <w:rsid w:val="00B7708E"/>
    <w:rsid w:val="00B773A9"/>
    <w:rsid w:val="00B80132"/>
    <w:rsid w:val="00B805A6"/>
    <w:rsid w:val="00B80F0D"/>
    <w:rsid w:val="00B8100B"/>
    <w:rsid w:val="00B81205"/>
    <w:rsid w:val="00B812DC"/>
    <w:rsid w:val="00B81307"/>
    <w:rsid w:val="00B81468"/>
    <w:rsid w:val="00B814B9"/>
    <w:rsid w:val="00B814C3"/>
    <w:rsid w:val="00B81D31"/>
    <w:rsid w:val="00B81FE6"/>
    <w:rsid w:val="00B822D7"/>
    <w:rsid w:val="00B82300"/>
    <w:rsid w:val="00B8248B"/>
    <w:rsid w:val="00B8264A"/>
    <w:rsid w:val="00B82F87"/>
    <w:rsid w:val="00B831D8"/>
    <w:rsid w:val="00B8372B"/>
    <w:rsid w:val="00B837FE"/>
    <w:rsid w:val="00B83F54"/>
    <w:rsid w:val="00B84BF8"/>
    <w:rsid w:val="00B84C67"/>
    <w:rsid w:val="00B852D3"/>
    <w:rsid w:val="00B853B7"/>
    <w:rsid w:val="00B85692"/>
    <w:rsid w:val="00B85CBC"/>
    <w:rsid w:val="00B85EC0"/>
    <w:rsid w:val="00B86D87"/>
    <w:rsid w:val="00B873AD"/>
    <w:rsid w:val="00B87933"/>
    <w:rsid w:val="00B8794C"/>
    <w:rsid w:val="00B87BC1"/>
    <w:rsid w:val="00B90242"/>
    <w:rsid w:val="00B90677"/>
    <w:rsid w:val="00B90844"/>
    <w:rsid w:val="00B91F94"/>
    <w:rsid w:val="00B920F5"/>
    <w:rsid w:val="00B92230"/>
    <w:rsid w:val="00B923C2"/>
    <w:rsid w:val="00B925A1"/>
    <w:rsid w:val="00B92853"/>
    <w:rsid w:val="00B9384B"/>
    <w:rsid w:val="00B93876"/>
    <w:rsid w:val="00B93AD9"/>
    <w:rsid w:val="00B9434B"/>
    <w:rsid w:val="00B949EC"/>
    <w:rsid w:val="00B94C4D"/>
    <w:rsid w:val="00B94ED9"/>
    <w:rsid w:val="00B9531A"/>
    <w:rsid w:val="00B957BE"/>
    <w:rsid w:val="00B95A08"/>
    <w:rsid w:val="00B95F0E"/>
    <w:rsid w:val="00B9653B"/>
    <w:rsid w:val="00B9654F"/>
    <w:rsid w:val="00B96621"/>
    <w:rsid w:val="00B96782"/>
    <w:rsid w:val="00B97A86"/>
    <w:rsid w:val="00B97E08"/>
    <w:rsid w:val="00BA01E7"/>
    <w:rsid w:val="00BA0812"/>
    <w:rsid w:val="00BA083A"/>
    <w:rsid w:val="00BA0BE5"/>
    <w:rsid w:val="00BA0CF5"/>
    <w:rsid w:val="00BA13FF"/>
    <w:rsid w:val="00BA14A8"/>
    <w:rsid w:val="00BA1BBE"/>
    <w:rsid w:val="00BA1DA7"/>
    <w:rsid w:val="00BA2047"/>
    <w:rsid w:val="00BA21B7"/>
    <w:rsid w:val="00BA2AFB"/>
    <w:rsid w:val="00BA2C12"/>
    <w:rsid w:val="00BA2D6F"/>
    <w:rsid w:val="00BA3B0E"/>
    <w:rsid w:val="00BA3EC4"/>
    <w:rsid w:val="00BA4343"/>
    <w:rsid w:val="00BA4389"/>
    <w:rsid w:val="00BA4907"/>
    <w:rsid w:val="00BA4F0E"/>
    <w:rsid w:val="00BA51BD"/>
    <w:rsid w:val="00BA57F4"/>
    <w:rsid w:val="00BA5C61"/>
    <w:rsid w:val="00BA5EDF"/>
    <w:rsid w:val="00BA6245"/>
    <w:rsid w:val="00BA6358"/>
    <w:rsid w:val="00BA6899"/>
    <w:rsid w:val="00BA69FB"/>
    <w:rsid w:val="00BA7A8A"/>
    <w:rsid w:val="00BB08BE"/>
    <w:rsid w:val="00BB09F9"/>
    <w:rsid w:val="00BB0B65"/>
    <w:rsid w:val="00BB152B"/>
    <w:rsid w:val="00BB1EBB"/>
    <w:rsid w:val="00BB2263"/>
    <w:rsid w:val="00BB22BB"/>
    <w:rsid w:val="00BB26BD"/>
    <w:rsid w:val="00BB2716"/>
    <w:rsid w:val="00BB2921"/>
    <w:rsid w:val="00BB2B81"/>
    <w:rsid w:val="00BB3888"/>
    <w:rsid w:val="00BB426C"/>
    <w:rsid w:val="00BB43C9"/>
    <w:rsid w:val="00BB43D3"/>
    <w:rsid w:val="00BB536E"/>
    <w:rsid w:val="00BB5588"/>
    <w:rsid w:val="00BB5D80"/>
    <w:rsid w:val="00BB7166"/>
    <w:rsid w:val="00BB751B"/>
    <w:rsid w:val="00BB78B6"/>
    <w:rsid w:val="00BC0049"/>
    <w:rsid w:val="00BC05ED"/>
    <w:rsid w:val="00BC0840"/>
    <w:rsid w:val="00BC0F14"/>
    <w:rsid w:val="00BC141E"/>
    <w:rsid w:val="00BC1D7E"/>
    <w:rsid w:val="00BC217E"/>
    <w:rsid w:val="00BC3577"/>
    <w:rsid w:val="00BC3626"/>
    <w:rsid w:val="00BC37CB"/>
    <w:rsid w:val="00BC4127"/>
    <w:rsid w:val="00BC4343"/>
    <w:rsid w:val="00BC4938"/>
    <w:rsid w:val="00BC4957"/>
    <w:rsid w:val="00BC49AA"/>
    <w:rsid w:val="00BC4DAD"/>
    <w:rsid w:val="00BC4F12"/>
    <w:rsid w:val="00BC540D"/>
    <w:rsid w:val="00BC5683"/>
    <w:rsid w:val="00BC5801"/>
    <w:rsid w:val="00BC5837"/>
    <w:rsid w:val="00BC5978"/>
    <w:rsid w:val="00BC6309"/>
    <w:rsid w:val="00BC66FA"/>
    <w:rsid w:val="00BC6D2C"/>
    <w:rsid w:val="00BC6E03"/>
    <w:rsid w:val="00BC7511"/>
    <w:rsid w:val="00BC791D"/>
    <w:rsid w:val="00BC7E88"/>
    <w:rsid w:val="00BC7FCD"/>
    <w:rsid w:val="00BD0727"/>
    <w:rsid w:val="00BD07AD"/>
    <w:rsid w:val="00BD08B1"/>
    <w:rsid w:val="00BD0FAB"/>
    <w:rsid w:val="00BD1A8A"/>
    <w:rsid w:val="00BD1B4D"/>
    <w:rsid w:val="00BD1E87"/>
    <w:rsid w:val="00BD20EC"/>
    <w:rsid w:val="00BD2326"/>
    <w:rsid w:val="00BD27C3"/>
    <w:rsid w:val="00BD29F2"/>
    <w:rsid w:val="00BD4432"/>
    <w:rsid w:val="00BD4797"/>
    <w:rsid w:val="00BD4B90"/>
    <w:rsid w:val="00BD4E42"/>
    <w:rsid w:val="00BD4F7A"/>
    <w:rsid w:val="00BD5DFA"/>
    <w:rsid w:val="00BD65B8"/>
    <w:rsid w:val="00BD68BD"/>
    <w:rsid w:val="00BD6C62"/>
    <w:rsid w:val="00BD6F0B"/>
    <w:rsid w:val="00BD6FF9"/>
    <w:rsid w:val="00BD71D5"/>
    <w:rsid w:val="00BD765D"/>
    <w:rsid w:val="00BD7A3A"/>
    <w:rsid w:val="00BD7A94"/>
    <w:rsid w:val="00BD7AC1"/>
    <w:rsid w:val="00BD7F81"/>
    <w:rsid w:val="00BE017F"/>
    <w:rsid w:val="00BE0DEC"/>
    <w:rsid w:val="00BE14BD"/>
    <w:rsid w:val="00BE1663"/>
    <w:rsid w:val="00BE16CC"/>
    <w:rsid w:val="00BE181B"/>
    <w:rsid w:val="00BE1E69"/>
    <w:rsid w:val="00BE2364"/>
    <w:rsid w:val="00BE26AF"/>
    <w:rsid w:val="00BE2ABC"/>
    <w:rsid w:val="00BE2D43"/>
    <w:rsid w:val="00BE2F32"/>
    <w:rsid w:val="00BE3B80"/>
    <w:rsid w:val="00BE3DE4"/>
    <w:rsid w:val="00BE470F"/>
    <w:rsid w:val="00BE4A6E"/>
    <w:rsid w:val="00BE4AA5"/>
    <w:rsid w:val="00BE4F65"/>
    <w:rsid w:val="00BE513F"/>
    <w:rsid w:val="00BE5522"/>
    <w:rsid w:val="00BE5614"/>
    <w:rsid w:val="00BE6361"/>
    <w:rsid w:val="00BE6601"/>
    <w:rsid w:val="00BE6744"/>
    <w:rsid w:val="00BE701F"/>
    <w:rsid w:val="00BE71D3"/>
    <w:rsid w:val="00BF023C"/>
    <w:rsid w:val="00BF03E6"/>
    <w:rsid w:val="00BF13D7"/>
    <w:rsid w:val="00BF1753"/>
    <w:rsid w:val="00BF2298"/>
    <w:rsid w:val="00BF22F5"/>
    <w:rsid w:val="00BF2C35"/>
    <w:rsid w:val="00BF3273"/>
    <w:rsid w:val="00BF36A9"/>
    <w:rsid w:val="00BF3744"/>
    <w:rsid w:val="00BF391D"/>
    <w:rsid w:val="00BF3DE7"/>
    <w:rsid w:val="00BF450B"/>
    <w:rsid w:val="00BF49E2"/>
    <w:rsid w:val="00BF4E23"/>
    <w:rsid w:val="00BF5929"/>
    <w:rsid w:val="00BF5F8D"/>
    <w:rsid w:val="00BF611A"/>
    <w:rsid w:val="00BF6839"/>
    <w:rsid w:val="00BF68C8"/>
    <w:rsid w:val="00BF6F56"/>
    <w:rsid w:val="00BF7086"/>
    <w:rsid w:val="00C009EE"/>
    <w:rsid w:val="00C00D8B"/>
    <w:rsid w:val="00C00DC2"/>
    <w:rsid w:val="00C019E2"/>
    <w:rsid w:val="00C01CBB"/>
    <w:rsid w:val="00C01CC2"/>
    <w:rsid w:val="00C0209E"/>
    <w:rsid w:val="00C025F8"/>
    <w:rsid w:val="00C026DA"/>
    <w:rsid w:val="00C02865"/>
    <w:rsid w:val="00C02BEE"/>
    <w:rsid w:val="00C03C08"/>
    <w:rsid w:val="00C05188"/>
    <w:rsid w:val="00C054BB"/>
    <w:rsid w:val="00C058A3"/>
    <w:rsid w:val="00C05C00"/>
    <w:rsid w:val="00C05CE1"/>
    <w:rsid w:val="00C064CC"/>
    <w:rsid w:val="00C066DF"/>
    <w:rsid w:val="00C0693F"/>
    <w:rsid w:val="00C06986"/>
    <w:rsid w:val="00C070F7"/>
    <w:rsid w:val="00C07153"/>
    <w:rsid w:val="00C071AD"/>
    <w:rsid w:val="00C07332"/>
    <w:rsid w:val="00C07B60"/>
    <w:rsid w:val="00C101F3"/>
    <w:rsid w:val="00C10428"/>
    <w:rsid w:val="00C1083C"/>
    <w:rsid w:val="00C109A3"/>
    <w:rsid w:val="00C10E43"/>
    <w:rsid w:val="00C1131F"/>
    <w:rsid w:val="00C113CD"/>
    <w:rsid w:val="00C11616"/>
    <w:rsid w:val="00C11619"/>
    <w:rsid w:val="00C116FA"/>
    <w:rsid w:val="00C11A3F"/>
    <w:rsid w:val="00C11E8C"/>
    <w:rsid w:val="00C1275B"/>
    <w:rsid w:val="00C1333B"/>
    <w:rsid w:val="00C138BF"/>
    <w:rsid w:val="00C13A96"/>
    <w:rsid w:val="00C13E30"/>
    <w:rsid w:val="00C1481C"/>
    <w:rsid w:val="00C14951"/>
    <w:rsid w:val="00C15622"/>
    <w:rsid w:val="00C15BBB"/>
    <w:rsid w:val="00C166C5"/>
    <w:rsid w:val="00C16854"/>
    <w:rsid w:val="00C168B8"/>
    <w:rsid w:val="00C1692E"/>
    <w:rsid w:val="00C170D3"/>
    <w:rsid w:val="00C171AE"/>
    <w:rsid w:val="00C17A4A"/>
    <w:rsid w:val="00C17C19"/>
    <w:rsid w:val="00C2003F"/>
    <w:rsid w:val="00C20918"/>
    <w:rsid w:val="00C20A8C"/>
    <w:rsid w:val="00C21386"/>
    <w:rsid w:val="00C21925"/>
    <w:rsid w:val="00C226E4"/>
    <w:rsid w:val="00C23397"/>
    <w:rsid w:val="00C23B1E"/>
    <w:rsid w:val="00C2407C"/>
    <w:rsid w:val="00C240CB"/>
    <w:rsid w:val="00C245FD"/>
    <w:rsid w:val="00C246FC"/>
    <w:rsid w:val="00C2487B"/>
    <w:rsid w:val="00C248DA"/>
    <w:rsid w:val="00C24FFC"/>
    <w:rsid w:val="00C2514C"/>
    <w:rsid w:val="00C253FC"/>
    <w:rsid w:val="00C25767"/>
    <w:rsid w:val="00C25EDE"/>
    <w:rsid w:val="00C26930"/>
    <w:rsid w:val="00C26B34"/>
    <w:rsid w:val="00C270D4"/>
    <w:rsid w:val="00C2723B"/>
    <w:rsid w:val="00C27A88"/>
    <w:rsid w:val="00C30D57"/>
    <w:rsid w:val="00C32896"/>
    <w:rsid w:val="00C33085"/>
    <w:rsid w:val="00C3328B"/>
    <w:rsid w:val="00C335E2"/>
    <w:rsid w:val="00C33783"/>
    <w:rsid w:val="00C339C0"/>
    <w:rsid w:val="00C33A86"/>
    <w:rsid w:val="00C34088"/>
    <w:rsid w:val="00C34E2F"/>
    <w:rsid w:val="00C34EA9"/>
    <w:rsid w:val="00C34EC4"/>
    <w:rsid w:val="00C35831"/>
    <w:rsid w:val="00C35DE1"/>
    <w:rsid w:val="00C36207"/>
    <w:rsid w:val="00C3762E"/>
    <w:rsid w:val="00C37B4F"/>
    <w:rsid w:val="00C37FD4"/>
    <w:rsid w:val="00C402DD"/>
    <w:rsid w:val="00C403E9"/>
    <w:rsid w:val="00C408B8"/>
    <w:rsid w:val="00C40C04"/>
    <w:rsid w:val="00C413CB"/>
    <w:rsid w:val="00C41587"/>
    <w:rsid w:val="00C41DEC"/>
    <w:rsid w:val="00C4229B"/>
    <w:rsid w:val="00C423A3"/>
    <w:rsid w:val="00C43001"/>
    <w:rsid w:val="00C431D0"/>
    <w:rsid w:val="00C43416"/>
    <w:rsid w:val="00C43D8F"/>
    <w:rsid w:val="00C44603"/>
    <w:rsid w:val="00C45D1E"/>
    <w:rsid w:val="00C47C6E"/>
    <w:rsid w:val="00C47CCB"/>
    <w:rsid w:val="00C47DEB"/>
    <w:rsid w:val="00C50074"/>
    <w:rsid w:val="00C500F0"/>
    <w:rsid w:val="00C5041E"/>
    <w:rsid w:val="00C5064E"/>
    <w:rsid w:val="00C50D09"/>
    <w:rsid w:val="00C511A4"/>
    <w:rsid w:val="00C514EE"/>
    <w:rsid w:val="00C51D69"/>
    <w:rsid w:val="00C51F27"/>
    <w:rsid w:val="00C53572"/>
    <w:rsid w:val="00C53678"/>
    <w:rsid w:val="00C536A9"/>
    <w:rsid w:val="00C53A32"/>
    <w:rsid w:val="00C53B0F"/>
    <w:rsid w:val="00C53DDD"/>
    <w:rsid w:val="00C5454A"/>
    <w:rsid w:val="00C54ADC"/>
    <w:rsid w:val="00C55B5F"/>
    <w:rsid w:val="00C55BF2"/>
    <w:rsid w:val="00C55C5D"/>
    <w:rsid w:val="00C5644D"/>
    <w:rsid w:val="00C56755"/>
    <w:rsid w:val="00C5684F"/>
    <w:rsid w:val="00C568FB"/>
    <w:rsid w:val="00C56E07"/>
    <w:rsid w:val="00C5766F"/>
    <w:rsid w:val="00C57F41"/>
    <w:rsid w:val="00C57FFE"/>
    <w:rsid w:val="00C611D8"/>
    <w:rsid w:val="00C6164F"/>
    <w:rsid w:val="00C619F5"/>
    <w:rsid w:val="00C62133"/>
    <w:rsid w:val="00C62143"/>
    <w:rsid w:val="00C62951"/>
    <w:rsid w:val="00C62B91"/>
    <w:rsid w:val="00C639DF"/>
    <w:rsid w:val="00C64010"/>
    <w:rsid w:val="00C6433D"/>
    <w:rsid w:val="00C64B4D"/>
    <w:rsid w:val="00C64D87"/>
    <w:rsid w:val="00C6538C"/>
    <w:rsid w:val="00C653D0"/>
    <w:rsid w:val="00C655E0"/>
    <w:rsid w:val="00C6574F"/>
    <w:rsid w:val="00C6619F"/>
    <w:rsid w:val="00C66DBA"/>
    <w:rsid w:val="00C66EA1"/>
    <w:rsid w:val="00C67158"/>
    <w:rsid w:val="00C67197"/>
    <w:rsid w:val="00C679CD"/>
    <w:rsid w:val="00C67E22"/>
    <w:rsid w:val="00C708CC"/>
    <w:rsid w:val="00C70B96"/>
    <w:rsid w:val="00C7113D"/>
    <w:rsid w:val="00C713E9"/>
    <w:rsid w:val="00C71413"/>
    <w:rsid w:val="00C71D3D"/>
    <w:rsid w:val="00C723A9"/>
    <w:rsid w:val="00C72463"/>
    <w:rsid w:val="00C72573"/>
    <w:rsid w:val="00C72ADA"/>
    <w:rsid w:val="00C72D55"/>
    <w:rsid w:val="00C72F59"/>
    <w:rsid w:val="00C72F99"/>
    <w:rsid w:val="00C7316E"/>
    <w:rsid w:val="00C73194"/>
    <w:rsid w:val="00C73777"/>
    <w:rsid w:val="00C737B9"/>
    <w:rsid w:val="00C73889"/>
    <w:rsid w:val="00C73B1D"/>
    <w:rsid w:val="00C743F3"/>
    <w:rsid w:val="00C7440A"/>
    <w:rsid w:val="00C7499C"/>
    <w:rsid w:val="00C74B96"/>
    <w:rsid w:val="00C74C40"/>
    <w:rsid w:val="00C74C62"/>
    <w:rsid w:val="00C74DF8"/>
    <w:rsid w:val="00C750D4"/>
    <w:rsid w:val="00C7624F"/>
    <w:rsid w:val="00C76567"/>
    <w:rsid w:val="00C76969"/>
    <w:rsid w:val="00C77018"/>
    <w:rsid w:val="00C771ED"/>
    <w:rsid w:val="00C7731C"/>
    <w:rsid w:val="00C7765B"/>
    <w:rsid w:val="00C77CD7"/>
    <w:rsid w:val="00C77D0A"/>
    <w:rsid w:val="00C77F21"/>
    <w:rsid w:val="00C806C3"/>
    <w:rsid w:val="00C80B7D"/>
    <w:rsid w:val="00C817D0"/>
    <w:rsid w:val="00C819F1"/>
    <w:rsid w:val="00C81F38"/>
    <w:rsid w:val="00C82368"/>
    <w:rsid w:val="00C8262A"/>
    <w:rsid w:val="00C82835"/>
    <w:rsid w:val="00C83097"/>
    <w:rsid w:val="00C8398E"/>
    <w:rsid w:val="00C8412F"/>
    <w:rsid w:val="00C854F3"/>
    <w:rsid w:val="00C855AE"/>
    <w:rsid w:val="00C85C80"/>
    <w:rsid w:val="00C864CB"/>
    <w:rsid w:val="00C86527"/>
    <w:rsid w:val="00C86576"/>
    <w:rsid w:val="00C86968"/>
    <w:rsid w:val="00C86BF1"/>
    <w:rsid w:val="00C870AE"/>
    <w:rsid w:val="00C8714B"/>
    <w:rsid w:val="00C87A1F"/>
    <w:rsid w:val="00C87ABE"/>
    <w:rsid w:val="00C87B85"/>
    <w:rsid w:val="00C902B3"/>
    <w:rsid w:val="00C90403"/>
    <w:rsid w:val="00C90E78"/>
    <w:rsid w:val="00C914BC"/>
    <w:rsid w:val="00C915D7"/>
    <w:rsid w:val="00C918B1"/>
    <w:rsid w:val="00C91CAF"/>
    <w:rsid w:val="00C92153"/>
    <w:rsid w:val="00C92B08"/>
    <w:rsid w:val="00C92CE4"/>
    <w:rsid w:val="00C93085"/>
    <w:rsid w:val="00C933BD"/>
    <w:rsid w:val="00C933E9"/>
    <w:rsid w:val="00C93844"/>
    <w:rsid w:val="00C942C4"/>
    <w:rsid w:val="00C9433F"/>
    <w:rsid w:val="00C945A0"/>
    <w:rsid w:val="00C9468B"/>
    <w:rsid w:val="00C9482E"/>
    <w:rsid w:val="00C9487C"/>
    <w:rsid w:val="00C94BBC"/>
    <w:rsid w:val="00C95014"/>
    <w:rsid w:val="00C95475"/>
    <w:rsid w:val="00C95EB4"/>
    <w:rsid w:val="00C972E9"/>
    <w:rsid w:val="00C9743B"/>
    <w:rsid w:val="00C9769E"/>
    <w:rsid w:val="00C97A14"/>
    <w:rsid w:val="00C97AA2"/>
    <w:rsid w:val="00C97C03"/>
    <w:rsid w:val="00C97EDB"/>
    <w:rsid w:val="00CA0711"/>
    <w:rsid w:val="00CA1A34"/>
    <w:rsid w:val="00CA219D"/>
    <w:rsid w:val="00CA2330"/>
    <w:rsid w:val="00CA2593"/>
    <w:rsid w:val="00CA2D10"/>
    <w:rsid w:val="00CA2D13"/>
    <w:rsid w:val="00CA33EB"/>
    <w:rsid w:val="00CA3498"/>
    <w:rsid w:val="00CA38BA"/>
    <w:rsid w:val="00CA4074"/>
    <w:rsid w:val="00CA4631"/>
    <w:rsid w:val="00CA4BD3"/>
    <w:rsid w:val="00CA5792"/>
    <w:rsid w:val="00CA5FB9"/>
    <w:rsid w:val="00CA60AC"/>
    <w:rsid w:val="00CA60F2"/>
    <w:rsid w:val="00CA61EA"/>
    <w:rsid w:val="00CA63D3"/>
    <w:rsid w:val="00CA6589"/>
    <w:rsid w:val="00CA6E96"/>
    <w:rsid w:val="00CA7A15"/>
    <w:rsid w:val="00CA7B9C"/>
    <w:rsid w:val="00CA7C2A"/>
    <w:rsid w:val="00CB03C6"/>
    <w:rsid w:val="00CB065E"/>
    <w:rsid w:val="00CB0BE6"/>
    <w:rsid w:val="00CB0C7B"/>
    <w:rsid w:val="00CB0E00"/>
    <w:rsid w:val="00CB0F42"/>
    <w:rsid w:val="00CB1134"/>
    <w:rsid w:val="00CB12DB"/>
    <w:rsid w:val="00CB157C"/>
    <w:rsid w:val="00CB15CC"/>
    <w:rsid w:val="00CB20C3"/>
    <w:rsid w:val="00CB2390"/>
    <w:rsid w:val="00CB261F"/>
    <w:rsid w:val="00CB29EE"/>
    <w:rsid w:val="00CB2B9F"/>
    <w:rsid w:val="00CB2ED6"/>
    <w:rsid w:val="00CB3778"/>
    <w:rsid w:val="00CB3811"/>
    <w:rsid w:val="00CB4415"/>
    <w:rsid w:val="00CB4AAF"/>
    <w:rsid w:val="00CB5422"/>
    <w:rsid w:val="00CB5960"/>
    <w:rsid w:val="00CB60CF"/>
    <w:rsid w:val="00CB622E"/>
    <w:rsid w:val="00CB623F"/>
    <w:rsid w:val="00CB640D"/>
    <w:rsid w:val="00CB69AD"/>
    <w:rsid w:val="00CB7396"/>
    <w:rsid w:val="00CB79AC"/>
    <w:rsid w:val="00CB7ADE"/>
    <w:rsid w:val="00CC086C"/>
    <w:rsid w:val="00CC249D"/>
    <w:rsid w:val="00CC3837"/>
    <w:rsid w:val="00CC3D83"/>
    <w:rsid w:val="00CC3DFE"/>
    <w:rsid w:val="00CC4033"/>
    <w:rsid w:val="00CC40AC"/>
    <w:rsid w:val="00CC433F"/>
    <w:rsid w:val="00CC43E7"/>
    <w:rsid w:val="00CC4473"/>
    <w:rsid w:val="00CC4ADC"/>
    <w:rsid w:val="00CC4D43"/>
    <w:rsid w:val="00CC4D99"/>
    <w:rsid w:val="00CC4F34"/>
    <w:rsid w:val="00CC4FBC"/>
    <w:rsid w:val="00CC5061"/>
    <w:rsid w:val="00CC57A8"/>
    <w:rsid w:val="00CC5837"/>
    <w:rsid w:val="00CC58AC"/>
    <w:rsid w:val="00CC5B15"/>
    <w:rsid w:val="00CC620E"/>
    <w:rsid w:val="00CC6682"/>
    <w:rsid w:val="00CC6728"/>
    <w:rsid w:val="00CC68EB"/>
    <w:rsid w:val="00CC6DCA"/>
    <w:rsid w:val="00CC6FA0"/>
    <w:rsid w:val="00CC7024"/>
    <w:rsid w:val="00CC71DD"/>
    <w:rsid w:val="00CD0605"/>
    <w:rsid w:val="00CD0E64"/>
    <w:rsid w:val="00CD0F2D"/>
    <w:rsid w:val="00CD12DA"/>
    <w:rsid w:val="00CD1660"/>
    <w:rsid w:val="00CD16FD"/>
    <w:rsid w:val="00CD1740"/>
    <w:rsid w:val="00CD26E3"/>
    <w:rsid w:val="00CD2A92"/>
    <w:rsid w:val="00CD2D2E"/>
    <w:rsid w:val="00CD36A5"/>
    <w:rsid w:val="00CD3FB3"/>
    <w:rsid w:val="00CD4002"/>
    <w:rsid w:val="00CD431B"/>
    <w:rsid w:val="00CD444E"/>
    <w:rsid w:val="00CD4A39"/>
    <w:rsid w:val="00CD4C30"/>
    <w:rsid w:val="00CD4E93"/>
    <w:rsid w:val="00CD56AC"/>
    <w:rsid w:val="00CD5B32"/>
    <w:rsid w:val="00CD6960"/>
    <w:rsid w:val="00CD7CB6"/>
    <w:rsid w:val="00CD7E6A"/>
    <w:rsid w:val="00CD7E8C"/>
    <w:rsid w:val="00CE0537"/>
    <w:rsid w:val="00CE10F3"/>
    <w:rsid w:val="00CE1355"/>
    <w:rsid w:val="00CE1439"/>
    <w:rsid w:val="00CE1A53"/>
    <w:rsid w:val="00CE1C46"/>
    <w:rsid w:val="00CE2019"/>
    <w:rsid w:val="00CE22F4"/>
    <w:rsid w:val="00CE27EE"/>
    <w:rsid w:val="00CE29A1"/>
    <w:rsid w:val="00CE2B9C"/>
    <w:rsid w:val="00CE2E78"/>
    <w:rsid w:val="00CE303D"/>
    <w:rsid w:val="00CE3397"/>
    <w:rsid w:val="00CE40DE"/>
    <w:rsid w:val="00CE4481"/>
    <w:rsid w:val="00CE49D8"/>
    <w:rsid w:val="00CE55EA"/>
    <w:rsid w:val="00CE58AB"/>
    <w:rsid w:val="00CE5AB6"/>
    <w:rsid w:val="00CE67A9"/>
    <w:rsid w:val="00CE6B79"/>
    <w:rsid w:val="00CE7186"/>
    <w:rsid w:val="00CF034D"/>
    <w:rsid w:val="00CF0E18"/>
    <w:rsid w:val="00CF1167"/>
    <w:rsid w:val="00CF21CF"/>
    <w:rsid w:val="00CF2722"/>
    <w:rsid w:val="00CF276E"/>
    <w:rsid w:val="00CF2935"/>
    <w:rsid w:val="00CF2F66"/>
    <w:rsid w:val="00CF2FCE"/>
    <w:rsid w:val="00CF40C2"/>
    <w:rsid w:val="00CF49F6"/>
    <w:rsid w:val="00CF4DF8"/>
    <w:rsid w:val="00CF51C0"/>
    <w:rsid w:val="00CF55D3"/>
    <w:rsid w:val="00CF5689"/>
    <w:rsid w:val="00CF5A91"/>
    <w:rsid w:val="00CF69CB"/>
    <w:rsid w:val="00CF6BDA"/>
    <w:rsid w:val="00CF7E1A"/>
    <w:rsid w:val="00CF7FBB"/>
    <w:rsid w:val="00D00797"/>
    <w:rsid w:val="00D0127F"/>
    <w:rsid w:val="00D01416"/>
    <w:rsid w:val="00D0158E"/>
    <w:rsid w:val="00D016CA"/>
    <w:rsid w:val="00D01708"/>
    <w:rsid w:val="00D01763"/>
    <w:rsid w:val="00D01C43"/>
    <w:rsid w:val="00D01E5B"/>
    <w:rsid w:val="00D02197"/>
    <w:rsid w:val="00D02257"/>
    <w:rsid w:val="00D02F78"/>
    <w:rsid w:val="00D0319B"/>
    <w:rsid w:val="00D03261"/>
    <w:rsid w:val="00D03598"/>
    <w:rsid w:val="00D03859"/>
    <w:rsid w:val="00D03B61"/>
    <w:rsid w:val="00D03C27"/>
    <w:rsid w:val="00D041A3"/>
    <w:rsid w:val="00D057CC"/>
    <w:rsid w:val="00D05B89"/>
    <w:rsid w:val="00D06442"/>
    <w:rsid w:val="00D065AF"/>
    <w:rsid w:val="00D06909"/>
    <w:rsid w:val="00D06AF3"/>
    <w:rsid w:val="00D07498"/>
    <w:rsid w:val="00D10D4E"/>
    <w:rsid w:val="00D11139"/>
    <w:rsid w:val="00D115CC"/>
    <w:rsid w:val="00D11623"/>
    <w:rsid w:val="00D116AE"/>
    <w:rsid w:val="00D11B3C"/>
    <w:rsid w:val="00D11C86"/>
    <w:rsid w:val="00D12425"/>
    <w:rsid w:val="00D13215"/>
    <w:rsid w:val="00D1398D"/>
    <w:rsid w:val="00D13AD6"/>
    <w:rsid w:val="00D13E0C"/>
    <w:rsid w:val="00D13F98"/>
    <w:rsid w:val="00D1426B"/>
    <w:rsid w:val="00D149BF"/>
    <w:rsid w:val="00D14D29"/>
    <w:rsid w:val="00D1566B"/>
    <w:rsid w:val="00D157D1"/>
    <w:rsid w:val="00D15D22"/>
    <w:rsid w:val="00D15D33"/>
    <w:rsid w:val="00D16183"/>
    <w:rsid w:val="00D16782"/>
    <w:rsid w:val="00D16A43"/>
    <w:rsid w:val="00D17129"/>
    <w:rsid w:val="00D174E1"/>
    <w:rsid w:val="00D178B9"/>
    <w:rsid w:val="00D17D68"/>
    <w:rsid w:val="00D208CB"/>
    <w:rsid w:val="00D213B5"/>
    <w:rsid w:val="00D2183D"/>
    <w:rsid w:val="00D22C71"/>
    <w:rsid w:val="00D230D4"/>
    <w:rsid w:val="00D231ED"/>
    <w:rsid w:val="00D2401F"/>
    <w:rsid w:val="00D240C3"/>
    <w:rsid w:val="00D24225"/>
    <w:rsid w:val="00D24946"/>
    <w:rsid w:val="00D24C53"/>
    <w:rsid w:val="00D2520F"/>
    <w:rsid w:val="00D258BB"/>
    <w:rsid w:val="00D2593D"/>
    <w:rsid w:val="00D25E07"/>
    <w:rsid w:val="00D26038"/>
    <w:rsid w:val="00D260A9"/>
    <w:rsid w:val="00D264E5"/>
    <w:rsid w:val="00D26C07"/>
    <w:rsid w:val="00D26EB0"/>
    <w:rsid w:val="00D26FA7"/>
    <w:rsid w:val="00D2738D"/>
    <w:rsid w:val="00D27C49"/>
    <w:rsid w:val="00D27DA8"/>
    <w:rsid w:val="00D27E27"/>
    <w:rsid w:val="00D27E8C"/>
    <w:rsid w:val="00D30682"/>
    <w:rsid w:val="00D30713"/>
    <w:rsid w:val="00D308A3"/>
    <w:rsid w:val="00D30BA5"/>
    <w:rsid w:val="00D30E46"/>
    <w:rsid w:val="00D31387"/>
    <w:rsid w:val="00D314A5"/>
    <w:rsid w:val="00D31B3A"/>
    <w:rsid w:val="00D323AE"/>
    <w:rsid w:val="00D325BF"/>
    <w:rsid w:val="00D32974"/>
    <w:rsid w:val="00D32C6D"/>
    <w:rsid w:val="00D32FA2"/>
    <w:rsid w:val="00D331C5"/>
    <w:rsid w:val="00D33464"/>
    <w:rsid w:val="00D34021"/>
    <w:rsid w:val="00D341CE"/>
    <w:rsid w:val="00D349DB"/>
    <w:rsid w:val="00D34C1D"/>
    <w:rsid w:val="00D35B49"/>
    <w:rsid w:val="00D35FC0"/>
    <w:rsid w:val="00D35FCE"/>
    <w:rsid w:val="00D36055"/>
    <w:rsid w:val="00D36139"/>
    <w:rsid w:val="00D36240"/>
    <w:rsid w:val="00D36589"/>
    <w:rsid w:val="00D36AD1"/>
    <w:rsid w:val="00D3777B"/>
    <w:rsid w:val="00D37C00"/>
    <w:rsid w:val="00D40E0A"/>
    <w:rsid w:val="00D40FDC"/>
    <w:rsid w:val="00D4187A"/>
    <w:rsid w:val="00D419E5"/>
    <w:rsid w:val="00D420ED"/>
    <w:rsid w:val="00D42498"/>
    <w:rsid w:val="00D43171"/>
    <w:rsid w:val="00D4337C"/>
    <w:rsid w:val="00D43ED7"/>
    <w:rsid w:val="00D44204"/>
    <w:rsid w:val="00D448E4"/>
    <w:rsid w:val="00D44995"/>
    <w:rsid w:val="00D44B9D"/>
    <w:rsid w:val="00D45026"/>
    <w:rsid w:val="00D45189"/>
    <w:rsid w:val="00D459B2"/>
    <w:rsid w:val="00D45B6F"/>
    <w:rsid w:val="00D45BF4"/>
    <w:rsid w:val="00D45FBA"/>
    <w:rsid w:val="00D4630D"/>
    <w:rsid w:val="00D46D02"/>
    <w:rsid w:val="00D46DA0"/>
    <w:rsid w:val="00D47678"/>
    <w:rsid w:val="00D477BD"/>
    <w:rsid w:val="00D477E3"/>
    <w:rsid w:val="00D500DA"/>
    <w:rsid w:val="00D5061F"/>
    <w:rsid w:val="00D510CB"/>
    <w:rsid w:val="00D51264"/>
    <w:rsid w:val="00D5134E"/>
    <w:rsid w:val="00D514C4"/>
    <w:rsid w:val="00D514DA"/>
    <w:rsid w:val="00D51542"/>
    <w:rsid w:val="00D5179D"/>
    <w:rsid w:val="00D51E42"/>
    <w:rsid w:val="00D51F93"/>
    <w:rsid w:val="00D52367"/>
    <w:rsid w:val="00D52A4E"/>
    <w:rsid w:val="00D52DEA"/>
    <w:rsid w:val="00D52EE0"/>
    <w:rsid w:val="00D53127"/>
    <w:rsid w:val="00D53A9E"/>
    <w:rsid w:val="00D541DF"/>
    <w:rsid w:val="00D54CB6"/>
    <w:rsid w:val="00D54E58"/>
    <w:rsid w:val="00D5506D"/>
    <w:rsid w:val="00D553E4"/>
    <w:rsid w:val="00D5585F"/>
    <w:rsid w:val="00D55B7E"/>
    <w:rsid w:val="00D563D9"/>
    <w:rsid w:val="00D56600"/>
    <w:rsid w:val="00D56699"/>
    <w:rsid w:val="00D568F8"/>
    <w:rsid w:val="00D56F16"/>
    <w:rsid w:val="00D572A8"/>
    <w:rsid w:val="00D5764B"/>
    <w:rsid w:val="00D57B45"/>
    <w:rsid w:val="00D57DB1"/>
    <w:rsid w:val="00D60229"/>
    <w:rsid w:val="00D60265"/>
    <w:rsid w:val="00D60785"/>
    <w:rsid w:val="00D608B7"/>
    <w:rsid w:val="00D60FC9"/>
    <w:rsid w:val="00D61280"/>
    <w:rsid w:val="00D613B0"/>
    <w:rsid w:val="00D61DCB"/>
    <w:rsid w:val="00D62694"/>
    <w:rsid w:val="00D62A7E"/>
    <w:rsid w:val="00D63339"/>
    <w:rsid w:val="00D643ED"/>
    <w:rsid w:val="00D64851"/>
    <w:rsid w:val="00D650A5"/>
    <w:rsid w:val="00D6514A"/>
    <w:rsid w:val="00D65532"/>
    <w:rsid w:val="00D6623C"/>
    <w:rsid w:val="00D663A6"/>
    <w:rsid w:val="00D66433"/>
    <w:rsid w:val="00D66543"/>
    <w:rsid w:val="00D66682"/>
    <w:rsid w:val="00D66761"/>
    <w:rsid w:val="00D66DC9"/>
    <w:rsid w:val="00D67134"/>
    <w:rsid w:val="00D67174"/>
    <w:rsid w:val="00D6730F"/>
    <w:rsid w:val="00D67358"/>
    <w:rsid w:val="00D6762B"/>
    <w:rsid w:val="00D67C01"/>
    <w:rsid w:val="00D67C0F"/>
    <w:rsid w:val="00D67E9D"/>
    <w:rsid w:val="00D7049F"/>
    <w:rsid w:val="00D70EEA"/>
    <w:rsid w:val="00D71665"/>
    <w:rsid w:val="00D71CB1"/>
    <w:rsid w:val="00D71CC0"/>
    <w:rsid w:val="00D721E5"/>
    <w:rsid w:val="00D724C9"/>
    <w:rsid w:val="00D727EA"/>
    <w:rsid w:val="00D73254"/>
    <w:rsid w:val="00D73566"/>
    <w:rsid w:val="00D73BE3"/>
    <w:rsid w:val="00D73E21"/>
    <w:rsid w:val="00D73FF1"/>
    <w:rsid w:val="00D74729"/>
    <w:rsid w:val="00D74D9B"/>
    <w:rsid w:val="00D74F30"/>
    <w:rsid w:val="00D759EB"/>
    <w:rsid w:val="00D75D78"/>
    <w:rsid w:val="00D7607B"/>
    <w:rsid w:val="00D76160"/>
    <w:rsid w:val="00D76812"/>
    <w:rsid w:val="00D76933"/>
    <w:rsid w:val="00D769F9"/>
    <w:rsid w:val="00D76BE6"/>
    <w:rsid w:val="00D76D81"/>
    <w:rsid w:val="00D77017"/>
    <w:rsid w:val="00D773F6"/>
    <w:rsid w:val="00D77530"/>
    <w:rsid w:val="00D777ED"/>
    <w:rsid w:val="00D803A9"/>
    <w:rsid w:val="00D804AC"/>
    <w:rsid w:val="00D805E7"/>
    <w:rsid w:val="00D80752"/>
    <w:rsid w:val="00D809A3"/>
    <w:rsid w:val="00D8105E"/>
    <w:rsid w:val="00D810A0"/>
    <w:rsid w:val="00D810C6"/>
    <w:rsid w:val="00D81287"/>
    <w:rsid w:val="00D81686"/>
    <w:rsid w:val="00D81DBF"/>
    <w:rsid w:val="00D82007"/>
    <w:rsid w:val="00D8201F"/>
    <w:rsid w:val="00D82057"/>
    <w:rsid w:val="00D82100"/>
    <w:rsid w:val="00D82684"/>
    <w:rsid w:val="00D8296A"/>
    <w:rsid w:val="00D82F44"/>
    <w:rsid w:val="00D83DC7"/>
    <w:rsid w:val="00D83E95"/>
    <w:rsid w:val="00D83F11"/>
    <w:rsid w:val="00D842E5"/>
    <w:rsid w:val="00D84515"/>
    <w:rsid w:val="00D847A6"/>
    <w:rsid w:val="00D84EBA"/>
    <w:rsid w:val="00D84F75"/>
    <w:rsid w:val="00D85246"/>
    <w:rsid w:val="00D85304"/>
    <w:rsid w:val="00D8580F"/>
    <w:rsid w:val="00D8594F"/>
    <w:rsid w:val="00D859CA"/>
    <w:rsid w:val="00D860D3"/>
    <w:rsid w:val="00D865CB"/>
    <w:rsid w:val="00D87497"/>
    <w:rsid w:val="00D875AE"/>
    <w:rsid w:val="00D875C8"/>
    <w:rsid w:val="00D8791A"/>
    <w:rsid w:val="00D87A31"/>
    <w:rsid w:val="00D900BB"/>
    <w:rsid w:val="00D901A2"/>
    <w:rsid w:val="00D909E0"/>
    <w:rsid w:val="00D90B7C"/>
    <w:rsid w:val="00D90C2D"/>
    <w:rsid w:val="00D91194"/>
    <w:rsid w:val="00D91626"/>
    <w:rsid w:val="00D92297"/>
    <w:rsid w:val="00D9246F"/>
    <w:rsid w:val="00D92606"/>
    <w:rsid w:val="00D93EEA"/>
    <w:rsid w:val="00D948B1"/>
    <w:rsid w:val="00D95142"/>
    <w:rsid w:val="00D9535E"/>
    <w:rsid w:val="00D95400"/>
    <w:rsid w:val="00D959E2"/>
    <w:rsid w:val="00D95BA0"/>
    <w:rsid w:val="00D95BE2"/>
    <w:rsid w:val="00D96DF6"/>
    <w:rsid w:val="00D96FF2"/>
    <w:rsid w:val="00D97051"/>
    <w:rsid w:val="00D9738E"/>
    <w:rsid w:val="00D97624"/>
    <w:rsid w:val="00DA0146"/>
    <w:rsid w:val="00DA0495"/>
    <w:rsid w:val="00DA0F1A"/>
    <w:rsid w:val="00DA14E6"/>
    <w:rsid w:val="00DA1C55"/>
    <w:rsid w:val="00DA1C8C"/>
    <w:rsid w:val="00DA1D64"/>
    <w:rsid w:val="00DA20C9"/>
    <w:rsid w:val="00DA21D8"/>
    <w:rsid w:val="00DA250A"/>
    <w:rsid w:val="00DA2606"/>
    <w:rsid w:val="00DA2873"/>
    <w:rsid w:val="00DA2B0F"/>
    <w:rsid w:val="00DA2B1C"/>
    <w:rsid w:val="00DA3164"/>
    <w:rsid w:val="00DA330B"/>
    <w:rsid w:val="00DA3B4C"/>
    <w:rsid w:val="00DA4393"/>
    <w:rsid w:val="00DA4997"/>
    <w:rsid w:val="00DA4A5D"/>
    <w:rsid w:val="00DA4F18"/>
    <w:rsid w:val="00DA51B8"/>
    <w:rsid w:val="00DA539E"/>
    <w:rsid w:val="00DA5CB6"/>
    <w:rsid w:val="00DA5F79"/>
    <w:rsid w:val="00DA63F0"/>
    <w:rsid w:val="00DA64F9"/>
    <w:rsid w:val="00DA6D31"/>
    <w:rsid w:val="00DA7F15"/>
    <w:rsid w:val="00DB0B15"/>
    <w:rsid w:val="00DB0E77"/>
    <w:rsid w:val="00DB14AA"/>
    <w:rsid w:val="00DB14E3"/>
    <w:rsid w:val="00DB1B08"/>
    <w:rsid w:val="00DB1C39"/>
    <w:rsid w:val="00DB1D5F"/>
    <w:rsid w:val="00DB1D94"/>
    <w:rsid w:val="00DB2C5B"/>
    <w:rsid w:val="00DB30CD"/>
    <w:rsid w:val="00DB32C0"/>
    <w:rsid w:val="00DB33E5"/>
    <w:rsid w:val="00DB37EC"/>
    <w:rsid w:val="00DB3AD2"/>
    <w:rsid w:val="00DB4244"/>
    <w:rsid w:val="00DB446A"/>
    <w:rsid w:val="00DB45BF"/>
    <w:rsid w:val="00DB4859"/>
    <w:rsid w:val="00DB4A21"/>
    <w:rsid w:val="00DB4E13"/>
    <w:rsid w:val="00DB5D5C"/>
    <w:rsid w:val="00DB5DF6"/>
    <w:rsid w:val="00DB5F35"/>
    <w:rsid w:val="00DB5F89"/>
    <w:rsid w:val="00DB6BCD"/>
    <w:rsid w:val="00DB7543"/>
    <w:rsid w:val="00DB79F4"/>
    <w:rsid w:val="00DB7F62"/>
    <w:rsid w:val="00DC05E8"/>
    <w:rsid w:val="00DC08F3"/>
    <w:rsid w:val="00DC09FE"/>
    <w:rsid w:val="00DC0FBA"/>
    <w:rsid w:val="00DC103A"/>
    <w:rsid w:val="00DC15AE"/>
    <w:rsid w:val="00DC182B"/>
    <w:rsid w:val="00DC1D7A"/>
    <w:rsid w:val="00DC21DB"/>
    <w:rsid w:val="00DC23BF"/>
    <w:rsid w:val="00DC27E0"/>
    <w:rsid w:val="00DC29F1"/>
    <w:rsid w:val="00DC2B4A"/>
    <w:rsid w:val="00DC3866"/>
    <w:rsid w:val="00DC3D6F"/>
    <w:rsid w:val="00DC501D"/>
    <w:rsid w:val="00DC5304"/>
    <w:rsid w:val="00DC5BA6"/>
    <w:rsid w:val="00DC5BBD"/>
    <w:rsid w:val="00DC5E3B"/>
    <w:rsid w:val="00DC6389"/>
    <w:rsid w:val="00DC6992"/>
    <w:rsid w:val="00DC77F3"/>
    <w:rsid w:val="00DC78C3"/>
    <w:rsid w:val="00DC7C36"/>
    <w:rsid w:val="00DD0FFC"/>
    <w:rsid w:val="00DD14B0"/>
    <w:rsid w:val="00DD1822"/>
    <w:rsid w:val="00DD1897"/>
    <w:rsid w:val="00DD20A1"/>
    <w:rsid w:val="00DD217D"/>
    <w:rsid w:val="00DD2652"/>
    <w:rsid w:val="00DD33B5"/>
    <w:rsid w:val="00DD3888"/>
    <w:rsid w:val="00DD3A0F"/>
    <w:rsid w:val="00DD4B9D"/>
    <w:rsid w:val="00DD4C48"/>
    <w:rsid w:val="00DD4EB9"/>
    <w:rsid w:val="00DD5048"/>
    <w:rsid w:val="00DD5402"/>
    <w:rsid w:val="00DD54C8"/>
    <w:rsid w:val="00DD67ED"/>
    <w:rsid w:val="00DD6854"/>
    <w:rsid w:val="00DD6B2B"/>
    <w:rsid w:val="00DD79DD"/>
    <w:rsid w:val="00DD7D68"/>
    <w:rsid w:val="00DE013F"/>
    <w:rsid w:val="00DE01A4"/>
    <w:rsid w:val="00DE03ED"/>
    <w:rsid w:val="00DE0AE7"/>
    <w:rsid w:val="00DE0CD3"/>
    <w:rsid w:val="00DE1573"/>
    <w:rsid w:val="00DE1E69"/>
    <w:rsid w:val="00DE22F0"/>
    <w:rsid w:val="00DE2D42"/>
    <w:rsid w:val="00DE2EA6"/>
    <w:rsid w:val="00DE35DA"/>
    <w:rsid w:val="00DE360E"/>
    <w:rsid w:val="00DE36E3"/>
    <w:rsid w:val="00DE39AB"/>
    <w:rsid w:val="00DE3A01"/>
    <w:rsid w:val="00DE3A8D"/>
    <w:rsid w:val="00DE3F1E"/>
    <w:rsid w:val="00DE41B0"/>
    <w:rsid w:val="00DE5A04"/>
    <w:rsid w:val="00DE5D32"/>
    <w:rsid w:val="00DE603F"/>
    <w:rsid w:val="00DE614F"/>
    <w:rsid w:val="00DE61F3"/>
    <w:rsid w:val="00DE622B"/>
    <w:rsid w:val="00DE62B8"/>
    <w:rsid w:val="00DE62FD"/>
    <w:rsid w:val="00DE64D0"/>
    <w:rsid w:val="00DE6816"/>
    <w:rsid w:val="00DE6C0D"/>
    <w:rsid w:val="00DE757F"/>
    <w:rsid w:val="00DF04F6"/>
    <w:rsid w:val="00DF05A5"/>
    <w:rsid w:val="00DF06F1"/>
    <w:rsid w:val="00DF0FB6"/>
    <w:rsid w:val="00DF135A"/>
    <w:rsid w:val="00DF1784"/>
    <w:rsid w:val="00DF287D"/>
    <w:rsid w:val="00DF2B23"/>
    <w:rsid w:val="00DF3204"/>
    <w:rsid w:val="00DF3481"/>
    <w:rsid w:val="00DF3B1C"/>
    <w:rsid w:val="00DF3ED3"/>
    <w:rsid w:val="00DF4105"/>
    <w:rsid w:val="00DF4680"/>
    <w:rsid w:val="00DF4C05"/>
    <w:rsid w:val="00DF545B"/>
    <w:rsid w:val="00DF5FCD"/>
    <w:rsid w:val="00DF611C"/>
    <w:rsid w:val="00DF6161"/>
    <w:rsid w:val="00DF64D2"/>
    <w:rsid w:val="00DF675D"/>
    <w:rsid w:val="00DF6A3F"/>
    <w:rsid w:val="00DF6ACD"/>
    <w:rsid w:val="00DF73EF"/>
    <w:rsid w:val="00DF7E33"/>
    <w:rsid w:val="00DF7FEE"/>
    <w:rsid w:val="00E00811"/>
    <w:rsid w:val="00E01598"/>
    <w:rsid w:val="00E015A6"/>
    <w:rsid w:val="00E01694"/>
    <w:rsid w:val="00E01E91"/>
    <w:rsid w:val="00E0234A"/>
    <w:rsid w:val="00E029DE"/>
    <w:rsid w:val="00E02F0F"/>
    <w:rsid w:val="00E04153"/>
    <w:rsid w:val="00E0455F"/>
    <w:rsid w:val="00E04606"/>
    <w:rsid w:val="00E047FD"/>
    <w:rsid w:val="00E04AC6"/>
    <w:rsid w:val="00E05559"/>
    <w:rsid w:val="00E05781"/>
    <w:rsid w:val="00E05AAC"/>
    <w:rsid w:val="00E0619C"/>
    <w:rsid w:val="00E063A8"/>
    <w:rsid w:val="00E064B8"/>
    <w:rsid w:val="00E071C5"/>
    <w:rsid w:val="00E074EA"/>
    <w:rsid w:val="00E0778D"/>
    <w:rsid w:val="00E07DE2"/>
    <w:rsid w:val="00E102F9"/>
    <w:rsid w:val="00E118D9"/>
    <w:rsid w:val="00E121BE"/>
    <w:rsid w:val="00E12816"/>
    <w:rsid w:val="00E12BD4"/>
    <w:rsid w:val="00E12F7A"/>
    <w:rsid w:val="00E13360"/>
    <w:rsid w:val="00E134CC"/>
    <w:rsid w:val="00E134F3"/>
    <w:rsid w:val="00E138D8"/>
    <w:rsid w:val="00E13A08"/>
    <w:rsid w:val="00E13AB1"/>
    <w:rsid w:val="00E14092"/>
    <w:rsid w:val="00E140B7"/>
    <w:rsid w:val="00E14394"/>
    <w:rsid w:val="00E145ED"/>
    <w:rsid w:val="00E146BB"/>
    <w:rsid w:val="00E14888"/>
    <w:rsid w:val="00E150FD"/>
    <w:rsid w:val="00E1576D"/>
    <w:rsid w:val="00E15857"/>
    <w:rsid w:val="00E15DEF"/>
    <w:rsid w:val="00E16163"/>
    <w:rsid w:val="00E1678C"/>
    <w:rsid w:val="00E16B93"/>
    <w:rsid w:val="00E16C1A"/>
    <w:rsid w:val="00E171B3"/>
    <w:rsid w:val="00E17385"/>
    <w:rsid w:val="00E1794E"/>
    <w:rsid w:val="00E179BC"/>
    <w:rsid w:val="00E201A3"/>
    <w:rsid w:val="00E2026E"/>
    <w:rsid w:val="00E205AC"/>
    <w:rsid w:val="00E20761"/>
    <w:rsid w:val="00E2101C"/>
    <w:rsid w:val="00E211CA"/>
    <w:rsid w:val="00E2142A"/>
    <w:rsid w:val="00E21A39"/>
    <w:rsid w:val="00E21E85"/>
    <w:rsid w:val="00E22B21"/>
    <w:rsid w:val="00E23638"/>
    <w:rsid w:val="00E236B2"/>
    <w:rsid w:val="00E23CF1"/>
    <w:rsid w:val="00E2400A"/>
    <w:rsid w:val="00E24667"/>
    <w:rsid w:val="00E24B88"/>
    <w:rsid w:val="00E24F5F"/>
    <w:rsid w:val="00E250F3"/>
    <w:rsid w:val="00E253CB"/>
    <w:rsid w:val="00E25874"/>
    <w:rsid w:val="00E259D0"/>
    <w:rsid w:val="00E27327"/>
    <w:rsid w:val="00E27670"/>
    <w:rsid w:val="00E276FD"/>
    <w:rsid w:val="00E278E8"/>
    <w:rsid w:val="00E27E1B"/>
    <w:rsid w:val="00E27ECC"/>
    <w:rsid w:val="00E27F3F"/>
    <w:rsid w:val="00E30379"/>
    <w:rsid w:val="00E30E91"/>
    <w:rsid w:val="00E31008"/>
    <w:rsid w:val="00E312F2"/>
    <w:rsid w:val="00E32439"/>
    <w:rsid w:val="00E32E94"/>
    <w:rsid w:val="00E33028"/>
    <w:rsid w:val="00E3421D"/>
    <w:rsid w:val="00E342EE"/>
    <w:rsid w:val="00E343A8"/>
    <w:rsid w:val="00E34A14"/>
    <w:rsid w:val="00E35B7D"/>
    <w:rsid w:val="00E35BCD"/>
    <w:rsid w:val="00E36055"/>
    <w:rsid w:val="00E361AB"/>
    <w:rsid w:val="00E371B4"/>
    <w:rsid w:val="00E3727F"/>
    <w:rsid w:val="00E40C62"/>
    <w:rsid w:val="00E4130F"/>
    <w:rsid w:val="00E41403"/>
    <w:rsid w:val="00E414AE"/>
    <w:rsid w:val="00E417DD"/>
    <w:rsid w:val="00E41C14"/>
    <w:rsid w:val="00E41F14"/>
    <w:rsid w:val="00E42004"/>
    <w:rsid w:val="00E4273E"/>
    <w:rsid w:val="00E431AD"/>
    <w:rsid w:val="00E43589"/>
    <w:rsid w:val="00E43BE3"/>
    <w:rsid w:val="00E43F67"/>
    <w:rsid w:val="00E44231"/>
    <w:rsid w:val="00E442FC"/>
    <w:rsid w:val="00E4431A"/>
    <w:rsid w:val="00E44B9D"/>
    <w:rsid w:val="00E44E18"/>
    <w:rsid w:val="00E44EAA"/>
    <w:rsid w:val="00E44F6C"/>
    <w:rsid w:val="00E456CA"/>
    <w:rsid w:val="00E45BEB"/>
    <w:rsid w:val="00E46320"/>
    <w:rsid w:val="00E46E86"/>
    <w:rsid w:val="00E47751"/>
    <w:rsid w:val="00E47756"/>
    <w:rsid w:val="00E47776"/>
    <w:rsid w:val="00E47945"/>
    <w:rsid w:val="00E50051"/>
    <w:rsid w:val="00E50DB3"/>
    <w:rsid w:val="00E51375"/>
    <w:rsid w:val="00E514C5"/>
    <w:rsid w:val="00E516E2"/>
    <w:rsid w:val="00E51846"/>
    <w:rsid w:val="00E518A8"/>
    <w:rsid w:val="00E51945"/>
    <w:rsid w:val="00E51B11"/>
    <w:rsid w:val="00E51CFD"/>
    <w:rsid w:val="00E51EEB"/>
    <w:rsid w:val="00E52277"/>
    <w:rsid w:val="00E52867"/>
    <w:rsid w:val="00E52F4C"/>
    <w:rsid w:val="00E5386D"/>
    <w:rsid w:val="00E53E76"/>
    <w:rsid w:val="00E5403F"/>
    <w:rsid w:val="00E5404F"/>
    <w:rsid w:val="00E54505"/>
    <w:rsid w:val="00E548FA"/>
    <w:rsid w:val="00E55411"/>
    <w:rsid w:val="00E5560E"/>
    <w:rsid w:val="00E56613"/>
    <w:rsid w:val="00E568AE"/>
    <w:rsid w:val="00E569C9"/>
    <w:rsid w:val="00E572BB"/>
    <w:rsid w:val="00E57D9B"/>
    <w:rsid w:val="00E57F93"/>
    <w:rsid w:val="00E60509"/>
    <w:rsid w:val="00E60742"/>
    <w:rsid w:val="00E60CE3"/>
    <w:rsid w:val="00E60DAE"/>
    <w:rsid w:val="00E610AB"/>
    <w:rsid w:val="00E612F6"/>
    <w:rsid w:val="00E6135A"/>
    <w:rsid w:val="00E619A1"/>
    <w:rsid w:val="00E62213"/>
    <w:rsid w:val="00E6285A"/>
    <w:rsid w:val="00E63435"/>
    <w:rsid w:val="00E63DBA"/>
    <w:rsid w:val="00E641D2"/>
    <w:rsid w:val="00E64272"/>
    <w:rsid w:val="00E64747"/>
    <w:rsid w:val="00E6517A"/>
    <w:rsid w:val="00E65C8C"/>
    <w:rsid w:val="00E66185"/>
    <w:rsid w:val="00E665E4"/>
    <w:rsid w:val="00E66B00"/>
    <w:rsid w:val="00E66C2D"/>
    <w:rsid w:val="00E67377"/>
    <w:rsid w:val="00E67405"/>
    <w:rsid w:val="00E67488"/>
    <w:rsid w:val="00E70577"/>
    <w:rsid w:val="00E714B1"/>
    <w:rsid w:val="00E71652"/>
    <w:rsid w:val="00E720C5"/>
    <w:rsid w:val="00E7253C"/>
    <w:rsid w:val="00E7265E"/>
    <w:rsid w:val="00E728F8"/>
    <w:rsid w:val="00E72F1B"/>
    <w:rsid w:val="00E73262"/>
    <w:rsid w:val="00E73427"/>
    <w:rsid w:val="00E7356E"/>
    <w:rsid w:val="00E736D3"/>
    <w:rsid w:val="00E737EE"/>
    <w:rsid w:val="00E73D01"/>
    <w:rsid w:val="00E7486D"/>
    <w:rsid w:val="00E754B6"/>
    <w:rsid w:val="00E757A1"/>
    <w:rsid w:val="00E760E1"/>
    <w:rsid w:val="00E76287"/>
    <w:rsid w:val="00E762C4"/>
    <w:rsid w:val="00E763FB"/>
    <w:rsid w:val="00E76557"/>
    <w:rsid w:val="00E765E0"/>
    <w:rsid w:val="00E77027"/>
    <w:rsid w:val="00E77570"/>
    <w:rsid w:val="00E77749"/>
    <w:rsid w:val="00E77865"/>
    <w:rsid w:val="00E77913"/>
    <w:rsid w:val="00E77C65"/>
    <w:rsid w:val="00E80A96"/>
    <w:rsid w:val="00E80BC6"/>
    <w:rsid w:val="00E80FFF"/>
    <w:rsid w:val="00E81074"/>
    <w:rsid w:val="00E812DE"/>
    <w:rsid w:val="00E81815"/>
    <w:rsid w:val="00E81B18"/>
    <w:rsid w:val="00E81BA6"/>
    <w:rsid w:val="00E82606"/>
    <w:rsid w:val="00E82E90"/>
    <w:rsid w:val="00E830D3"/>
    <w:rsid w:val="00E83221"/>
    <w:rsid w:val="00E83613"/>
    <w:rsid w:val="00E83774"/>
    <w:rsid w:val="00E83C69"/>
    <w:rsid w:val="00E8403F"/>
    <w:rsid w:val="00E85214"/>
    <w:rsid w:val="00E85266"/>
    <w:rsid w:val="00E8568B"/>
    <w:rsid w:val="00E85A31"/>
    <w:rsid w:val="00E85A9D"/>
    <w:rsid w:val="00E862F8"/>
    <w:rsid w:val="00E86A06"/>
    <w:rsid w:val="00E87031"/>
    <w:rsid w:val="00E87808"/>
    <w:rsid w:val="00E87859"/>
    <w:rsid w:val="00E87BC4"/>
    <w:rsid w:val="00E901FE"/>
    <w:rsid w:val="00E9038B"/>
    <w:rsid w:val="00E9047C"/>
    <w:rsid w:val="00E908CD"/>
    <w:rsid w:val="00E9096C"/>
    <w:rsid w:val="00E90A8F"/>
    <w:rsid w:val="00E90D8A"/>
    <w:rsid w:val="00E90FA9"/>
    <w:rsid w:val="00E9129E"/>
    <w:rsid w:val="00E91844"/>
    <w:rsid w:val="00E91BD1"/>
    <w:rsid w:val="00E91CBC"/>
    <w:rsid w:val="00E91D65"/>
    <w:rsid w:val="00E91D72"/>
    <w:rsid w:val="00E91FD7"/>
    <w:rsid w:val="00E9229C"/>
    <w:rsid w:val="00E9293C"/>
    <w:rsid w:val="00E93216"/>
    <w:rsid w:val="00E93DC9"/>
    <w:rsid w:val="00E93F11"/>
    <w:rsid w:val="00E94401"/>
    <w:rsid w:val="00E94504"/>
    <w:rsid w:val="00E94E10"/>
    <w:rsid w:val="00E95CF4"/>
    <w:rsid w:val="00E96383"/>
    <w:rsid w:val="00E9698A"/>
    <w:rsid w:val="00E96C26"/>
    <w:rsid w:val="00E96CA0"/>
    <w:rsid w:val="00E97806"/>
    <w:rsid w:val="00E97CCC"/>
    <w:rsid w:val="00EA004D"/>
    <w:rsid w:val="00EA0086"/>
    <w:rsid w:val="00EA01AC"/>
    <w:rsid w:val="00EA05C8"/>
    <w:rsid w:val="00EA09B4"/>
    <w:rsid w:val="00EA0E55"/>
    <w:rsid w:val="00EA1096"/>
    <w:rsid w:val="00EA159C"/>
    <w:rsid w:val="00EA15E8"/>
    <w:rsid w:val="00EA1CBB"/>
    <w:rsid w:val="00EA247B"/>
    <w:rsid w:val="00EA2888"/>
    <w:rsid w:val="00EA2D47"/>
    <w:rsid w:val="00EA315B"/>
    <w:rsid w:val="00EA472C"/>
    <w:rsid w:val="00EA4C92"/>
    <w:rsid w:val="00EA4F7B"/>
    <w:rsid w:val="00EA573F"/>
    <w:rsid w:val="00EA5D70"/>
    <w:rsid w:val="00EA5F60"/>
    <w:rsid w:val="00EA644D"/>
    <w:rsid w:val="00EA6552"/>
    <w:rsid w:val="00EA65D9"/>
    <w:rsid w:val="00EA6E70"/>
    <w:rsid w:val="00EA6ED0"/>
    <w:rsid w:val="00EA7051"/>
    <w:rsid w:val="00EA732E"/>
    <w:rsid w:val="00EA7733"/>
    <w:rsid w:val="00EB03FB"/>
    <w:rsid w:val="00EB0553"/>
    <w:rsid w:val="00EB0BA3"/>
    <w:rsid w:val="00EB0E01"/>
    <w:rsid w:val="00EB0F54"/>
    <w:rsid w:val="00EB1105"/>
    <w:rsid w:val="00EB1628"/>
    <w:rsid w:val="00EB1A81"/>
    <w:rsid w:val="00EB1DD7"/>
    <w:rsid w:val="00EB20CD"/>
    <w:rsid w:val="00EB23AB"/>
    <w:rsid w:val="00EB2FA4"/>
    <w:rsid w:val="00EB317D"/>
    <w:rsid w:val="00EB325A"/>
    <w:rsid w:val="00EB380C"/>
    <w:rsid w:val="00EB38CF"/>
    <w:rsid w:val="00EB39DB"/>
    <w:rsid w:val="00EB3C17"/>
    <w:rsid w:val="00EB4030"/>
    <w:rsid w:val="00EB4D05"/>
    <w:rsid w:val="00EB4D4E"/>
    <w:rsid w:val="00EB50E0"/>
    <w:rsid w:val="00EB55EF"/>
    <w:rsid w:val="00EB5910"/>
    <w:rsid w:val="00EB60F1"/>
    <w:rsid w:val="00EB6AA0"/>
    <w:rsid w:val="00EB6AF3"/>
    <w:rsid w:val="00EB72AF"/>
    <w:rsid w:val="00EB78A1"/>
    <w:rsid w:val="00EB7BDD"/>
    <w:rsid w:val="00EC03DF"/>
    <w:rsid w:val="00EC07E5"/>
    <w:rsid w:val="00EC1005"/>
    <w:rsid w:val="00EC107E"/>
    <w:rsid w:val="00EC1F12"/>
    <w:rsid w:val="00EC25CF"/>
    <w:rsid w:val="00EC2A04"/>
    <w:rsid w:val="00EC2AD6"/>
    <w:rsid w:val="00EC37CB"/>
    <w:rsid w:val="00EC48BD"/>
    <w:rsid w:val="00EC4F96"/>
    <w:rsid w:val="00EC540A"/>
    <w:rsid w:val="00EC58D4"/>
    <w:rsid w:val="00EC6161"/>
    <w:rsid w:val="00EC6329"/>
    <w:rsid w:val="00EC6987"/>
    <w:rsid w:val="00EC7117"/>
    <w:rsid w:val="00EC7461"/>
    <w:rsid w:val="00EC778A"/>
    <w:rsid w:val="00EC7A53"/>
    <w:rsid w:val="00EC7E77"/>
    <w:rsid w:val="00EC7F11"/>
    <w:rsid w:val="00ED0E43"/>
    <w:rsid w:val="00ED1822"/>
    <w:rsid w:val="00ED1A86"/>
    <w:rsid w:val="00ED232A"/>
    <w:rsid w:val="00ED260F"/>
    <w:rsid w:val="00ED278E"/>
    <w:rsid w:val="00ED296B"/>
    <w:rsid w:val="00ED2EB6"/>
    <w:rsid w:val="00ED33F5"/>
    <w:rsid w:val="00ED3998"/>
    <w:rsid w:val="00ED39F9"/>
    <w:rsid w:val="00ED3D77"/>
    <w:rsid w:val="00ED3DDE"/>
    <w:rsid w:val="00ED42B0"/>
    <w:rsid w:val="00ED462D"/>
    <w:rsid w:val="00ED48D4"/>
    <w:rsid w:val="00ED4DEC"/>
    <w:rsid w:val="00ED5521"/>
    <w:rsid w:val="00ED65C0"/>
    <w:rsid w:val="00ED6765"/>
    <w:rsid w:val="00ED69B2"/>
    <w:rsid w:val="00ED71E6"/>
    <w:rsid w:val="00ED74D6"/>
    <w:rsid w:val="00ED75C5"/>
    <w:rsid w:val="00ED75E7"/>
    <w:rsid w:val="00ED7CC5"/>
    <w:rsid w:val="00ED7F27"/>
    <w:rsid w:val="00EE081D"/>
    <w:rsid w:val="00EE0840"/>
    <w:rsid w:val="00EE0EB5"/>
    <w:rsid w:val="00EE1018"/>
    <w:rsid w:val="00EE15D1"/>
    <w:rsid w:val="00EE16DD"/>
    <w:rsid w:val="00EE1960"/>
    <w:rsid w:val="00EE1BCF"/>
    <w:rsid w:val="00EE2445"/>
    <w:rsid w:val="00EE2469"/>
    <w:rsid w:val="00EE2671"/>
    <w:rsid w:val="00EE285F"/>
    <w:rsid w:val="00EE2AA7"/>
    <w:rsid w:val="00EE2DCA"/>
    <w:rsid w:val="00EE33F0"/>
    <w:rsid w:val="00EE3522"/>
    <w:rsid w:val="00EE36CC"/>
    <w:rsid w:val="00EE3C4E"/>
    <w:rsid w:val="00EE3E18"/>
    <w:rsid w:val="00EE4243"/>
    <w:rsid w:val="00EE4540"/>
    <w:rsid w:val="00EE4796"/>
    <w:rsid w:val="00EE47BC"/>
    <w:rsid w:val="00EE48F3"/>
    <w:rsid w:val="00EE4FAB"/>
    <w:rsid w:val="00EE50F1"/>
    <w:rsid w:val="00EE51BB"/>
    <w:rsid w:val="00EE54F3"/>
    <w:rsid w:val="00EE6219"/>
    <w:rsid w:val="00EE648C"/>
    <w:rsid w:val="00EE69C6"/>
    <w:rsid w:val="00EE6C7D"/>
    <w:rsid w:val="00EE704B"/>
    <w:rsid w:val="00EE720A"/>
    <w:rsid w:val="00EE77A2"/>
    <w:rsid w:val="00EE7CC7"/>
    <w:rsid w:val="00EF0253"/>
    <w:rsid w:val="00EF0EBB"/>
    <w:rsid w:val="00EF11BE"/>
    <w:rsid w:val="00EF147D"/>
    <w:rsid w:val="00EF1B9C"/>
    <w:rsid w:val="00EF1BB0"/>
    <w:rsid w:val="00EF1CE1"/>
    <w:rsid w:val="00EF1F80"/>
    <w:rsid w:val="00EF22D3"/>
    <w:rsid w:val="00EF2339"/>
    <w:rsid w:val="00EF2AF2"/>
    <w:rsid w:val="00EF2EB5"/>
    <w:rsid w:val="00EF2F82"/>
    <w:rsid w:val="00EF3770"/>
    <w:rsid w:val="00EF3B47"/>
    <w:rsid w:val="00EF3D65"/>
    <w:rsid w:val="00EF3D67"/>
    <w:rsid w:val="00EF4D8E"/>
    <w:rsid w:val="00EF4E4A"/>
    <w:rsid w:val="00EF5530"/>
    <w:rsid w:val="00EF5C51"/>
    <w:rsid w:val="00EF655C"/>
    <w:rsid w:val="00EF6AB4"/>
    <w:rsid w:val="00EF6B27"/>
    <w:rsid w:val="00EF6C01"/>
    <w:rsid w:val="00EF6F92"/>
    <w:rsid w:val="00EF708B"/>
    <w:rsid w:val="00EF7454"/>
    <w:rsid w:val="00EF7C61"/>
    <w:rsid w:val="00F00388"/>
    <w:rsid w:val="00F00A60"/>
    <w:rsid w:val="00F00F5D"/>
    <w:rsid w:val="00F00F81"/>
    <w:rsid w:val="00F0111B"/>
    <w:rsid w:val="00F014FC"/>
    <w:rsid w:val="00F01631"/>
    <w:rsid w:val="00F01DE1"/>
    <w:rsid w:val="00F020D8"/>
    <w:rsid w:val="00F023BC"/>
    <w:rsid w:val="00F02E65"/>
    <w:rsid w:val="00F03038"/>
    <w:rsid w:val="00F030BC"/>
    <w:rsid w:val="00F03B22"/>
    <w:rsid w:val="00F03B35"/>
    <w:rsid w:val="00F03DC5"/>
    <w:rsid w:val="00F04006"/>
    <w:rsid w:val="00F04646"/>
    <w:rsid w:val="00F048D0"/>
    <w:rsid w:val="00F04F86"/>
    <w:rsid w:val="00F05E76"/>
    <w:rsid w:val="00F06662"/>
    <w:rsid w:val="00F066BB"/>
    <w:rsid w:val="00F0696B"/>
    <w:rsid w:val="00F079E7"/>
    <w:rsid w:val="00F07E3D"/>
    <w:rsid w:val="00F1013D"/>
    <w:rsid w:val="00F1026B"/>
    <w:rsid w:val="00F10373"/>
    <w:rsid w:val="00F103E8"/>
    <w:rsid w:val="00F10534"/>
    <w:rsid w:val="00F10863"/>
    <w:rsid w:val="00F10BD4"/>
    <w:rsid w:val="00F10EBA"/>
    <w:rsid w:val="00F11174"/>
    <w:rsid w:val="00F11862"/>
    <w:rsid w:val="00F119E5"/>
    <w:rsid w:val="00F11B45"/>
    <w:rsid w:val="00F1243B"/>
    <w:rsid w:val="00F125CA"/>
    <w:rsid w:val="00F12C98"/>
    <w:rsid w:val="00F130D8"/>
    <w:rsid w:val="00F134CD"/>
    <w:rsid w:val="00F13B10"/>
    <w:rsid w:val="00F14332"/>
    <w:rsid w:val="00F1437C"/>
    <w:rsid w:val="00F1450A"/>
    <w:rsid w:val="00F145C8"/>
    <w:rsid w:val="00F146E2"/>
    <w:rsid w:val="00F151D9"/>
    <w:rsid w:val="00F156CA"/>
    <w:rsid w:val="00F15B65"/>
    <w:rsid w:val="00F15CD9"/>
    <w:rsid w:val="00F16483"/>
    <w:rsid w:val="00F16506"/>
    <w:rsid w:val="00F16E2E"/>
    <w:rsid w:val="00F16E4B"/>
    <w:rsid w:val="00F16FC2"/>
    <w:rsid w:val="00F171ED"/>
    <w:rsid w:val="00F17322"/>
    <w:rsid w:val="00F2033F"/>
    <w:rsid w:val="00F20E05"/>
    <w:rsid w:val="00F21056"/>
    <w:rsid w:val="00F221AC"/>
    <w:rsid w:val="00F22504"/>
    <w:rsid w:val="00F22517"/>
    <w:rsid w:val="00F227A1"/>
    <w:rsid w:val="00F22835"/>
    <w:rsid w:val="00F22B51"/>
    <w:rsid w:val="00F232E4"/>
    <w:rsid w:val="00F23746"/>
    <w:rsid w:val="00F23CB0"/>
    <w:rsid w:val="00F24F40"/>
    <w:rsid w:val="00F25186"/>
    <w:rsid w:val="00F25C82"/>
    <w:rsid w:val="00F26896"/>
    <w:rsid w:val="00F3027F"/>
    <w:rsid w:val="00F30487"/>
    <w:rsid w:val="00F308A5"/>
    <w:rsid w:val="00F30EF1"/>
    <w:rsid w:val="00F31216"/>
    <w:rsid w:val="00F31422"/>
    <w:rsid w:val="00F31480"/>
    <w:rsid w:val="00F31502"/>
    <w:rsid w:val="00F3245A"/>
    <w:rsid w:val="00F32CBD"/>
    <w:rsid w:val="00F33223"/>
    <w:rsid w:val="00F333D0"/>
    <w:rsid w:val="00F3385F"/>
    <w:rsid w:val="00F34150"/>
    <w:rsid w:val="00F34322"/>
    <w:rsid w:val="00F35585"/>
    <w:rsid w:val="00F3605F"/>
    <w:rsid w:val="00F360AF"/>
    <w:rsid w:val="00F3627A"/>
    <w:rsid w:val="00F36A8E"/>
    <w:rsid w:val="00F36B5D"/>
    <w:rsid w:val="00F36C06"/>
    <w:rsid w:val="00F372F6"/>
    <w:rsid w:val="00F37337"/>
    <w:rsid w:val="00F37A93"/>
    <w:rsid w:val="00F37E0D"/>
    <w:rsid w:val="00F400C7"/>
    <w:rsid w:val="00F40B70"/>
    <w:rsid w:val="00F40E1A"/>
    <w:rsid w:val="00F412FF"/>
    <w:rsid w:val="00F41D42"/>
    <w:rsid w:val="00F41DB4"/>
    <w:rsid w:val="00F42431"/>
    <w:rsid w:val="00F42AE9"/>
    <w:rsid w:val="00F42F75"/>
    <w:rsid w:val="00F42FAC"/>
    <w:rsid w:val="00F434C2"/>
    <w:rsid w:val="00F43B3C"/>
    <w:rsid w:val="00F442EF"/>
    <w:rsid w:val="00F44AE5"/>
    <w:rsid w:val="00F44F6E"/>
    <w:rsid w:val="00F45316"/>
    <w:rsid w:val="00F45883"/>
    <w:rsid w:val="00F4599F"/>
    <w:rsid w:val="00F459D4"/>
    <w:rsid w:val="00F46780"/>
    <w:rsid w:val="00F46881"/>
    <w:rsid w:val="00F46B48"/>
    <w:rsid w:val="00F47076"/>
    <w:rsid w:val="00F476B1"/>
    <w:rsid w:val="00F47C2A"/>
    <w:rsid w:val="00F500DF"/>
    <w:rsid w:val="00F50196"/>
    <w:rsid w:val="00F506D9"/>
    <w:rsid w:val="00F50A9E"/>
    <w:rsid w:val="00F51DC6"/>
    <w:rsid w:val="00F52183"/>
    <w:rsid w:val="00F525F1"/>
    <w:rsid w:val="00F5264C"/>
    <w:rsid w:val="00F52B37"/>
    <w:rsid w:val="00F537D3"/>
    <w:rsid w:val="00F53EBA"/>
    <w:rsid w:val="00F54202"/>
    <w:rsid w:val="00F5434A"/>
    <w:rsid w:val="00F54786"/>
    <w:rsid w:val="00F54799"/>
    <w:rsid w:val="00F54B1D"/>
    <w:rsid w:val="00F550DC"/>
    <w:rsid w:val="00F552A9"/>
    <w:rsid w:val="00F55432"/>
    <w:rsid w:val="00F554D0"/>
    <w:rsid w:val="00F55DB4"/>
    <w:rsid w:val="00F56F53"/>
    <w:rsid w:val="00F60888"/>
    <w:rsid w:val="00F60AE0"/>
    <w:rsid w:val="00F60BED"/>
    <w:rsid w:val="00F60E4C"/>
    <w:rsid w:val="00F61467"/>
    <w:rsid w:val="00F61837"/>
    <w:rsid w:val="00F61B86"/>
    <w:rsid w:val="00F61BA1"/>
    <w:rsid w:val="00F61DBE"/>
    <w:rsid w:val="00F62D2E"/>
    <w:rsid w:val="00F645FF"/>
    <w:rsid w:val="00F653E7"/>
    <w:rsid w:val="00F66639"/>
    <w:rsid w:val="00F66694"/>
    <w:rsid w:val="00F66B1F"/>
    <w:rsid w:val="00F67274"/>
    <w:rsid w:val="00F67408"/>
    <w:rsid w:val="00F6755B"/>
    <w:rsid w:val="00F6762F"/>
    <w:rsid w:val="00F6771F"/>
    <w:rsid w:val="00F67CB3"/>
    <w:rsid w:val="00F67CD8"/>
    <w:rsid w:val="00F67F00"/>
    <w:rsid w:val="00F67F11"/>
    <w:rsid w:val="00F67F16"/>
    <w:rsid w:val="00F67FEB"/>
    <w:rsid w:val="00F701B2"/>
    <w:rsid w:val="00F70942"/>
    <w:rsid w:val="00F70F73"/>
    <w:rsid w:val="00F722C8"/>
    <w:rsid w:val="00F725B3"/>
    <w:rsid w:val="00F725C4"/>
    <w:rsid w:val="00F72EF0"/>
    <w:rsid w:val="00F730DE"/>
    <w:rsid w:val="00F73680"/>
    <w:rsid w:val="00F73F44"/>
    <w:rsid w:val="00F74003"/>
    <w:rsid w:val="00F7472A"/>
    <w:rsid w:val="00F747D1"/>
    <w:rsid w:val="00F74997"/>
    <w:rsid w:val="00F75146"/>
    <w:rsid w:val="00F75248"/>
    <w:rsid w:val="00F75EB2"/>
    <w:rsid w:val="00F76008"/>
    <w:rsid w:val="00F76DA8"/>
    <w:rsid w:val="00F77BEB"/>
    <w:rsid w:val="00F77E56"/>
    <w:rsid w:val="00F77EB2"/>
    <w:rsid w:val="00F8026E"/>
    <w:rsid w:val="00F811BE"/>
    <w:rsid w:val="00F81292"/>
    <w:rsid w:val="00F81718"/>
    <w:rsid w:val="00F81ED8"/>
    <w:rsid w:val="00F82232"/>
    <w:rsid w:val="00F82670"/>
    <w:rsid w:val="00F8272B"/>
    <w:rsid w:val="00F82D62"/>
    <w:rsid w:val="00F83A02"/>
    <w:rsid w:val="00F84227"/>
    <w:rsid w:val="00F843AD"/>
    <w:rsid w:val="00F8485A"/>
    <w:rsid w:val="00F84AC3"/>
    <w:rsid w:val="00F84FCB"/>
    <w:rsid w:val="00F852A6"/>
    <w:rsid w:val="00F853A2"/>
    <w:rsid w:val="00F85453"/>
    <w:rsid w:val="00F85A86"/>
    <w:rsid w:val="00F85BFC"/>
    <w:rsid w:val="00F865FD"/>
    <w:rsid w:val="00F86AEE"/>
    <w:rsid w:val="00F86CDD"/>
    <w:rsid w:val="00F8734C"/>
    <w:rsid w:val="00F900B9"/>
    <w:rsid w:val="00F903B1"/>
    <w:rsid w:val="00F906CC"/>
    <w:rsid w:val="00F907A3"/>
    <w:rsid w:val="00F90ADB"/>
    <w:rsid w:val="00F90F6D"/>
    <w:rsid w:val="00F9127C"/>
    <w:rsid w:val="00F91780"/>
    <w:rsid w:val="00F91CD7"/>
    <w:rsid w:val="00F91E68"/>
    <w:rsid w:val="00F92147"/>
    <w:rsid w:val="00F923D1"/>
    <w:rsid w:val="00F9246D"/>
    <w:rsid w:val="00F9247D"/>
    <w:rsid w:val="00F934C5"/>
    <w:rsid w:val="00F93C46"/>
    <w:rsid w:val="00F955C5"/>
    <w:rsid w:val="00F95A88"/>
    <w:rsid w:val="00F95BC4"/>
    <w:rsid w:val="00F96B48"/>
    <w:rsid w:val="00F976EA"/>
    <w:rsid w:val="00F97856"/>
    <w:rsid w:val="00F97975"/>
    <w:rsid w:val="00F97B1C"/>
    <w:rsid w:val="00F97C69"/>
    <w:rsid w:val="00FA01C7"/>
    <w:rsid w:val="00FA02B8"/>
    <w:rsid w:val="00FA1006"/>
    <w:rsid w:val="00FA1342"/>
    <w:rsid w:val="00FA1578"/>
    <w:rsid w:val="00FA15D0"/>
    <w:rsid w:val="00FA1700"/>
    <w:rsid w:val="00FA2048"/>
    <w:rsid w:val="00FA2596"/>
    <w:rsid w:val="00FA25A0"/>
    <w:rsid w:val="00FA2A47"/>
    <w:rsid w:val="00FA2B97"/>
    <w:rsid w:val="00FA3198"/>
    <w:rsid w:val="00FA33BD"/>
    <w:rsid w:val="00FA39B7"/>
    <w:rsid w:val="00FA3A7C"/>
    <w:rsid w:val="00FA3D0E"/>
    <w:rsid w:val="00FA4456"/>
    <w:rsid w:val="00FA4E71"/>
    <w:rsid w:val="00FA55AD"/>
    <w:rsid w:val="00FA56CB"/>
    <w:rsid w:val="00FA585F"/>
    <w:rsid w:val="00FA5C1D"/>
    <w:rsid w:val="00FA5CFE"/>
    <w:rsid w:val="00FA63B7"/>
    <w:rsid w:val="00FA6849"/>
    <w:rsid w:val="00FA724C"/>
    <w:rsid w:val="00FA740F"/>
    <w:rsid w:val="00FA78A4"/>
    <w:rsid w:val="00FA78B6"/>
    <w:rsid w:val="00FA78C3"/>
    <w:rsid w:val="00FB05A8"/>
    <w:rsid w:val="00FB0830"/>
    <w:rsid w:val="00FB0DAA"/>
    <w:rsid w:val="00FB0F23"/>
    <w:rsid w:val="00FB0FD5"/>
    <w:rsid w:val="00FB1713"/>
    <w:rsid w:val="00FB1DD2"/>
    <w:rsid w:val="00FB2481"/>
    <w:rsid w:val="00FB2879"/>
    <w:rsid w:val="00FB2CF2"/>
    <w:rsid w:val="00FB2E6D"/>
    <w:rsid w:val="00FB336E"/>
    <w:rsid w:val="00FB33EB"/>
    <w:rsid w:val="00FB393D"/>
    <w:rsid w:val="00FB4000"/>
    <w:rsid w:val="00FB41A2"/>
    <w:rsid w:val="00FB4AFA"/>
    <w:rsid w:val="00FB4B86"/>
    <w:rsid w:val="00FB4C17"/>
    <w:rsid w:val="00FB4C5C"/>
    <w:rsid w:val="00FB519B"/>
    <w:rsid w:val="00FB54FA"/>
    <w:rsid w:val="00FB5E85"/>
    <w:rsid w:val="00FB6683"/>
    <w:rsid w:val="00FB6A74"/>
    <w:rsid w:val="00FB6AC6"/>
    <w:rsid w:val="00FB6CBA"/>
    <w:rsid w:val="00FB719E"/>
    <w:rsid w:val="00FB71BF"/>
    <w:rsid w:val="00FB74BE"/>
    <w:rsid w:val="00FB7782"/>
    <w:rsid w:val="00FB7973"/>
    <w:rsid w:val="00FB7B2E"/>
    <w:rsid w:val="00FB7C16"/>
    <w:rsid w:val="00FB7E40"/>
    <w:rsid w:val="00FC02F1"/>
    <w:rsid w:val="00FC03EF"/>
    <w:rsid w:val="00FC05C6"/>
    <w:rsid w:val="00FC069F"/>
    <w:rsid w:val="00FC1480"/>
    <w:rsid w:val="00FC222D"/>
    <w:rsid w:val="00FC2753"/>
    <w:rsid w:val="00FC2BCF"/>
    <w:rsid w:val="00FC2CCB"/>
    <w:rsid w:val="00FC30D5"/>
    <w:rsid w:val="00FC3677"/>
    <w:rsid w:val="00FC3F1E"/>
    <w:rsid w:val="00FC44AD"/>
    <w:rsid w:val="00FC4616"/>
    <w:rsid w:val="00FC4747"/>
    <w:rsid w:val="00FC47B5"/>
    <w:rsid w:val="00FC47CA"/>
    <w:rsid w:val="00FC4AB6"/>
    <w:rsid w:val="00FC4EA6"/>
    <w:rsid w:val="00FC50F5"/>
    <w:rsid w:val="00FC5A47"/>
    <w:rsid w:val="00FC5A9C"/>
    <w:rsid w:val="00FC5CC5"/>
    <w:rsid w:val="00FC65FC"/>
    <w:rsid w:val="00FC6ED5"/>
    <w:rsid w:val="00FC72E3"/>
    <w:rsid w:val="00FC7340"/>
    <w:rsid w:val="00FC76B8"/>
    <w:rsid w:val="00FD0200"/>
    <w:rsid w:val="00FD0438"/>
    <w:rsid w:val="00FD0823"/>
    <w:rsid w:val="00FD0ADB"/>
    <w:rsid w:val="00FD0E29"/>
    <w:rsid w:val="00FD0EA1"/>
    <w:rsid w:val="00FD1D92"/>
    <w:rsid w:val="00FD2429"/>
    <w:rsid w:val="00FD2718"/>
    <w:rsid w:val="00FD33B3"/>
    <w:rsid w:val="00FD36A5"/>
    <w:rsid w:val="00FD3837"/>
    <w:rsid w:val="00FD426E"/>
    <w:rsid w:val="00FD4E39"/>
    <w:rsid w:val="00FD5912"/>
    <w:rsid w:val="00FD5CF4"/>
    <w:rsid w:val="00FD6984"/>
    <w:rsid w:val="00FD6A79"/>
    <w:rsid w:val="00FD70DD"/>
    <w:rsid w:val="00FD7164"/>
    <w:rsid w:val="00FD7A6D"/>
    <w:rsid w:val="00FE07D0"/>
    <w:rsid w:val="00FE0910"/>
    <w:rsid w:val="00FE0E0C"/>
    <w:rsid w:val="00FE1125"/>
    <w:rsid w:val="00FE15FF"/>
    <w:rsid w:val="00FE1746"/>
    <w:rsid w:val="00FE1898"/>
    <w:rsid w:val="00FE1A90"/>
    <w:rsid w:val="00FE1B84"/>
    <w:rsid w:val="00FE1E0B"/>
    <w:rsid w:val="00FE21FC"/>
    <w:rsid w:val="00FE23A8"/>
    <w:rsid w:val="00FE2CD8"/>
    <w:rsid w:val="00FE30BF"/>
    <w:rsid w:val="00FE3836"/>
    <w:rsid w:val="00FE3AFF"/>
    <w:rsid w:val="00FE3CA1"/>
    <w:rsid w:val="00FE4294"/>
    <w:rsid w:val="00FE4405"/>
    <w:rsid w:val="00FE4F60"/>
    <w:rsid w:val="00FE6135"/>
    <w:rsid w:val="00FE647D"/>
    <w:rsid w:val="00FE6974"/>
    <w:rsid w:val="00FE6AE9"/>
    <w:rsid w:val="00FE6F86"/>
    <w:rsid w:val="00FE749A"/>
    <w:rsid w:val="00FE7843"/>
    <w:rsid w:val="00FE78A2"/>
    <w:rsid w:val="00FE7F8B"/>
    <w:rsid w:val="00FF065C"/>
    <w:rsid w:val="00FF0EC3"/>
    <w:rsid w:val="00FF1452"/>
    <w:rsid w:val="00FF16D7"/>
    <w:rsid w:val="00FF250F"/>
    <w:rsid w:val="00FF2544"/>
    <w:rsid w:val="00FF2B53"/>
    <w:rsid w:val="00FF37C2"/>
    <w:rsid w:val="00FF37C5"/>
    <w:rsid w:val="00FF39CF"/>
    <w:rsid w:val="00FF3DC7"/>
    <w:rsid w:val="00FF42CA"/>
    <w:rsid w:val="00FF49A6"/>
    <w:rsid w:val="00FF4D3D"/>
    <w:rsid w:val="00FF4DF6"/>
    <w:rsid w:val="00FF4EE7"/>
    <w:rsid w:val="00FF5046"/>
    <w:rsid w:val="00FF513F"/>
    <w:rsid w:val="00FF51E5"/>
    <w:rsid w:val="00FF5654"/>
    <w:rsid w:val="00FF5A82"/>
    <w:rsid w:val="00FF6204"/>
    <w:rsid w:val="00FF72D0"/>
    <w:rsid w:val="00FF79E2"/>
    <w:rsid w:val="00FF7C49"/>
    <w:rsid w:val="00FF7EF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1861F86"/>
  <w15:docId w15:val="{C88967A1-5604-4A33-BDF0-6B847CF25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4027"/>
    <w:pPr>
      <w:spacing w:after="0" w:line="240" w:lineRule="auto"/>
    </w:pPr>
    <w:rPr>
      <w:rFonts w:ascii="Times New Roman" w:eastAsia="Times New Roman" w:hAnsi="Times New Roman" w:cs="Times New Roman"/>
      <w:sz w:val="20"/>
      <w:szCs w:val="20"/>
      <w:lang w:val="en-US" w:eastAsia="bg-BG"/>
    </w:rPr>
  </w:style>
  <w:style w:type="paragraph" w:styleId="1">
    <w:name w:val="heading 1"/>
    <w:basedOn w:val="a"/>
    <w:next w:val="a"/>
    <w:link w:val="10"/>
    <w:qFormat/>
    <w:rsid w:val="00984027"/>
    <w:pPr>
      <w:keepNext/>
      <w:outlineLvl w:val="0"/>
    </w:pPr>
    <w:rPr>
      <w:b/>
      <w:lang w:val="bg-BG"/>
    </w:rPr>
  </w:style>
  <w:style w:type="paragraph" w:styleId="2">
    <w:name w:val="heading 2"/>
    <w:basedOn w:val="a"/>
    <w:next w:val="a"/>
    <w:link w:val="20"/>
    <w:qFormat/>
    <w:rsid w:val="00984027"/>
    <w:pPr>
      <w:keepNext/>
      <w:jc w:val="both"/>
      <w:outlineLvl w:val="1"/>
    </w:pPr>
    <w:rPr>
      <w:b/>
      <w:lang w:val="bg-BG"/>
    </w:rPr>
  </w:style>
  <w:style w:type="paragraph" w:styleId="30">
    <w:name w:val="heading 3"/>
    <w:basedOn w:val="a"/>
    <w:next w:val="a"/>
    <w:link w:val="31"/>
    <w:qFormat/>
    <w:rsid w:val="00984027"/>
    <w:pPr>
      <w:keepNext/>
      <w:spacing w:before="240" w:after="60"/>
      <w:outlineLvl w:val="2"/>
    </w:pPr>
    <w:rPr>
      <w:rFonts w:ascii="Arial" w:hAnsi="Arial"/>
      <w:sz w:val="24"/>
    </w:rPr>
  </w:style>
  <w:style w:type="paragraph" w:styleId="40">
    <w:name w:val="heading 4"/>
    <w:basedOn w:val="a"/>
    <w:next w:val="a"/>
    <w:link w:val="41"/>
    <w:qFormat/>
    <w:rsid w:val="00984027"/>
    <w:pPr>
      <w:keepNext/>
      <w:outlineLvl w:val="3"/>
    </w:pPr>
    <w:rPr>
      <w:b/>
      <w:sz w:val="18"/>
      <w:lang w:val="bg-BG"/>
    </w:rPr>
  </w:style>
  <w:style w:type="paragraph" w:styleId="5">
    <w:name w:val="heading 5"/>
    <w:basedOn w:val="a"/>
    <w:next w:val="a"/>
    <w:link w:val="50"/>
    <w:qFormat/>
    <w:rsid w:val="00984027"/>
    <w:pPr>
      <w:keepNext/>
      <w:ind w:left="1440"/>
      <w:outlineLvl w:val="4"/>
    </w:pPr>
    <w:rPr>
      <w:sz w:val="28"/>
      <w:lang w:val="bg-BG"/>
    </w:rPr>
  </w:style>
  <w:style w:type="paragraph" w:styleId="6">
    <w:name w:val="heading 6"/>
    <w:basedOn w:val="a"/>
    <w:next w:val="a"/>
    <w:link w:val="60"/>
    <w:qFormat/>
    <w:rsid w:val="00984027"/>
    <w:pPr>
      <w:keepNext/>
      <w:jc w:val="center"/>
      <w:outlineLvl w:val="5"/>
    </w:pPr>
    <w:rPr>
      <w:b/>
      <w:lang w:val="bg-BG"/>
    </w:rPr>
  </w:style>
  <w:style w:type="paragraph" w:styleId="7">
    <w:name w:val="heading 7"/>
    <w:basedOn w:val="a"/>
    <w:next w:val="a"/>
    <w:link w:val="70"/>
    <w:uiPriority w:val="99"/>
    <w:qFormat/>
    <w:rsid w:val="00984027"/>
    <w:pPr>
      <w:keepNext/>
      <w:jc w:val="both"/>
      <w:outlineLvl w:val="6"/>
    </w:pPr>
    <w:rPr>
      <w:sz w:val="24"/>
    </w:rPr>
  </w:style>
  <w:style w:type="paragraph" w:styleId="8">
    <w:name w:val="heading 8"/>
    <w:basedOn w:val="a"/>
    <w:next w:val="a"/>
    <w:link w:val="80"/>
    <w:uiPriority w:val="99"/>
    <w:qFormat/>
    <w:rsid w:val="00984027"/>
    <w:pPr>
      <w:keepNext/>
      <w:ind w:left="5040" w:firstLine="720"/>
      <w:outlineLvl w:val="7"/>
    </w:pPr>
    <w:rPr>
      <w:b/>
      <w:sz w:val="24"/>
      <w:lang w:val="bg-BG"/>
    </w:rPr>
  </w:style>
  <w:style w:type="paragraph" w:styleId="9">
    <w:name w:val="heading 9"/>
    <w:basedOn w:val="a"/>
    <w:next w:val="a"/>
    <w:link w:val="90"/>
    <w:uiPriority w:val="99"/>
    <w:qFormat/>
    <w:rsid w:val="00984027"/>
    <w:pPr>
      <w:keepNext/>
      <w:outlineLvl w:val="8"/>
    </w:pPr>
    <w:rPr>
      <w:b/>
      <w:sz w:val="40"/>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984027"/>
    <w:rPr>
      <w:rFonts w:ascii="Times New Roman" w:eastAsia="Times New Roman" w:hAnsi="Times New Roman" w:cs="Times New Roman"/>
      <w:b/>
      <w:sz w:val="20"/>
      <w:szCs w:val="20"/>
      <w:lang w:eastAsia="bg-BG"/>
    </w:rPr>
  </w:style>
  <w:style w:type="character" w:customStyle="1" w:styleId="20">
    <w:name w:val="Заглавие 2 Знак"/>
    <w:basedOn w:val="a0"/>
    <w:link w:val="2"/>
    <w:rsid w:val="00984027"/>
    <w:rPr>
      <w:rFonts w:ascii="Times New Roman" w:eastAsia="Times New Roman" w:hAnsi="Times New Roman" w:cs="Times New Roman"/>
      <w:b/>
      <w:sz w:val="20"/>
      <w:szCs w:val="20"/>
      <w:lang w:eastAsia="bg-BG"/>
    </w:rPr>
  </w:style>
  <w:style w:type="character" w:customStyle="1" w:styleId="31">
    <w:name w:val="Заглавие 3 Знак"/>
    <w:basedOn w:val="a0"/>
    <w:link w:val="30"/>
    <w:rsid w:val="00984027"/>
    <w:rPr>
      <w:rFonts w:ascii="Arial" w:eastAsia="Times New Roman" w:hAnsi="Arial" w:cs="Times New Roman"/>
      <w:sz w:val="24"/>
      <w:szCs w:val="20"/>
      <w:lang w:val="en-US" w:eastAsia="bg-BG"/>
    </w:rPr>
  </w:style>
  <w:style w:type="character" w:customStyle="1" w:styleId="41">
    <w:name w:val="Заглавие 4 Знак"/>
    <w:basedOn w:val="a0"/>
    <w:link w:val="40"/>
    <w:rsid w:val="00984027"/>
    <w:rPr>
      <w:rFonts w:ascii="Times New Roman" w:eastAsia="Times New Roman" w:hAnsi="Times New Roman" w:cs="Times New Roman"/>
      <w:b/>
      <w:sz w:val="18"/>
      <w:szCs w:val="20"/>
      <w:lang w:eastAsia="bg-BG"/>
    </w:rPr>
  </w:style>
  <w:style w:type="character" w:customStyle="1" w:styleId="50">
    <w:name w:val="Заглавие 5 Знак"/>
    <w:basedOn w:val="a0"/>
    <w:link w:val="5"/>
    <w:rsid w:val="00984027"/>
    <w:rPr>
      <w:rFonts w:ascii="Times New Roman" w:eastAsia="Times New Roman" w:hAnsi="Times New Roman" w:cs="Times New Roman"/>
      <w:sz w:val="28"/>
      <w:szCs w:val="20"/>
      <w:lang w:eastAsia="bg-BG"/>
    </w:rPr>
  </w:style>
  <w:style w:type="character" w:customStyle="1" w:styleId="60">
    <w:name w:val="Заглавие 6 Знак"/>
    <w:basedOn w:val="a0"/>
    <w:link w:val="6"/>
    <w:rsid w:val="00984027"/>
    <w:rPr>
      <w:rFonts w:ascii="Times New Roman" w:eastAsia="Times New Roman" w:hAnsi="Times New Roman" w:cs="Times New Roman"/>
      <w:b/>
      <w:sz w:val="20"/>
      <w:szCs w:val="20"/>
      <w:lang w:eastAsia="bg-BG"/>
    </w:rPr>
  </w:style>
  <w:style w:type="character" w:customStyle="1" w:styleId="70">
    <w:name w:val="Заглавие 7 Знак"/>
    <w:basedOn w:val="a0"/>
    <w:link w:val="7"/>
    <w:uiPriority w:val="99"/>
    <w:rsid w:val="00984027"/>
    <w:rPr>
      <w:rFonts w:ascii="Times New Roman" w:eastAsia="Times New Roman" w:hAnsi="Times New Roman" w:cs="Times New Roman"/>
      <w:sz w:val="24"/>
      <w:szCs w:val="20"/>
      <w:lang w:val="en-US" w:eastAsia="bg-BG"/>
    </w:rPr>
  </w:style>
  <w:style w:type="character" w:customStyle="1" w:styleId="80">
    <w:name w:val="Заглавие 8 Знак"/>
    <w:basedOn w:val="a0"/>
    <w:link w:val="8"/>
    <w:uiPriority w:val="99"/>
    <w:rsid w:val="00984027"/>
    <w:rPr>
      <w:rFonts w:ascii="Times New Roman" w:eastAsia="Times New Roman" w:hAnsi="Times New Roman" w:cs="Times New Roman"/>
      <w:b/>
      <w:sz w:val="24"/>
      <w:szCs w:val="20"/>
      <w:lang w:eastAsia="bg-BG"/>
    </w:rPr>
  </w:style>
  <w:style w:type="character" w:customStyle="1" w:styleId="90">
    <w:name w:val="Заглавие 9 Знак"/>
    <w:basedOn w:val="a0"/>
    <w:link w:val="9"/>
    <w:uiPriority w:val="99"/>
    <w:rsid w:val="00984027"/>
    <w:rPr>
      <w:rFonts w:ascii="Times New Roman" w:eastAsia="Times New Roman" w:hAnsi="Times New Roman" w:cs="Times New Roman"/>
      <w:b/>
      <w:sz w:val="40"/>
      <w:szCs w:val="20"/>
      <w:lang w:eastAsia="bg-BG"/>
    </w:rPr>
  </w:style>
  <w:style w:type="paragraph" w:styleId="a3">
    <w:name w:val="footer"/>
    <w:basedOn w:val="a"/>
    <w:link w:val="a4"/>
    <w:uiPriority w:val="99"/>
    <w:rsid w:val="00984027"/>
    <w:pPr>
      <w:tabs>
        <w:tab w:val="center" w:pos="4320"/>
        <w:tab w:val="right" w:pos="8640"/>
      </w:tabs>
    </w:pPr>
  </w:style>
  <w:style w:type="character" w:customStyle="1" w:styleId="a4">
    <w:name w:val="Долен колонтитул Знак"/>
    <w:basedOn w:val="a0"/>
    <w:link w:val="a3"/>
    <w:uiPriority w:val="99"/>
    <w:rsid w:val="00984027"/>
    <w:rPr>
      <w:rFonts w:ascii="Times New Roman" w:eastAsia="Times New Roman" w:hAnsi="Times New Roman" w:cs="Times New Roman"/>
      <w:sz w:val="20"/>
      <w:szCs w:val="20"/>
      <w:lang w:val="en-US" w:eastAsia="bg-BG"/>
    </w:rPr>
  </w:style>
  <w:style w:type="paragraph" w:styleId="a5">
    <w:name w:val="Title"/>
    <w:basedOn w:val="a"/>
    <w:link w:val="a6"/>
    <w:uiPriority w:val="99"/>
    <w:qFormat/>
    <w:rsid w:val="00984027"/>
    <w:pPr>
      <w:jc w:val="center"/>
    </w:pPr>
    <w:rPr>
      <w:sz w:val="28"/>
      <w:lang w:val="bg-BG"/>
    </w:rPr>
  </w:style>
  <w:style w:type="character" w:customStyle="1" w:styleId="a6">
    <w:name w:val="Заглавие Знак"/>
    <w:basedOn w:val="a0"/>
    <w:link w:val="a5"/>
    <w:uiPriority w:val="99"/>
    <w:rsid w:val="00984027"/>
    <w:rPr>
      <w:rFonts w:ascii="Times New Roman" w:eastAsia="Times New Roman" w:hAnsi="Times New Roman" w:cs="Times New Roman"/>
      <w:sz w:val="28"/>
      <w:szCs w:val="20"/>
      <w:lang w:eastAsia="bg-BG"/>
    </w:rPr>
  </w:style>
  <w:style w:type="paragraph" w:styleId="a7">
    <w:name w:val="Body Text"/>
    <w:basedOn w:val="a"/>
    <w:link w:val="a8"/>
    <w:uiPriority w:val="99"/>
    <w:rsid w:val="00984027"/>
    <w:pPr>
      <w:jc w:val="both"/>
    </w:pPr>
    <w:rPr>
      <w:sz w:val="24"/>
      <w:lang w:val="bg-BG"/>
    </w:rPr>
  </w:style>
  <w:style w:type="character" w:customStyle="1" w:styleId="a8">
    <w:name w:val="Основен текст Знак"/>
    <w:basedOn w:val="a0"/>
    <w:link w:val="a7"/>
    <w:uiPriority w:val="99"/>
    <w:rsid w:val="00984027"/>
    <w:rPr>
      <w:rFonts w:ascii="Times New Roman" w:eastAsia="Times New Roman" w:hAnsi="Times New Roman" w:cs="Times New Roman"/>
      <w:sz w:val="24"/>
      <w:szCs w:val="20"/>
      <w:lang w:eastAsia="bg-BG"/>
    </w:rPr>
  </w:style>
  <w:style w:type="paragraph" w:styleId="a9">
    <w:name w:val="Body Text Indent"/>
    <w:basedOn w:val="a"/>
    <w:link w:val="aa"/>
    <w:uiPriority w:val="99"/>
    <w:rsid w:val="00984027"/>
    <w:pPr>
      <w:ind w:left="720"/>
      <w:jc w:val="both"/>
    </w:pPr>
    <w:rPr>
      <w:sz w:val="24"/>
      <w:lang w:val="bg-BG"/>
    </w:rPr>
  </w:style>
  <w:style w:type="character" w:customStyle="1" w:styleId="aa">
    <w:name w:val="Основен текст с отстъп Знак"/>
    <w:basedOn w:val="a0"/>
    <w:link w:val="a9"/>
    <w:uiPriority w:val="99"/>
    <w:rsid w:val="00984027"/>
    <w:rPr>
      <w:rFonts w:ascii="Times New Roman" w:eastAsia="Times New Roman" w:hAnsi="Times New Roman" w:cs="Times New Roman"/>
      <w:sz w:val="24"/>
      <w:szCs w:val="20"/>
      <w:lang w:eastAsia="bg-BG"/>
    </w:rPr>
  </w:style>
  <w:style w:type="paragraph" w:styleId="21">
    <w:name w:val="Body Text 2"/>
    <w:basedOn w:val="a"/>
    <w:link w:val="22"/>
    <w:uiPriority w:val="99"/>
    <w:rsid w:val="00984027"/>
    <w:rPr>
      <w:sz w:val="24"/>
      <w:lang w:val="bg-BG"/>
    </w:rPr>
  </w:style>
  <w:style w:type="character" w:customStyle="1" w:styleId="22">
    <w:name w:val="Основен текст 2 Знак"/>
    <w:basedOn w:val="a0"/>
    <w:link w:val="21"/>
    <w:uiPriority w:val="99"/>
    <w:rsid w:val="00984027"/>
    <w:rPr>
      <w:rFonts w:ascii="Times New Roman" w:eastAsia="Times New Roman" w:hAnsi="Times New Roman" w:cs="Times New Roman"/>
      <w:sz w:val="24"/>
      <w:szCs w:val="20"/>
      <w:lang w:eastAsia="bg-BG"/>
    </w:rPr>
  </w:style>
  <w:style w:type="paragraph" w:styleId="23">
    <w:name w:val="Body Text Indent 2"/>
    <w:basedOn w:val="a"/>
    <w:link w:val="24"/>
    <w:uiPriority w:val="99"/>
    <w:rsid w:val="00984027"/>
    <w:pPr>
      <w:tabs>
        <w:tab w:val="left" w:pos="-90"/>
      </w:tabs>
      <w:ind w:firstLine="720"/>
      <w:jc w:val="both"/>
    </w:pPr>
    <w:rPr>
      <w:sz w:val="24"/>
      <w:lang w:val="bg-BG"/>
    </w:rPr>
  </w:style>
  <w:style w:type="character" w:customStyle="1" w:styleId="24">
    <w:name w:val="Основен текст с отстъп 2 Знак"/>
    <w:basedOn w:val="a0"/>
    <w:link w:val="23"/>
    <w:uiPriority w:val="99"/>
    <w:rsid w:val="00984027"/>
    <w:rPr>
      <w:rFonts w:ascii="Times New Roman" w:eastAsia="Times New Roman" w:hAnsi="Times New Roman" w:cs="Times New Roman"/>
      <w:sz w:val="24"/>
      <w:szCs w:val="20"/>
      <w:lang w:eastAsia="bg-BG"/>
    </w:rPr>
  </w:style>
  <w:style w:type="paragraph" w:styleId="32">
    <w:name w:val="Body Text Indent 3"/>
    <w:basedOn w:val="a"/>
    <w:link w:val="33"/>
    <w:uiPriority w:val="99"/>
    <w:rsid w:val="00984027"/>
    <w:pPr>
      <w:ind w:firstLine="360"/>
    </w:pPr>
    <w:rPr>
      <w:lang w:val="bg-BG"/>
    </w:rPr>
  </w:style>
  <w:style w:type="character" w:customStyle="1" w:styleId="33">
    <w:name w:val="Основен текст с отстъп 3 Знак"/>
    <w:basedOn w:val="a0"/>
    <w:link w:val="32"/>
    <w:uiPriority w:val="99"/>
    <w:rsid w:val="00984027"/>
    <w:rPr>
      <w:rFonts w:ascii="Times New Roman" w:eastAsia="Times New Roman" w:hAnsi="Times New Roman" w:cs="Times New Roman"/>
      <w:sz w:val="20"/>
      <w:szCs w:val="20"/>
      <w:lang w:eastAsia="bg-BG"/>
    </w:rPr>
  </w:style>
  <w:style w:type="paragraph" w:customStyle="1" w:styleId="11">
    <w:name w:val="1"/>
    <w:basedOn w:val="a"/>
    <w:uiPriority w:val="99"/>
    <w:rsid w:val="00984027"/>
    <w:pPr>
      <w:widowControl w:val="0"/>
      <w:tabs>
        <w:tab w:val="left" w:pos="680"/>
        <w:tab w:val="left" w:pos="1134"/>
        <w:tab w:val="left" w:pos="2268"/>
        <w:tab w:val="left" w:pos="3402"/>
        <w:tab w:val="left" w:pos="4536"/>
        <w:tab w:val="left" w:pos="5670"/>
        <w:tab w:val="left" w:pos="6804"/>
        <w:tab w:val="right" w:pos="8675"/>
      </w:tabs>
      <w:spacing w:line="360" w:lineRule="atLeast"/>
      <w:ind w:firstLine="680"/>
      <w:jc w:val="both"/>
    </w:pPr>
    <w:rPr>
      <w:spacing w:val="4"/>
      <w:sz w:val="28"/>
      <w:lang w:val="en-GB" w:eastAsia="en-US"/>
    </w:rPr>
  </w:style>
  <w:style w:type="paragraph" w:customStyle="1" w:styleId="zag3">
    <w:name w:val="zag3"/>
    <w:basedOn w:val="11"/>
    <w:uiPriority w:val="99"/>
    <w:rsid w:val="00984027"/>
    <w:pPr>
      <w:spacing w:before="120" w:after="60"/>
      <w:ind w:left="1134" w:hanging="454"/>
      <w:jc w:val="left"/>
    </w:pPr>
    <w:rPr>
      <w:b/>
      <w:i/>
    </w:rPr>
  </w:style>
  <w:style w:type="paragraph" w:customStyle="1" w:styleId="zag2">
    <w:name w:val="zag2"/>
    <w:basedOn w:val="11"/>
    <w:uiPriority w:val="99"/>
    <w:rsid w:val="00984027"/>
    <w:pPr>
      <w:spacing w:before="240" w:after="120"/>
      <w:ind w:firstLine="0"/>
      <w:jc w:val="center"/>
    </w:pPr>
    <w:rPr>
      <w:b/>
    </w:rPr>
  </w:style>
  <w:style w:type="paragraph" w:customStyle="1" w:styleId="42">
    <w:name w:val="4"/>
    <w:basedOn w:val="11"/>
    <w:uiPriority w:val="99"/>
    <w:rsid w:val="00984027"/>
    <w:pPr>
      <w:ind w:firstLine="0"/>
    </w:pPr>
  </w:style>
  <w:style w:type="table" w:styleId="ab">
    <w:name w:val="Table Grid"/>
    <w:basedOn w:val="a1"/>
    <w:rsid w:val="0098402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42"/>
    <w:next w:val="42"/>
    <w:uiPriority w:val="99"/>
    <w:rsid w:val="00984027"/>
    <w:pPr>
      <w:spacing w:after="160"/>
      <w:jc w:val="center"/>
    </w:pPr>
  </w:style>
  <w:style w:type="character" w:styleId="ac">
    <w:name w:val="page number"/>
    <w:basedOn w:val="a0"/>
    <w:rsid w:val="00984027"/>
  </w:style>
  <w:style w:type="paragraph" w:styleId="ad">
    <w:name w:val="header"/>
    <w:basedOn w:val="a"/>
    <w:link w:val="ae"/>
    <w:uiPriority w:val="99"/>
    <w:rsid w:val="00984027"/>
    <w:pPr>
      <w:tabs>
        <w:tab w:val="center" w:pos="4536"/>
        <w:tab w:val="right" w:pos="9072"/>
      </w:tabs>
    </w:pPr>
  </w:style>
  <w:style w:type="character" w:customStyle="1" w:styleId="ae">
    <w:name w:val="Горен колонтитул Знак"/>
    <w:basedOn w:val="a0"/>
    <w:link w:val="ad"/>
    <w:uiPriority w:val="99"/>
    <w:rsid w:val="00984027"/>
    <w:rPr>
      <w:rFonts w:ascii="Times New Roman" w:eastAsia="Times New Roman" w:hAnsi="Times New Roman" w:cs="Times New Roman"/>
      <w:sz w:val="20"/>
      <w:szCs w:val="20"/>
      <w:lang w:val="en-US" w:eastAsia="bg-BG"/>
    </w:rPr>
  </w:style>
  <w:style w:type="paragraph" w:customStyle="1" w:styleId="SilvaText">
    <w:name w:val="Silva Text"/>
    <w:basedOn w:val="a"/>
    <w:uiPriority w:val="99"/>
    <w:rsid w:val="00984027"/>
    <w:pPr>
      <w:ind w:firstLine="567"/>
      <w:jc w:val="both"/>
    </w:pPr>
    <w:rPr>
      <w:rFonts w:ascii="Arial" w:hAnsi="Arial"/>
      <w:lang w:val="bg-BG"/>
    </w:rPr>
  </w:style>
  <w:style w:type="paragraph" w:styleId="af">
    <w:name w:val="Balloon Text"/>
    <w:basedOn w:val="a"/>
    <w:link w:val="af0"/>
    <w:uiPriority w:val="99"/>
    <w:semiHidden/>
    <w:rsid w:val="00984027"/>
    <w:rPr>
      <w:rFonts w:ascii="Tahoma" w:hAnsi="Tahoma" w:cs="Tahoma"/>
      <w:sz w:val="16"/>
      <w:szCs w:val="16"/>
    </w:rPr>
  </w:style>
  <w:style w:type="character" w:customStyle="1" w:styleId="af0">
    <w:name w:val="Изнесен текст Знак"/>
    <w:basedOn w:val="a0"/>
    <w:link w:val="af"/>
    <w:uiPriority w:val="99"/>
    <w:semiHidden/>
    <w:rsid w:val="00984027"/>
    <w:rPr>
      <w:rFonts w:ascii="Tahoma" w:eastAsia="Times New Roman" w:hAnsi="Tahoma" w:cs="Tahoma"/>
      <w:sz w:val="16"/>
      <w:szCs w:val="16"/>
      <w:lang w:val="en-US" w:eastAsia="bg-BG"/>
    </w:rPr>
  </w:style>
  <w:style w:type="paragraph" w:styleId="af1">
    <w:name w:val="Revision"/>
    <w:hidden/>
    <w:uiPriority w:val="99"/>
    <w:semiHidden/>
    <w:rsid w:val="000C0E5B"/>
    <w:pPr>
      <w:spacing w:after="0" w:line="240" w:lineRule="auto"/>
    </w:pPr>
    <w:rPr>
      <w:rFonts w:ascii="Times New Roman" w:eastAsia="Times New Roman" w:hAnsi="Times New Roman" w:cs="Times New Roman"/>
      <w:sz w:val="20"/>
      <w:szCs w:val="20"/>
      <w:lang w:val="en-US" w:eastAsia="bg-BG"/>
    </w:rPr>
  </w:style>
  <w:style w:type="paragraph" w:styleId="25">
    <w:name w:val="List 2"/>
    <w:basedOn w:val="a"/>
    <w:uiPriority w:val="99"/>
    <w:unhideWhenUsed/>
    <w:rsid w:val="00783970"/>
    <w:pPr>
      <w:ind w:left="566" w:hanging="283"/>
      <w:contextualSpacing/>
    </w:pPr>
  </w:style>
  <w:style w:type="paragraph" w:styleId="34">
    <w:name w:val="List 3"/>
    <w:basedOn w:val="a"/>
    <w:uiPriority w:val="99"/>
    <w:unhideWhenUsed/>
    <w:rsid w:val="00783970"/>
    <w:pPr>
      <w:ind w:left="849" w:hanging="283"/>
      <w:contextualSpacing/>
    </w:pPr>
  </w:style>
  <w:style w:type="paragraph" w:styleId="3">
    <w:name w:val="List Bullet 3"/>
    <w:basedOn w:val="a"/>
    <w:uiPriority w:val="99"/>
    <w:unhideWhenUsed/>
    <w:rsid w:val="00783970"/>
    <w:pPr>
      <w:numPr>
        <w:numId w:val="1"/>
      </w:numPr>
      <w:contextualSpacing/>
    </w:pPr>
  </w:style>
  <w:style w:type="paragraph" w:styleId="4">
    <w:name w:val="List Bullet 4"/>
    <w:basedOn w:val="a"/>
    <w:uiPriority w:val="99"/>
    <w:unhideWhenUsed/>
    <w:rsid w:val="00783970"/>
    <w:pPr>
      <w:numPr>
        <w:numId w:val="2"/>
      </w:numPr>
      <w:contextualSpacing/>
    </w:pPr>
  </w:style>
  <w:style w:type="paragraph" w:styleId="af2">
    <w:name w:val="Body Text First Indent"/>
    <w:basedOn w:val="a7"/>
    <w:link w:val="af3"/>
    <w:uiPriority w:val="99"/>
    <w:unhideWhenUsed/>
    <w:rsid w:val="00783970"/>
    <w:pPr>
      <w:ind w:firstLine="360"/>
      <w:jc w:val="left"/>
    </w:pPr>
    <w:rPr>
      <w:sz w:val="20"/>
      <w:lang w:val="en-US"/>
    </w:rPr>
  </w:style>
  <w:style w:type="character" w:customStyle="1" w:styleId="af3">
    <w:name w:val="Основен текст отстъп първи ред Знак"/>
    <w:basedOn w:val="a8"/>
    <w:link w:val="af2"/>
    <w:uiPriority w:val="99"/>
    <w:rsid w:val="00783970"/>
    <w:rPr>
      <w:rFonts w:ascii="Times New Roman" w:eastAsia="Times New Roman" w:hAnsi="Times New Roman" w:cs="Times New Roman"/>
      <w:sz w:val="20"/>
      <w:szCs w:val="20"/>
      <w:lang w:val="en-US" w:eastAsia="bg-BG"/>
    </w:rPr>
  </w:style>
  <w:style w:type="paragraph" w:styleId="af4">
    <w:name w:val="List Paragraph"/>
    <w:basedOn w:val="a"/>
    <w:uiPriority w:val="34"/>
    <w:qFormat/>
    <w:rsid w:val="00EE4FAB"/>
    <w:pPr>
      <w:ind w:left="720"/>
      <w:contextualSpacing/>
    </w:pPr>
  </w:style>
  <w:style w:type="character" w:styleId="af5">
    <w:name w:val="annotation reference"/>
    <w:basedOn w:val="a0"/>
    <w:uiPriority w:val="99"/>
    <w:semiHidden/>
    <w:unhideWhenUsed/>
    <w:rsid w:val="0025489A"/>
    <w:rPr>
      <w:sz w:val="16"/>
      <w:szCs w:val="16"/>
    </w:rPr>
  </w:style>
  <w:style w:type="paragraph" w:styleId="af6">
    <w:name w:val="annotation text"/>
    <w:basedOn w:val="a"/>
    <w:link w:val="af7"/>
    <w:uiPriority w:val="99"/>
    <w:semiHidden/>
    <w:unhideWhenUsed/>
    <w:rsid w:val="0025489A"/>
  </w:style>
  <w:style w:type="character" w:customStyle="1" w:styleId="af7">
    <w:name w:val="Текст на коментар Знак"/>
    <w:basedOn w:val="a0"/>
    <w:link w:val="af6"/>
    <w:uiPriority w:val="99"/>
    <w:semiHidden/>
    <w:rsid w:val="0025489A"/>
    <w:rPr>
      <w:rFonts w:ascii="Times New Roman" w:eastAsia="Times New Roman" w:hAnsi="Times New Roman" w:cs="Times New Roman"/>
      <w:sz w:val="20"/>
      <w:szCs w:val="20"/>
      <w:lang w:val="en-US" w:eastAsia="bg-BG"/>
    </w:rPr>
  </w:style>
  <w:style w:type="paragraph" w:styleId="af8">
    <w:name w:val="annotation subject"/>
    <w:basedOn w:val="af6"/>
    <w:next w:val="af6"/>
    <w:link w:val="af9"/>
    <w:uiPriority w:val="99"/>
    <w:semiHidden/>
    <w:unhideWhenUsed/>
    <w:rsid w:val="0025489A"/>
    <w:rPr>
      <w:b/>
      <w:bCs/>
    </w:rPr>
  </w:style>
  <w:style w:type="character" w:customStyle="1" w:styleId="af9">
    <w:name w:val="Предмет на коментар Знак"/>
    <w:basedOn w:val="af7"/>
    <w:link w:val="af8"/>
    <w:uiPriority w:val="99"/>
    <w:semiHidden/>
    <w:rsid w:val="0025489A"/>
    <w:rPr>
      <w:rFonts w:ascii="Times New Roman" w:eastAsia="Times New Roman" w:hAnsi="Times New Roman" w:cs="Times New Roman"/>
      <w:b/>
      <w:bCs/>
      <w:sz w:val="20"/>
      <w:szCs w:val="20"/>
      <w:lang w:val="en-US" w:eastAsia="bg-BG"/>
    </w:rPr>
  </w:style>
  <w:style w:type="character" w:styleId="afa">
    <w:name w:val="Hyperlink"/>
    <w:basedOn w:val="a0"/>
    <w:uiPriority w:val="99"/>
    <w:semiHidden/>
    <w:unhideWhenUsed/>
    <w:rsid w:val="0057561B"/>
    <w:rPr>
      <w:color w:val="0000FF"/>
      <w:u w:val="single"/>
    </w:rPr>
  </w:style>
  <w:style w:type="character" w:styleId="afb">
    <w:name w:val="Strong"/>
    <w:basedOn w:val="a0"/>
    <w:uiPriority w:val="22"/>
    <w:qFormat/>
    <w:rsid w:val="0057561B"/>
    <w:rPr>
      <w:b/>
      <w:bCs/>
    </w:rPr>
  </w:style>
  <w:style w:type="paragraph" w:styleId="afc">
    <w:name w:val="Normal (Web)"/>
    <w:basedOn w:val="a"/>
    <w:uiPriority w:val="99"/>
    <w:semiHidden/>
    <w:unhideWhenUsed/>
    <w:rsid w:val="00DB4A21"/>
    <w:pPr>
      <w:ind w:firstLine="480"/>
      <w:jc w:val="both"/>
    </w:pPr>
    <w:rPr>
      <w:sz w:val="24"/>
      <w:szCs w:val="24"/>
      <w:lang w:val="bg-BG"/>
    </w:rPr>
  </w:style>
  <w:style w:type="paragraph" w:customStyle="1" w:styleId="style20">
    <w:name w:val="style2"/>
    <w:basedOn w:val="a"/>
    <w:uiPriority w:val="99"/>
    <w:rsid w:val="00DB4A21"/>
    <w:pPr>
      <w:widowControl w:val="0"/>
      <w:suppressAutoHyphens/>
      <w:spacing w:before="280" w:after="280"/>
    </w:pPr>
    <w:rPr>
      <w:rFonts w:ascii="Verdana" w:hAnsi="Verdana"/>
      <w:b/>
      <w:bCs/>
      <w:color w:val="339900"/>
      <w:sz w:val="18"/>
      <w:szCs w:val="18"/>
      <w:lang w:val="bg-BG" w:eastAsia="ar-SA"/>
    </w:rPr>
  </w:style>
  <w:style w:type="character" w:customStyle="1" w:styleId="apple-converted-space">
    <w:name w:val="apple-converted-space"/>
    <w:basedOn w:val="a0"/>
    <w:rsid w:val="004C6B9F"/>
  </w:style>
  <w:style w:type="character" w:styleId="afd">
    <w:name w:val="FollowedHyperlink"/>
    <w:basedOn w:val="a0"/>
    <w:uiPriority w:val="99"/>
    <w:semiHidden/>
    <w:unhideWhenUsed/>
    <w:rsid w:val="00C933E9"/>
    <w:rPr>
      <w:color w:val="800080" w:themeColor="followedHyperlink"/>
      <w:u w:val="single"/>
    </w:rPr>
  </w:style>
  <w:style w:type="paragraph" w:customStyle="1" w:styleId="msonormal0">
    <w:name w:val="msonormal"/>
    <w:basedOn w:val="a"/>
    <w:uiPriority w:val="99"/>
    <w:semiHidden/>
    <w:rsid w:val="00C933E9"/>
    <w:pPr>
      <w:ind w:firstLine="480"/>
      <w:jc w:val="both"/>
    </w:pPr>
    <w:rPr>
      <w:sz w:val="24"/>
      <w:szCs w:val="24"/>
      <w:lang w:val="bg-BG"/>
    </w:rPr>
  </w:style>
  <w:style w:type="paragraph" w:customStyle="1" w:styleId="12">
    <w:name w:val="Списък на абзаци1"/>
    <w:basedOn w:val="a"/>
    <w:uiPriority w:val="99"/>
    <w:qFormat/>
    <w:rsid w:val="008173EE"/>
    <w:pPr>
      <w:ind w:left="720"/>
      <w:contextualSpacing/>
    </w:pPr>
    <w:rPr>
      <w:sz w:val="24"/>
      <w:szCs w:val="24"/>
      <w:lang w:val="bg-BG"/>
    </w:rPr>
  </w:style>
  <w:style w:type="paragraph" w:styleId="afe">
    <w:name w:val="No Spacing"/>
    <w:uiPriority w:val="1"/>
    <w:qFormat/>
    <w:rsid w:val="003E2F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1707">
      <w:bodyDiv w:val="1"/>
      <w:marLeft w:val="0"/>
      <w:marRight w:val="0"/>
      <w:marTop w:val="0"/>
      <w:marBottom w:val="0"/>
      <w:divBdr>
        <w:top w:val="none" w:sz="0" w:space="0" w:color="auto"/>
        <w:left w:val="none" w:sz="0" w:space="0" w:color="auto"/>
        <w:bottom w:val="none" w:sz="0" w:space="0" w:color="auto"/>
        <w:right w:val="none" w:sz="0" w:space="0" w:color="auto"/>
      </w:divBdr>
    </w:div>
    <w:div w:id="3284861">
      <w:bodyDiv w:val="1"/>
      <w:marLeft w:val="0"/>
      <w:marRight w:val="0"/>
      <w:marTop w:val="0"/>
      <w:marBottom w:val="0"/>
      <w:divBdr>
        <w:top w:val="none" w:sz="0" w:space="0" w:color="auto"/>
        <w:left w:val="none" w:sz="0" w:space="0" w:color="auto"/>
        <w:bottom w:val="none" w:sz="0" w:space="0" w:color="auto"/>
        <w:right w:val="none" w:sz="0" w:space="0" w:color="auto"/>
      </w:divBdr>
    </w:div>
    <w:div w:id="7560879">
      <w:bodyDiv w:val="1"/>
      <w:marLeft w:val="0"/>
      <w:marRight w:val="0"/>
      <w:marTop w:val="0"/>
      <w:marBottom w:val="0"/>
      <w:divBdr>
        <w:top w:val="none" w:sz="0" w:space="0" w:color="auto"/>
        <w:left w:val="none" w:sz="0" w:space="0" w:color="auto"/>
        <w:bottom w:val="none" w:sz="0" w:space="0" w:color="auto"/>
        <w:right w:val="none" w:sz="0" w:space="0" w:color="auto"/>
      </w:divBdr>
    </w:div>
    <w:div w:id="75053436">
      <w:bodyDiv w:val="1"/>
      <w:marLeft w:val="0"/>
      <w:marRight w:val="0"/>
      <w:marTop w:val="0"/>
      <w:marBottom w:val="0"/>
      <w:divBdr>
        <w:top w:val="none" w:sz="0" w:space="0" w:color="auto"/>
        <w:left w:val="none" w:sz="0" w:space="0" w:color="auto"/>
        <w:bottom w:val="none" w:sz="0" w:space="0" w:color="auto"/>
        <w:right w:val="none" w:sz="0" w:space="0" w:color="auto"/>
      </w:divBdr>
    </w:div>
    <w:div w:id="77560773">
      <w:bodyDiv w:val="1"/>
      <w:marLeft w:val="0"/>
      <w:marRight w:val="0"/>
      <w:marTop w:val="0"/>
      <w:marBottom w:val="0"/>
      <w:divBdr>
        <w:top w:val="none" w:sz="0" w:space="0" w:color="auto"/>
        <w:left w:val="none" w:sz="0" w:space="0" w:color="auto"/>
        <w:bottom w:val="none" w:sz="0" w:space="0" w:color="auto"/>
        <w:right w:val="none" w:sz="0" w:space="0" w:color="auto"/>
      </w:divBdr>
    </w:div>
    <w:div w:id="157767682">
      <w:bodyDiv w:val="1"/>
      <w:marLeft w:val="0"/>
      <w:marRight w:val="0"/>
      <w:marTop w:val="0"/>
      <w:marBottom w:val="0"/>
      <w:divBdr>
        <w:top w:val="none" w:sz="0" w:space="0" w:color="auto"/>
        <w:left w:val="none" w:sz="0" w:space="0" w:color="auto"/>
        <w:bottom w:val="none" w:sz="0" w:space="0" w:color="auto"/>
        <w:right w:val="none" w:sz="0" w:space="0" w:color="auto"/>
      </w:divBdr>
    </w:div>
    <w:div w:id="165902961">
      <w:bodyDiv w:val="1"/>
      <w:marLeft w:val="0"/>
      <w:marRight w:val="0"/>
      <w:marTop w:val="0"/>
      <w:marBottom w:val="0"/>
      <w:divBdr>
        <w:top w:val="none" w:sz="0" w:space="0" w:color="auto"/>
        <w:left w:val="none" w:sz="0" w:space="0" w:color="auto"/>
        <w:bottom w:val="none" w:sz="0" w:space="0" w:color="auto"/>
        <w:right w:val="none" w:sz="0" w:space="0" w:color="auto"/>
      </w:divBdr>
    </w:div>
    <w:div w:id="166796784">
      <w:bodyDiv w:val="1"/>
      <w:marLeft w:val="0"/>
      <w:marRight w:val="0"/>
      <w:marTop w:val="0"/>
      <w:marBottom w:val="0"/>
      <w:divBdr>
        <w:top w:val="none" w:sz="0" w:space="0" w:color="auto"/>
        <w:left w:val="none" w:sz="0" w:space="0" w:color="auto"/>
        <w:bottom w:val="none" w:sz="0" w:space="0" w:color="auto"/>
        <w:right w:val="none" w:sz="0" w:space="0" w:color="auto"/>
      </w:divBdr>
    </w:div>
    <w:div w:id="180822839">
      <w:bodyDiv w:val="1"/>
      <w:marLeft w:val="0"/>
      <w:marRight w:val="0"/>
      <w:marTop w:val="0"/>
      <w:marBottom w:val="0"/>
      <w:divBdr>
        <w:top w:val="none" w:sz="0" w:space="0" w:color="auto"/>
        <w:left w:val="none" w:sz="0" w:space="0" w:color="auto"/>
        <w:bottom w:val="none" w:sz="0" w:space="0" w:color="auto"/>
        <w:right w:val="none" w:sz="0" w:space="0" w:color="auto"/>
      </w:divBdr>
    </w:div>
    <w:div w:id="185102857">
      <w:bodyDiv w:val="1"/>
      <w:marLeft w:val="0"/>
      <w:marRight w:val="0"/>
      <w:marTop w:val="0"/>
      <w:marBottom w:val="0"/>
      <w:divBdr>
        <w:top w:val="none" w:sz="0" w:space="0" w:color="auto"/>
        <w:left w:val="none" w:sz="0" w:space="0" w:color="auto"/>
        <w:bottom w:val="none" w:sz="0" w:space="0" w:color="auto"/>
        <w:right w:val="none" w:sz="0" w:space="0" w:color="auto"/>
      </w:divBdr>
    </w:div>
    <w:div w:id="224224223">
      <w:bodyDiv w:val="1"/>
      <w:marLeft w:val="0"/>
      <w:marRight w:val="0"/>
      <w:marTop w:val="0"/>
      <w:marBottom w:val="0"/>
      <w:divBdr>
        <w:top w:val="none" w:sz="0" w:space="0" w:color="auto"/>
        <w:left w:val="none" w:sz="0" w:space="0" w:color="auto"/>
        <w:bottom w:val="none" w:sz="0" w:space="0" w:color="auto"/>
        <w:right w:val="none" w:sz="0" w:space="0" w:color="auto"/>
      </w:divBdr>
    </w:div>
    <w:div w:id="226189107">
      <w:bodyDiv w:val="1"/>
      <w:marLeft w:val="0"/>
      <w:marRight w:val="0"/>
      <w:marTop w:val="0"/>
      <w:marBottom w:val="0"/>
      <w:divBdr>
        <w:top w:val="none" w:sz="0" w:space="0" w:color="auto"/>
        <w:left w:val="none" w:sz="0" w:space="0" w:color="auto"/>
        <w:bottom w:val="none" w:sz="0" w:space="0" w:color="auto"/>
        <w:right w:val="none" w:sz="0" w:space="0" w:color="auto"/>
      </w:divBdr>
    </w:div>
    <w:div w:id="250554079">
      <w:bodyDiv w:val="1"/>
      <w:marLeft w:val="0"/>
      <w:marRight w:val="0"/>
      <w:marTop w:val="0"/>
      <w:marBottom w:val="0"/>
      <w:divBdr>
        <w:top w:val="none" w:sz="0" w:space="0" w:color="auto"/>
        <w:left w:val="none" w:sz="0" w:space="0" w:color="auto"/>
        <w:bottom w:val="none" w:sz="0" w:space="0" w:color="auto"/>
        <w:right w:val="none" w:sz="0" w:space="0" w:color="auto"/>
      </w:divBdr>
    </w:div>
    <w:div w:id="289213289">
      <w:bodyDiv w:val="1"/>
      <w:marLeft w:val="0"/>
      <w:marRight w:val="0"/>
      <w:marTop w:val="0"/>
      <w:marBottom w:val="0"/>
      <w:divBdr>
        <w:top w:val="none" w:sz="0" w:space="0" w:color="auto"/>
        <w:left w:val="none" w:sz="0" w:space="0" w:color="auto"/>
        <w:bottom w:val="none" w:sz="0" w:space="0" w:color="auto"/>
        <w:right w:val="none" w:sz="0" w:space="0" w:color="auto"/>
      </w:divBdr>
    </w:div>
    <w:div w:id="330180042">
      <w:bodyDiv w:val="1"/>
      <w:marLeft w:val="0"/>
      <w:marRight w:val="0"/>
      <w:marTop w:val="0"/>
      <w:marBottom w:val="0"/>
      <w:divBdr>
        <w:top w:val="none" w:sz="0" w:space="0" w:color="auto"/>
        <w:left w:val="none" w:sz="0" w:space="0" w:color="auto"/>
        <w:bottom w:val="none" w:sz="0" w:space="0" w:color="auto"/>
        <w:right w:val="none" w:sz="0" w:space="0" w:color="auto"/>
      </w:divBdr>
    </w:div>
    <w:div w:id="361517912">
      <w:bodyDiv w:val="1"/>
      <w:marLeft w:val="0"/>
      <w:marRight w:val="0"/>
      <w:marTop w:val="0"/>
      <w:marBottom w:val="0"/>
      <w:divBdr>
        <w:top w:val="none" w:sz="0" w:space="0" w:color="auto"/>
        <w:left w:val="none" w:sz="0" w:space="0" w:color="auto"/>
        <w:bottom w:val="none" w:sz="0" w:space="0" w:color="auto"/>
        <w:right w:val="none" w:sz="0" w:space="0" w:color="auto"/>
      </w:divBdr>
    </w:div>
    <w:div w:id="381752338">
      <w:bodyDiv w:val="1"/>
      <w:marLeft w:val="0"/>
      <w:marRight w:val="0"/>
      <w:marTop w:val="0"/>
      <w:marBottom w:val="0"/>
      <w:divBdr>
        <w:top w:val="none" w:sz="0" w:space="0" w:color="auto"/>
        <w:left w:val="none" w:sz="0" w:space="0" w:color="auto"/>
        <w:bottom w:val="none" w:sz="0" w:space="0" w:color="auto"/>
        <w:right w:val="none" w:sz="0" w:space="0" w:color="auto"/>
      </w:divBdr>
    </w:div>
    <w:div w:id="408385233">
      <w:bodyDiv w:val="1"/>
      <w:marLeft w:val="0"/>
      <w:marRight w:val="0"/>
      <w:marTop w:val="0"/>
      <w:marBottom w:val="0"/>
      <w:divBdr>
        <w:top w:val="none" w:sz="0" w:space="0" w:color="auto"/>
        <w:left w:val="none" w:sz="0" w:space="0" w:color="auto"/>
        <w:bottom w:val="none" w:sz="0" w:space="0" w:color="auto"/>
        <w:right w:val="none" w:sz="0" w:space="0" w:color="auto"/>
      </w:divBdr>
    </w:div>
    <w:div w:id="425200569">
      <w:bodyDiv w:val="1"/>
      <w:marLeft w:val="0"/>
      <w:marRight w:val="0"/>
      <w:marTop w:val="0"/>
      <w:marBottom w:val="0"/>
      <w:divBdr>
        <w:top w:val="none" w:sz="0" w:space="0" w:color="auto"/>
        <w:left w:val="none" w:sz="0" w:space="0" w:color="auto"/>
        <w:bottom w:val="none" w:sz="0" w:space="0" w:color="auto"/>
        <w:right w:val="none" w:sz="0" w:space="0" w:color="auto"/>
      </w:divBdr>
    </w:div>
    <w:div w:id="446848507">
      <w:bodyDiv w:val="1"/>
      <w:marLeft w:val="0"/>
      <w:marRight w:val="0"/>
      <w:marTop w:val="0"/>
      <w:marBottom w:val="0"/>
      <w:divBdr>
        <w:top w:val="none" w:sz="0" w:space="0" w:color="auto"/>
        <w:left w:val="none" w:sz="0" w:space="0" w:color="auto"/>
        <w:bottom w:val="none" w:sz="0" w:space="0" w:color="auto"/>
        <w:right w:val="none" w:sz="0" w:space="0" w:color="auto"/>
      </w:divBdr>
    </w:div>
    <w:div w:id="449516627">
      <w:bodyDiv w:val="1"/>
      <w:marLeft w:val="0"/>
      <w:marRight w:val="0"/>
      <w:marTop w:val="0"/>
      <w:marBottom w:val="0"/>
      <w:divBdr>
        <w:top w:val="none" w:sz="0" w:space="0" w:color="auto"/>
        <w:left w:val="none" w:sz="0" w:space="0" w:color="auto"/>
        <w:bottom w:val="none" w:sz="0" w:space="0" w:color="auto"/>
        <w:right w:val="none" w:sz="0" w:space="0" w:color="auto"/>
      </w:divBdr>
    </w:div>
    <w:div w:id="463350139">
      <w:bodyDiv w:val="1"/>
      <w:marLeft w:val="0"/>
      <w:marRight w:val="0"/>
      <w:marTop w:val="0"/>
      <w:marBottom w:val="0"/>
      <w:divBdr>
        <w:top w:val="none" w:sz="0" w:space="0" w:color="auto"/>
        <w:left w:val="none" w:sz="0" w:space="0" w:color="auto"/>
        <w:bottom w:val="none" w:sz="0" w:space="0" w:color="auto"/>
        <w:right w:val="none" w:sz="0" w:space="0" w:color="auto"/>
      </w:divBdr>
    </w:div>
    <w:div w:id="528252745">
      <w:bodyDiv w:val="1"/>
      <w:marLeft w:val="0"/>
      <w:marRight w:val="0"/>
      <w:marTop w:val="0"/>
      <w:marBottom w:val="0"/>
      <w:divBdr>
        <w:top w:val="none" w:sz="0" w:space="0" w:color="auto"/>
        <w:left w:val="none" w:sz="0" w:space="0" w:color="auto"/>
        <w:bottom w:val="none" w:sz="0" w:space="0" w:color="auto"/>
        <w:right w:val="none" w:sz="0" w:space="0" w:color="auto"/>
      </w:divBdr>
    </w:div>
    <w:div w:id="551305597">
      <w:bodyDiv w:val="1"/>
      <w:marLeft w:val="0"/>
      <w:marRight w:val="0"/>
      <w:marTop w:val="0"/>
      <w:marBottom w:val="0"/>
      <w:divBdr>
        <w:top w:val="none" w:sz="0" w:space="0" w:color="auto"/>
        <w:left w:val="none" w:sz="0" w:space="0" w:color="auto"/>
        <w:bottom w:val="none" w:sz="0" w:space="0" w:color="auto"/>
        <w:right w:val="none" w:sz="0" w:space="0" w:color="auto"/>
      </w:divBdr>
    </w:div>
    <w:div w:id="559705920">
      <w:bodyDiv w:val="1"/>
      <w:marLeft w:val="0"/>
      <w:marRight w:val="0"/>
      <w:marTop w:val="0"/>
      <w:marBottom w:val="0"/>
      <w:divBdr>
        <w:top w:val="none" w:sz="0" w:space="0" w:color="auto"/>
        <w:left w:val="none" w:sz="0" w:space="0" w:color="auto"/>
        <w:bottom w:val="none" w:sz="0" w:space="0" w:color="auto"/>
        <w:right w:val="none" w:sz="0" w:space="0" w:color="auto"/>
      </w:divBdr>
    </w:div>
    <w:div w:id="639313262">
      <w:bodyDiv w:val="1"/>
      <w:marLeft w:val="0"/>
      <w:marRight w:val="0"/>
      <w:marTop w:val="0"/>
      <w:marBottom w:val="0"/>
      <w:divBdr>
        <w:top w:val="none" w:sz="0" w:space="0" w:color="auto"/>
        <w:left w:val="none" w:sz="0" w:space="0" w:color="auto"/>
        <w:bottom w:val="none" w:sz="0" w:space="0" w:color="auto"/>
        <w:right w:val="none" w:sz="0" w:space="0" w:color="auto"/>
      </w:divBdr>
    </w:div>
    <w:div w:id="657850887">
      <w:bodyDiv w:val="1"/>
      <w:marLeft w:val="0"/>
      <w:marRight w:val="0"/>
      <w:marTop w:val="0"/>
      <w:marBottom w:val="0"/>
      <w:divBdr>
        <w:top w:val="none" w:sz="0" w:space="0" w:color="auto"/>
        <w:left w:val="none" w:sz="0" w:space="0" w:color="auto"/>
        <w:bottom w:val="none" w:sz="0" w:space="0" w:color="auto"/>
        <w:right w:val="none" w:sz="0" w:space="0" w:color="auto"/>
      </w:divBdr>
    </w:div>
    <w:div w:id="694039338">
      <w:bodyDiv w:val="1"/>
      <w:marLeft w:val="0"/>
      <w:marRight w:val="0"/>
      <w:marTop w:val="0"/>
      <w:marBottom w:val="0"/>
      <w:divBdr>
        <w:top w:val="none" w:sz="0" w:space="0" w:color="auto"/>
        <w:left w:val="none" w:sz="0" w:space="0" w:color="auto"/>
        <w:bottom w:val="none" w:sz="0" w:space="0" w:color="auto"/>
        <w:right w:val="none" w:sz="0" w:space="0" w:color="auto"/>
      </w:divBdr>
    </w:div>
    <w:div w:id="700974521">
      <w:bodyDiv w:val="1"/>
      <w:marLeft w:val="0"/>
      <w:marRight w:val="0"/>
      <w:marTop w:val="0"/>
      <w:marBottom w:val="0"/>
      <w:divBdr>
        <w:top w:val="none" w:sz="0" w:space="0" w:color="auto"/>
        <w:left w:val="none" w:sz="0" w:space="0" w:color="auto"/>
        <w:bottom w:val="none" w:sz="0" w:space="0" w:color="auto"/>
        <w:right w:val="none" w:sz="0" w:space="0" w:color="auto"/>
      </w:divBdr>
    </w:div>
    <w:div w:id="734477198">
      <w:bodyDiv w:val="1"/>
      <w:marLeft w:val="0"/>
      <w:marRight w:val="0"/>
      <w:marTop w:val="0"/>
      <w:marBottom w:val="0"/>
      <w:divBdr>
        <w:top w:val="none" w:sz="0" w:space="0" w:color="auto"/>
        <w:left w:val="none" w:sz="0" w:space="0" w:color="auto"/>
        <w:bottom w:val="none" w:sz="0" w:space="0" w:color="auto"/>
        <w:right w:val="none" w:sz="0" w:space="0" w:color="auto"/>
      </w:divBdr>
    </w:div>
    <w:div w:id="758065080">
      <w:bodyDiv w:val="1"/>
      <w:marLeft w:val="0"/>
      <w:marRight w:val="0"/>
      <w:marTop w:val="0"/>
      <w:marBottom w:val="0"/>
      <w:divBdr>
        <w:top w:val="none" w:sz="0" w:space="0" w:color="auto"/>
        <w:left w:val="none" w:sz="0" w:space="0" w:color="auto"/>
        <w:bottom w:val="none" w:sz="0" w:space="0" w:color="auto"/>
        <w:right w:val="none" w:sz="0" w:space="0" w:color="auto"/>
      </w:divBdr>
    </w:div>
    <w:div w:id="795562603">
      <w:bodyDiv w:val="1"/>
      <w:marLeft w:val="0"/>
      <w:marRight w:val="0"/>
      <w:marTop w:val="0"/>
      <w:marBottom w:val="0"/>
      <w:divBdr>
        <w:top w:val="none" w:sz="0" w:space="0" w:color="auto"/>
        <w:left w:val="none" w:sz="0" w:space="0" w:color="auto"/>
        <w:bottom w:val="none" w:sz="0" w:space="0" w:color="auto"/>
        <w:right w:val="none" w:sz="0" w:space="0" w:color="auto"/>
      </w:divBdr>
    </w:div>
    <w:div w:id="795636324">
      <w:bodyDiv w:val="1"/>
      <w:marLeft w:val="0"/>
      <w:marRight w:val="0"/>
      <w:marTop w:val="0"/>
      <w:marBottom w:val="0"/>
      <w:divBdr>
        <w:top w:val="none" w:sz="0" w:space="0" w:color="auto"/>
        <w:left w:val="none" w:sz="0" w:space="0" w:color="auto"/>
        <w:bottom w:val="none" w:sz="0" w:space="0" w:color="auto"/>
        <w:right w:val="none" w:sz="0" w:space="0" w:color="auto"/>
      </w:divBdr>
    </w:div>
    <w:div w:id="819493057">
      <w:bodyDiv w:val="1"/>
      <w:marLeft w:val="0"/>
      <w:marRight w:val="0"/>
      <w:marTop w:val="0"/>
      <w:marBottom w:val="0"/>
      <w:divBdr>
        <w:top w:val="none" w:sz="0" w:space="0" w:color="auto"/>
        <w:left w:val="none" w:sz="0" w:space="0" w:color="auto"/>
        <w:bottom w:val="none" w:sz="0" w:space="0" w:color="auto"/>
        <w:right w:val="none" w:sz="0" w:space="0" w:color="auto"/>
      </w:divBdr>
    </w:div>
    <w:div w:id="821965424">
      <w:bodyDiv w:val="1"/>
      <w:marLeft w:val="0"/>
      <w:marRight w:val="0"/>
      <w:marTop w:val="0"/>
      <w:marBottom w:val="0"/>
      <w:divBdr>
        <w:top w:val="none" w:sz="0" w:space="0" w:color="auto"/>
        <w:left w:val="none" w:sz="0" w:space="0" w:color="auto"/>
        <w:bottom w:val="none" w:sz="0" w:space="0" w:color="auto"/>
        <w:right w:val="none" w:sz="0" w:space="0" w:color="auto"/>
      </w:divBdr>
    </w:div>
    <w:div w:id="894777424">
      <w:bodyDiv w:val="1"/>
      <w:marLeft w:val="0"/>
      <w:marRight w:val="0"/>
      <w:marTop w:val="0"/>
      <w:marBottom w:val="0"/>
      <w:divBdr>
        <w:top w:val="none" w:sz="0" w:space="0" w:color="auto"/>
        <w:left w:val="none" w:sz="0" w:space="0" w:color="auto"/>
        <w:bottom w:val="none" w:sz="0" w:space="0" w:color="auto"/>
        <w:right w:val="none" w:sz="0" w:space="0" w:color="auto"/>
      </w:divBdr>
    </w:div>
    <w:div w:id="902057728">
      <w:bodyDiv w:val="1"/>
      <w:marLeft w:val="0"/>
      <w:marRight w:val="0"/>
      <w:marTop w:val="0"/>
      <w:marBottom w:val="0"/>
      <w:divBdr>
        <w:top w:val="none" w:sz="0" w:space="0" w:color="auto"/>
        <w:left w:val="none" w:sz="0" w:space="0" w:color="auto"/>
        <w:bottom w:val="none" w:sz="0" w:space="0" w:color="auto"/>
        <w:right w:val="none" w:sz="0" w:space="0" w:color="auto"/>
      </w:divBdr>
    </w:div>
    <w:div w:id="910384295">
      <w:bodyDiv w:val="1"/>
      <w:marLeft w:val="0"/>
      <w:marRight w:val="0"/>
      <w:marTop w:val="0"/>
      <w:marBottom w:val="0"/>
      <w:divBdr>
        <w:top w:val="none" w:sz="0" w:space="0" w:color="auto"/>
        <w:left w:val="none" w:sz="0" w:space="0" w:color="auto"/>
        <w:bottom w:val="none" w:sz="0" w:space="0" w:color="auto"/>
        <w:right w:val="none" w:sz="0" w:space="0" w:color="auto"/>
      </w:divBdr>
    </w:div>
    <w:div w:id="916524394">
      <w:bodyDiv w:val="1"/>
      <w:marLeft w:val="0"/>
      <w:marRight w:val="0"/>
      <w:marTop w:val="0"/>
      <w:marBottom w:val="0"/>
      <w:divBdr>
        <w:top w:val="none" w:sz="0" w:space="0" w:color="auto"/>
        <w:left w:val="none" w:sz="0" w:space="0" w:color="auto"/>
        <w:bottom w:val="none" w:sz="0" w:space="0" w:color="auto"/>
        <w:right w:val="none" w:sz="0" w:space="0" w:color="auto"/>
      </w:divBdr>
    </w:div>
    <w:div w:id="918174781">
      <w:bodyDiv w:val="1"/>
      <w:marLeft w:val="0"/>
      <w:marRight w:val="0"/>
      <w:marTop w:val="0"/>
      <w:marBottom w:val="0"/>
      <w:divBdr>
        <w:top w:val="none" w:sz="0" w:space="0" w:color="auto"/>
        <w:left w:val="none" w:sz="0" w:space="0" w:color="auto"/>
        <w:bottom w:val="none" w:sz="0" w:space="0" w:color="auto"/>
        <w:right w:val="none" w:sz="0" w:space="0" w:color="auto"/>
      </w:divBdr>
    </w:div>
    <w:div w:id="925724935">
      <w:bodyDiv w:val="1"/>
      <w:marLeft w:val="0"/>
      <w:marRight w:val="0"/>
      <w:marTop w:val="0"/>
      <w:marBottom w:val="0"/>
      <w:divBdr>
        <w:top w:val="none" w:sz="0" w:space="0" w:color="auto"/>
        <w:left w:val="none" w:sz="0" w:space="0" w:color="auto"/>
        <w:bottom w:val="none" w:sz="0" w:space="0" w:color="auto"/>
        <w:right w:val="none" w:sz="0" w:space="0" w:color="auto"/>
      </w:divBdr>
    </w:div>
    <w:div w:id="967397424">
      <w:bodyDiv w:val="1"/>
      <w:marLeft w:val="0"/>
      <w:marRight w:val="0"/>
      <w:marTop w:val="0"/>
      <w:marBottom w:val="0"/>
      <w:divBdr>
        <w:top w:val="none" w:sz="0" w:space="0" w:color="auto"/>
        <w:left w:val="none" w:sz="0" w:space="0" w:color="auto"/>
        <w:bottom w:val="none" w:sz="0" w:space="0" w:color="auto"/>
        <w:right w:val="none" w:sz="0" w:space="0" w:color="auto"/>
      </w:divBdr>
    </w:div>
    <w:div w:id="1001355264">
      <w:bodyDiv w:val="1"/>
      <w:marLeft w:val="0"/>
      <w:marRight w:val="0"/>
      <w:marTop w:val="0"/>
      <w:marBottom w:val="0"/>
      <w:divBdr>
        <w:top w:val="none" w:sz="0" w:space="0" w:color="auto"/>
        <w:left w:val="none" w:sz="0" w:space="0" w:color="auto"/>
        <w:bottom w:val="none" w:sz="0" w:space="0" w:color="auto"/>
        <w:right w:val="none" w:sz="0" w:space="0" w:color="auto"/>
      </w:divBdr>
    </w:div>
    <w:div w:id="1008949976">
      <w:bodyDiv w:val="1"/>
      <w:marLeft w:val="0"/>
      <w:marRight w:val="0"/>
      <w:marTop w:val="0"/>
      <w:marBottom w:val="0"/>
      <w:divBdr>
        <w:top w:val="none" w:sz="0" w:space="0" w:color="auto"/>
        <w:left w:val="none" w:sz="0" w:space="0" w:color="auto"/>
        <w:bottom w:val="none" w:sz="0" w:space="0" w:color="auto"/>
        <w:right w:val="none" w:sz="0" w:space="0" w:color="auto"/>
      </w:divBdr>
    </w:div>
    <w:div w:id="1039672616">
      <w:bodyDiv w:val="1"/>
      <w:marLeft w:val="0"/>
      <w:marRight w:val="0"/>
      <w:marTop w:val="0"/>
      <w:marBottom w:val="0"/>
      <w:divBdr>
        <w:top w:val="none" w:sz="0" w:space="0" w:color="auto"/>
        <w:left w:val="none" w:sz="0" w:space="0" w:color="auto"/>
        <w:bottom w:val="none" w:sz="0" w:space="0" w:color="auto"/>
        <w:right w:val="none" w:sz="0" w:space="0" w:color="auto"/>
      </w:divBdr>
    </w:div>
    <w:div w:id="1045982204">
      <w:bodyDiv w:val="1"/>
      <w:marLeft w:val="0"/>
      <w:marRight w:val="0"/>
      <w:marTop w:val="0"/>
      <w:marBottom w:val="0"/>
      <w:divBdr>
        <w:top w:val="none" w:sz="0" w:space="0" w:color="auto"/>
        <w:left w:val="none" w:sz="0" w:space="0" w:color="auto"/>
        <w:bottom w:val="none" w:sz="0" w:space="0" w:color="auto"/>
        <w:right w:val="none" w:sz="0" w:space="0" w:color="auto"/>
      </w:divBdr>
    </w:div>
    <w:div w:id="1059934989">
      <w:bodyDiv w:val="1"/>
      <w:marLeft w:val="0"/>
      <w:marRight w:val="0"/>
      <w:marTop w:val="0"/>
      <w:marBottom w:val="0"/>
      <w:divBdr>
        <w:top w:val="none" w:sz="0" w:space="0" w:color="auto"/>
        <w:left w:val="none" w:sz="0" w:space="0" w:color="auto"/>
        <w:bottom w:val="none" w:sz="0" w:space="0" w:color="auto"/>
        <w:right w:val="none" w:sz="0" w:space="0" w:color="auto"/>
      </w:divBdr>
    </w:div>
    <w:div w:id="1107847950">
      <w:bodyDiv w:val="1"/>
      <w:marLeft w:val="0"/>
      <w:marRight w:val="0"/>
      <w:marTop w:val="0"/>
      <w:marBottom w:val="0"/>
      <w:divBdr>
        <w:top w:val="none" w:sz="0" w:space="0" w:color="auto"/>
        <w:left w:val="none" w:sz="0" w:space="0" w:color="auto"/>
        <w:bottom w:val="none" w:sz="0" w:space="0" w:color="auto"/>
        <w:right w:val="none" w:sz="0" w:space="0" w:color="auto"/>
      </w:divBdr>
    </w:div>
    <w:div w:id="1169903903">
      <w:bodyDiv w:val="1"/>
      <w:marLeft w:val="0"/>
      <w:marRight w:val="0"/>
      <w:marTop w:val="0"/>
      <w:marBottom w:val="0"/>
      <w:divBdr>
        <w:top w:val="none" w:sz="0" w:space="0" w:color="auto"/>
        <w:left w:val="none" w:sz="0" w:space="0" w:color="auto"/>
        <w:bottom w:val="none" w:sz="0" w:space="0" w:color="auto"/>
        <w:right w:val="none" w:sz="0" w:space="0" w:color="auto"/>
      </w:divBdr>
    </w:div>
    <w:div w:id="1224484487">
      <w:bodyDiv w:val="1"/>
      <w:marLeft w:val="0"/>
      <w:marRight w:val="0"/>
      <w:marTop w:val="0"/>
      <w:marBottom w:val="0"/>
      <w:divBdr>
        <w:top w:val="none" w:sz="0" w:space="0" w:color="auto"/>
        <w:left w:val="none" w:sz="0" w:space="0" w:color="auto"/>
        <w:bottom w:val="none" w:sz="0" w:space="0" w:color="auto"/>
        <w:right w:val="none" w:sz="0" w:space="0" w:color="auto"/>
      </w:divBdr>
    </w:div>
    <w:div w:id="1248154077">
      <w:bodyDiv w:val="1"/>
      <w:marLeft w:val="0"/>
      <w:marRight w:val="0"/>
      <w:marTop w:val="0"/>
      <w:marBottom w:val="0"/>
      <w:divBdr>
        <w:top w:val="none" w:sz="0" w:space="0" w:color="auto"/>
        <w:left w:val="none" w:sz="0" w:space="0" w:color="auto"/>
        <w:bottom w:val="none" w:sz="0" w:space="0" w:color="auto"/>
        <w:right w:val="none" w:sz="0" w:space="0" w:color="auto"/>
      </w:divBdr>
    </w:div>
    <w:div w:id="1258714933">
      <w:bodyDiv w:val="1"/>
      <w:marLeft w:val="0"/>
      <w:marRight w:val="0"/>
      <w:marTop w:val="0"/>
      <w:marBottom w:val="0"/>
      <w:divBdr>
        <w:top w:val="none" w:sz="0" w:space="0" w:color="auto"/>
        <w:left w:val="none" w:sz="0" w:space="0" w:color="auto"/>
        <w:bottom w:val="none" w:sz="0" w:space="0" w:color="auto"/>
        <w:right w:val="none" w:sz="0" w:space="0" w:color="auto"/>
      </w:divBdr>
    </w:div>
    <w:div w:id="1261403552">
      <w:bodyDiv w:val="1"/>
      <w:marLeft w:val="0"/>
      <w:marRight w:val="0"/>
      <w:marTop w:val="0"/>
      <w:marBottom w:val="0"/>
      <w:divBdr>
        <w:top w:val="none" w:sz="0" w:space="0" w:color="auto"/>
        <w:left w:val="none" w:sz="0" w:space="0" w:color="auto"/>
        <w:bottom w:val="none" w:sz="0" w:space="0" w:color="auto"/>
        <w:right w:val="none" w:sz="0" w:space="0" w:color="auto"/>
      </w:divBdr>
    </w:div>
    <w:div w:id="1291784105">
      <w:bodyDiv w:val="1"/>
      <w:marLeft w:val="0"/>
      <w:marRight w:val="0"/>
      <w:marTop w:val="0"/>
      <w:marBottom w:val="0"/>
      <w:divBdr>
        <w:top w:val="none" w:sz="0" w:space="0" w:color="auto"/>
        <w:left w:val="none" w:sz="0" w:space="0" w:color="auto"/>
        <w:bottom w:val="none" w:sz="0" w:space="0" w:color="auto"/>
        <w:right w:val="none" w:sz="0" w:space="0" w:color="auto"/>
      </w:divBdr>
    </w:div>
    <w:div w:id="1298610701">
      <w:bodyDiv w:val="1"/>
      <w:marLeft w:val="0"/>
      <w:marRight w:val="0"/>
      <w:marTop w:val="0"/>
      <w:marBottom w:val="0"/>
      <w:divBdr>
        <w:top w:val="none" w:sz="0" w:space="0" w:color="auto"/>
        <w:left w:val="none" w:sz="0" w:space="0" w:color="auto"/>
        <w:bottom w:val="none" w:sz="0" w:space="0" w:color="auto"/>
        <w:right w:val="none" w:sz="0" w:space="0" w:color="auto"/>
      </w:divBdr>
    </w:div>
    <w:div w:id="1305432295">
      <w:bodyDiv w:val="1"/>
      <w:marLeft w:val="0"/>
      <w:marRight w:val="0"/>
      <w:marTop w:val="0"/>
      <w:marBottom w:val="0"/>
      <w:divBdr>
        <w:top w:val="none" w:sz="0" w:space="0" w:color="auto"/>
        <w:left w:val="none" w:sz="0" w:space="0" w:color="auto"/>
        <w:bottom w:val="none" w:sz="0" w:space="0" w:color="auto"/>
        <w:right w:val="none" w:sz="0" w:space="0" w:color="auto"/>
      </w:divBdr>
    </w:div>
    <w:div w:id="1307663586">
      <w:bodyDiv w:val="1"/>
      <w:marLeft w:val="0"/>
      <w:marRight w:val="0"/>
      <w:marTop w:val="0"/>
      <w:marBottom w:val="0"/>
      <w:divBdr>
        <w:top w:val="none" w:sz="0" w:space="0" w:color="auto"/>
        <w:left w:val="none" w:sz="0" w:space="0" w:color="auto"/>
        <w:bottom w:val="none" w:sz="0" w:space="0" w:color="auto"/>
        <w:right w:val="none" w:sz="0" w:space="0" w:color="auto"/>
      </w:divBdr>
    </w:div>
    <w:div w:id="1335761993">
      <w:bodyDiv w:val="1"/>
      <w:marLeft w:val="0"/>
      <w:marRight w:val="0"/>
      <w:marTop w:val="0"/>
      <w:marBottom w:val="0"/>
      <w:divBdr>
        <w:top w:val="none" w:sz="0" w:space="0" w:color="auto"/>
        <w:left w:val="none" w:sz="0" w:space="0" w:color="auto"/>
        <w:bottom w:val="none" w:sz="0" w:space="0" w:color="auto"/>
        <w:right w:val="none" w:sz="0" w:space="0" w:color="auto"/>
      </w:divBdr>
    </w:div>
    <w:div w:id="1369451105">
      <w:bodyDiv w:val="1"/>
      <w:marLeft w:val="0"/>
      <w:marRight w:val="0"/>
      <w:marTop w:val="0"/>
      <w:marBottom w:val="0"/>
      <w:divBdr>
        <w:top w:val="none" w:sz="0" w:space="0" w:color="auto"/>
        <w:left w:val="none" w:sz="0" w:space="0" w:color="auto"/>
        <w:bottom w:val="none" w:sz="0" w:space="0" w:color="auto"/>
        <w:right w:val="none" w:sz="0" w:space="0" w:color="auto"/>
      </w:divBdr>
    </w:div>
    <w:div w:id="1378819638">
      <w:bodyDiv w:val="1"/>
      <w:marLeft w:val="0"/>
      <w:marRight w:val="0"/>
      <w:marTop w:val="0"/>
      <w:marBottom w:val="0"/>
      <w:divBdr>
        <w:top w:val="none" w:sz="0" w:space="0" w:color="auto"/>
        <w:left w:val="none" w:sz="0" w:space="0" w:color="auto"/>
        <w:bottom w:val="none" w:sz="0" w:space="0" w:color="auto"/>
        <w:right w:val="none" w:sz="0" w:space="0" w:color="auto"/>
      </w:divBdr>
    </w:div>
    <w:div w:id="1385522448">
      <w:bodyDiv w:val="1"/>
      <w:marLeft w:val="0"/>
      <w:marRight w:val="0"/>
      <w:marTop w:val="0"/>
      <w:marBottom w:val="0"/>
      <w:divBdr>
        <w:top w:val="none" w:sz="0" w:space="0" w:color="auto"/>
        <w:left w:val="none" w:sz="0" w:space="0" w:color="auto"/>
        <w:bottom w:val="none" w:sz="0" w:space="0" w:color="auto"/>
        <w:right w:val="none" w:sz="0" w:space="0" w:color="auto"/>
      </w:divBdr>
    </w:div>
    <w:div w:id="1390609707">
      <w:bodyDiv w:val="1"/>
      <w:marLeft w:val="0"/>
      <w:marRight w:val="0"/>
      <w:marTop w:val="0"/>
      <w:marBottom w:val="0"/>
      <w:divBdr>
        <w:top w:val="none" w:sz="0" w:space="0" w:color="auto"/>
        <w:left w:val="none" w:sz="0" w:space="0" w:color="auto"/>
        <w:bottom w:val="none" w:sz="0" w:space="0" w:color="auto"/>
        <w:right w:val="none" w:sz="0" w:space="0" w:color="auto"/>
      </w:divBdr>
    </w:div>
    <w:div w:id="1421486927">
      <w:bodyDiv w:val="1"/>
      <w:marLeft w:val="0"/>
      <w:marRight w:val="0"/>
      <w:marTop w:val="0"/>
      <w:marBottom w:val="0"/>
      <w:divBdr>
        <w:top w:val="none" w:sz="0" w:space="0" w:color="auto"/>
        <w:left w:val="none" w:sz="0" w:space="0" w:color="auto"/>
        <w:bottom w:val="none" w:sz="0" w:space="0" w:color="auto"/>
        <w:right w:val="none" w:sz="0" w:space="0" w:color="auto"/>
      </w:divBdr>
    </w:div>
    <w:div w:id="1435055683">
      <w:bodyDiv w:val="1"/>
      <w:marLeft w:val="0"/>
      <w:marRight w:val="0"/>
      <w:marTop w:val="0"/>
      <w:marBottom w:val="0"/>
      <w:divBdr>
        <w:top w:val="none" w:sz="0" w:space="0" w:color="auto"/>
        <w:left w:val="none" w:sz="0" w:space="0" w:color="auto"/>
        <w:bottom w:val="none" w:sz="0" w:space="0" w:color="auto"/>
        <w:right w:val="none" w:sz="0" w:space="0" w:color="auto"/>
      </w:divBdr>
    </w:div>
    <w:div w:id="1463158537">
      <w:bodyDiv w:val="1"/>
      <w:marLeft w:val="0"/>
      <w:marRight w:val="0"/>
      <w:marTop w:val="0"/>
      <w:marBottom w:val="0"/>
      <w:divBdr>
        <w:top w:val="none" w:sz="0" w:space="0" w:color="auto"/>
        <w:left w:val="none" w:sz="0" w:space="0" w:color="auto"/>
        <w:bottom w:val="none" w:sz="0" w:space="0" w:color="auto"/>
        <w:right w:val="none" w:sz="0" w:space="0" w:color="auto"/>
      </w:divBdr>
    </w:div>
    <w:div w:id="1485465643">
      <w:bodyDiv w:val="1"/>
      <w:marLeft w:val="0"/>
      <w:marRight w:val="0"/>
      <w:marTop w:val="0"/>
      <w:marBottom w:val="0"/>
      <w:divBdr>
        <w:top w:val="none" w:sz="0" w:space="0" w:color="auto"/>
        <w:left w:val="none" w:sz="0" w:space="0" w:color="auto"/>
        <w:bottom w:val="none" w:sz="0" w:space="0" w:color="auto"/>
        <w:right w:val="none" w:sz="0" w:space="0" w:color="auto"/>
      </w:divBdr>
    </w:div>
    <w:div w:id="1493527657">
      <w:bodyDiv w:val="1"/>
      <w:marLeft w:val="0"/>
      <w:marRight w:val="0"/>
      <w:marTop w:val="0"/>
      <w:marBottom w:val="0"/>
      <w:divBdr>
        <w:top w:val="none" w:sz="0" w:space="0" w:color="auto"/>
        <w:left w:val="none" w:sz="0" w:space="0" w:color="auto"/>
        <w:bottom w:val="none" w:sz="0" w:space="0" w:color="auto"/>
        <w:right w:val="none" w:sz="0" w:space="0" w:color="auto"/>
      </w:divBdr>
    </w:div>
    <w:div w:id="1495104834">
      <w:bodyDiv w:val="1"/>
      <w:marLeft w:val="0"/>
      <w:marRight w:val="0"/>
      <w:marTop w:val="0"/>
      <w:marBottom w:val="0"/>
      <w:divBdr>
        <w:top w:val="none" w:sz="0" w:space="0" w:color="auto"/>
        <w:left w:val="none" w:sz="0" w:space="0" w:color="auto"/>
        <w:bottom w:val="none" w:sz="0" w:space="0" w:color="auto"/>
        <w:right w:val="none" w:sz="0" w:space="0" w:color="auto"/>
      </w:divBdr>
    </w:div>
    <w:div w:id="1499619310">
      <w:bodyDiv w:val="1"/>
      <w:marLeft w:val="0"/>
      <w:marRight w:val="0"/>
      <w:marTop w:val="0"/>
      <w:marBottom w:val="0"/>
      <w:divBdr>
        <w:top w:val="none" w:sz="0" w:space="0" w:color="auto"/>
        <w:left w:val="none" w:sz="0" w:space="0" w:color="auto"/>
        <w:bottom w:val="none" w:sz="0" w:space="0" w:color="auto"/>
        <w:right w:val="none" w:sz="0" w:space="0" w:color="auto"/>
      </w:divBdr>
    </w:div>
    <w:div w:id="1508590480">
      <w:bodyDiv w:val="1"/>
      <w:marLeft w:val="0"/>
      <w:marRight w:val="0"/>
      <w:marTop w:val="0"/>
      <w:marBottom w:val="0"/>
      <w:divBdr>
        <w:top w:val="none" w:sz="0" w:space="0" w:color="auto"/>
        <w:left w:val="none" w:sz="0" w:space="0" w:color="auto"/>
        <w:bottom w:val="none" w:sz="0" w:space="0" w:color="auto"/>
        <w:right w:val="none" w:sz="0" w:space="0" w:color="auto"/>
      </w:divBdr>
    </w:div>
    <w:div w:id="1533229329">
      <w:bodyDiv w:val="1"/>
      <w:marLeft w:val="0"/>
      <w:marRight w:val="0"/>
      <w:marTop w:val="0"/>
      <w:marBottom w:val="0"/>
      <w:divBdr>
        <w:top w:val="none" w:sz="0" w:space="0" w:color="auto"/>
        <w:left w:val="none" w:sz="0" w:space="0" w:color="auto"/>
        <w:bottom w:val="none" w:sz="0" w:space="0" w:color="auto"/>
        <w:right w:val="none" w:sz="0" w:space="0" w:color="auto"/>
      </w:divBdr>
    </w:div>
    <w:div w:id="1548489258">
      <w:bodyDiv w:val="1"/>
      <w:marLeft w:val="0"/>
      <w:marRight w:val="0"/>
      <w:marTop w:val="0"/>
      <w:marBottom w:val="0"/>
      <w:divBdr>
        <w:top w:val="none" w:sz="0" w:space="0" w:color="auto"/>
        <w:left w:val="none" w:sz="0" w:space="0" w:color="auto"/>
        <w:bottom w:val="none" w:sz="0" w:space="0" w:color="auto"/>
        <w:right w:val="none" w:sz="0" w:space="0" w:color="auto"/>
      </w:divBdr>
    </w:div>
    <w:div w:id="1598096187">
      <w:bodyDiv w:val="1"/>
      <w:marLeft w:val="0"/>
      <w:marRight w:val="0"/>
      <w:marTop w:val="0"/>
      <w:marBottom w:val="0"/>
      <w:divBdr>
        <w:top w:val="none" w:sz="0" w:space="0" w:color="auto"/>
        <w:left w:val="none" w:sz="0" w:space="0" w:color="auto"/>
        <w:bottom w:val="none" w:sz="0" w:space="0" w:color="auto"/>
        <w:right w:val="none" w:sz="0" w:space="0" w:color="auto"/>
      </w:divBdr>
    </w:div>
    <w:div w:id="1608154418">
      <w:bodyDiv w:val="1"/>
      <w:marLeft w:val="0"/>
      <w:marRight w:val="0"/>
      <w:marTop w:val="0"/>
      <w:marBottom w:val="0"/>
      <w:divBdr>
        <w:top w:val="none" w:sz="0" w:space="0" w:color="auto"/>
        <w:left w:val="none" w:sz="0" w:space="0" w:color="auto"/>
        <w:bottom w:val="none" w:sz="0" w:space="0" w:color="auto"/>
        <w:right w:val="none" w:sz="0" w:space="0" w:color="auto"/>
      </w:divBdr>
    </w:div>
    <w:div w:id="1623077844">
      <w:bodyDiv w:val="1"/>
      <w:marLeft w:val="0"/>
      <w:marRight w:val="0"/>
      <w:marTop w:val="0"/>
      <w:marBottom w:val="0"/>
      <w:divBdr>
        <w:top w:val="none" w:sz="0" w:space="0" w:color="auto"/>
        <w:left w:val="none" w:sz="0" w:space="0" w:color="auto"/>
        <w:bottom w:val="none" w:sz="0" w:space="0" w:color="auto"/>
        <w:right w:val="none" w:sz="0" w:space="0" w:color="auto"/>
      </w:divBdr>
    </w:div>
    <w:div w:id="1656181461">
      <w:bodyDiv w:val="1"/>
      <w:marLeft w:val="0"/>
      <w:marRight w:val="0"/>
      <w:marTop w:val="0"/>
      <w:marBottom w:val="0"/>
      <w:divBdr>
        <w:top w:val="none" w:sz="0" w:space="0" w:color="auto"/>
        <w:left w:val="none" w:sz="0" w:space="0" w:color="auto"/>
        <w:bottom w:val="none" w:sz="0" w:space="0" w:color="auto"/>
        <w:right w:val="none" w:sz="0" w:space="0" w:color="auto"/>
      </w:divBdr>
    </w:div>
    <w:div w:id="1691711728">
      <w:bodyDiv w:val="1"/>
      <w:marLeft w:val="0"/>
      <w:marRight w:val="0"/>
      <w:marTop w:val="0"/>
      <w:marBottom w:val="0"/>
      <w:divBdr>
        <w:top w:val="none" w:sz="0" w:space="0" w:color="auto"/>
        <w:left w:val="none" w:sz="0" w:space="0" w:color="auto"/>
        <w:bottom w:val="none" w:sz="0" w:space="0" w:color="auto"/>
        <w:right w:val="none" w:sz="0" w:space="0" w:color="auto"/>
      </w:divBdr>
    </w:div>
    <w:div w:id="1722973943">
      <w:bodyDiv w:val="1"/>
      <w:marLeft w:val="0"/>
      <w:marRight w:val="0"/>
      <w:marTop w:val="0"/>
      <w:marBottom w:val="0"/>
      <w:divBdr>
        <w:top w:val="none" w:sz="0" w:space="0" w:color="auto"/>
        <w:left w:val="none" w:sz="0" w:space="0" w:color="auto"/>
        <w:bottom w:val="none" w:sz="0" w:space="0" w:color="auto"/>
        <w:right w:val="none" w:sz="0" w:space="0" w:color="auto"/>
      </w:divBdr>
    </w:div>
    <w:div w:id="1753820787">
      <w:bodyDiv w:val="1"/>
      <w:marLeft w:val="0"/>
      <w:marRight w:val="0"/>
      <w:marTop w:val="0"/>
      <w:marBottom w:val="0"/>
      <w:divBdr>
        <w:top w:val="none" w:sz="0" w:space="0" w:color="auto"/>
        <w:left w:val="none" w:sz="0" w:space="0" w:color="auto"/>
        <w:bottom w:val="none" w:sz="0" w:space="0" w:color="auto"/>
        <w:right w:val="none" w:sz="0" w:space="0" w:color="auto"/>
      </w:divBdr>
    </w:div>
    <w:div w:id="1802529927">
      <w:bodyDiv w:val="1"/>
      <w:marLeft w:val="0"/>
      <w:marRight w:val="0"/>
      <w:marTop w:val="0"/>
      <w:marBottom w:val="0"/>
      <w:divBdr>
        <w:top w:val="none" w:sz="0" w:space="0" w:color="auto"/>
        <w:left w:val="none" w:sz="0" w:space="0" w:color="auto"/>
        <w:bottom w:val="none" w:sz="0" w:space="0" w:color="auto"/>
        <w:right w:val="none" w:sz="0" w:space="0" w:color="auto"/>
      </w:divBdr>
    </w:div>
    <w:div w:id="1856259902">
      <w:bodyDiv w:val="1"/>
      <w:marLeft w:val="0"/>
      <w:marRight w:val="0"/>
      <w:marTop w:val="0"/>
      <w:marBottom w:val="0"/>
      <w:divBdr>
        <w:top w:val="none" w:sz="0" w:space="0" w:color="auto"/>
        <w:left w:val="none" w:sz="0" w:space="0" w:color="auto"/>
        <w:bottom w:val="none" w:sz="0" w:space="0" w:color="auto"/>
        <w:right w:val="none" w:sz="0" w:space="0" w:color="auto"/>
      </w:divBdr>
    </w:div>
    <w:div w:id="1893806437">
      <w:bodyDiv w:val="1"/>
      <w:marLeft w:val="0"/>
      <w:marRight w:val="0"/>
      <w:marTop w:val="0"/>
      <w:marBottom w:val="0"/>
      <w:divBdr>
        <w:top w:val="none" w:sz="0" w:space="0" w:color="auto"/>
        <w:left w:val="none" w:sz="0" w:space="0" w:color="auto"/>
        <w:bottom w:val="none" w:sz="0" w:space="0" w:color="auto"/>
        <w:right w:val="none" w:sz="0" w:space="0" w:color="auto"/>
      </w:divBdr>
    </w:div>
    <w:div w:id="1899855156">
      <w:bodyDiv w:val="1"/>
      <w:marLeft w:val="0"/>
      <w:marRight w:val="0"/>
      <w:marTop w:val="0"/>
      <w:marBottom w:val="0"/>
      <w:divBdr>
        <w:top w:val="none" w:sz="0" w:space="0" w:color="auto"/>
        <w:left w:val="none" w:sz="0" w:space="0" w:color="auto"/>
        <w:bottom w:val="none" w:sz="0" w:space="0" w:color="auto"/>
        <w:right w:val="none" w:sz="0" w:space="0" w:color="auto"/>
      </w:divBdr>
    </w:div>
    <w:div w:id="1931622928">
      <w:bodyDiv w:val="1"/>
      <w:marLeft w:val="0"/>
      <w:marRight w:val="0"/>
      <w:marTop w:val="0"/>
      <w:marBottom w:val="0"/>
      <w:divBdr>
        <w:top w:val="none" w:sz="0" w:space="0" w:color="auto"/>
        <w:left w:val="none" w:sz="0" w:space="0" w:color="auto"/>
        <w:bottom w:val="none" w:sz="0" w:space="0" w:color="auto"/>
        <w:right w:val="none" w:sz="0" w:space="0" w:color="auto"/>
      </w:divBdr>
    </w:div>
    <w:div w:id="1972445008">
      <w:bodyDiv w:val="1"/>
      <w:marLeft w:val="0"/>
      <w:marRight w:val="0"/>
      <w:marTop w:val="0"/>
      <w:marBottom w:val="0"/>
      <w:divBdr>
        <w:top w:val="none" w:sz="0" w:space="0" w:color="auto"/>
        <w:left w:val="none" w:sz="0" w:space="0" w:color="auto"/>
        <w:bottom w:val="none" w:sz="0" w:space="0" w:color="auto"/>
        <w:right w:val="none" w:sz="0" w:space="0" w:color="auto"/>
      </w:divBdr>
    </w:div>
    <w:div w:id="1979844191">
      <w:bodyDiv w:val="1"/>
      <w:marLeft w:val="0"/>
      <w:marRight w:val="0"/>
      <w:marTop w:val="0"/>
      <w:marBottom w:val="0"/>
      <w:divBdr>
        <w:top w:val="none" w:sz="0" w:space="0" w:color="auto"/>
        <w:left w:val="none" w:sz="0" w:space="0" w:color="auto"/>
        <w:bottom w:val="none" w:sz="0" w:space="0" w:color="auto"/>
        <w:right w:val="none" w:sz="0" w:space="0" w:color="auto"/>
      </w:divBdr>
    </w:div>
    <w:div w:id="2017271034">
      <w:bodyDiv w:val="1"/>
      <w:marLeft w:val="0"/>
      <w:marRight w:val="0"/>
      <w:marTop w:val="0"/>
      <w:marBottom w:val="0"/>
      <w:divBdr>
        <w:top w:val="none" w:sz="0" w:space="0" w:color="auto"/>
        <w:left w:val="none" w:sz="0" w:space="0" w:color="auto"/>
        <w:bottom w:val="none" w:sz="0" w:space="0" w:color="auto"/>
        <w:right w:val="none" w:sz="0" w:space="0" w:color="auto"/>
      </w:divBdr>
    </w:div>
    <w:div w:id="2056925023">
      <w:bodyDiv w:val="1"/>
      <w:marLeft w:val="0"/>
      <w:marRight w:val="0"/>
      <w:marTop w:val="0"/>
      <w:marBottom w:val="0"/>
      <w:divBdr>
        <w:top w:val="none" w:sz="0" w:space="0" w:color="auto"/>
        <w:left w:val="none" w:sz="0" w:space="0" w:color="auto"/>
        <w:bottom w:val="none" w:sz="0" w:space="0" w:color="auto"/>
        <w:right w:val="none" w:sz="0" w:space="0" w:color="auto"/>
      </w:divBdr>
    </w:div>
    <w:div w:id="2069572530">
      <w:bodyDiv w:val="1"/>
      <w:marLeft w:val="0"/>
      <w:marRight w:val="0"/>
      <w:marTop w:val="0"/>
      <w:marBottom w:val="0"/>
      <w:divBdr>
        <w:top w:val="none" w:sz="0" w:space="0" w:color="auto"/>
        <w:left w:val="none" w:sz="0" w:space="0" w:color="auto"/>
        <w:bottom w:val="none" w:sz="0" w:space="0" w:color="auto"/>
        <w:right w:val="none" w:sz="0" w:space="0" w:color="auto"/>
      </w:divBdr>
    </w:div>
    <w:div w:id="2076588369">
      <w:bodyDiv w:val="1"/>
      <w:marLeft w:val="0"/>
      <w:marRight w:val="0"/>
      <w:marTop w:val="0"/>
      <w:marBottom w:val="0"/>
      <w:divBdr>
        <w:top w:val="none" w:sz="0" w:space="0" w:color="auto"/>
        <w:left w:val="none" w:sz="0" w:space="0" w:color="auto"/>
        <w:bottom w:val="none" w:sz="0" w:space="0" w:color="auto"/>
        <w:right w:val="none" w:sz="0" w:space="0" w:color="auto"/>
      </w:divBdr>
    </w:div>
    <w:div w:id="2090417962">
      <w:bodyDiv w:val="1"/>
      <w:marLeft w:val="0"/>
      <w:marRight w:val="0"/>
      <w:marTop w:val="0"/>
      <w:marBottom w:val="0"/>
      <w:divBdr>
        <w:top w:val="none" w:sz="0" w:space="0" w:color="auto"/>
        <w:left w:val="none" w:sz="0" w:space="0" w:color="auto"/>
        <w:bottom w:val="none" w:sz="0" w:space="0" w:color="auto"/>
        <w:right w:val="none" w:sz="0" w:space="0" w:color="auto"/>
      </w:divBdr>
    </w:div>
    <w:div w:id="2094936980">
      <w:bodyDiv w:val="1"/>
      <w:marLeft w:val="0"/>
      <w:marRight w:val="0"/>
      <w:marTop w:val="0"/>
      <w:marBottom w:val="0"/>
      <w:divBdr>
        <w:top w:val="none" w:sz="0" w:space="0" w:color="auto"/>
        <w:left w:val="none" w:sz="0" w:space="0" w:color="auto"/>
        <w:bottom w:val="none" w:sz="0" w:space="0" w:color="auto"/>
        <w:right w:val="none" w:sz="0" w:space="0" w:color="auto"/>
      </w:divBdr>
    </w:div>
    <w:div w:id="2115392412">
      <w:bodyDiv w:val="1"/>
      <w:marLeft w:val="0"/>
      <w:marRight w:val="0"/>
      <w:marTop w:val="0"/>
      <w:marBottom w:val="0"/>
      <w:divBdr>
        <w:top w:val="none" w:sz="0" w:space="0" w:color="auto"/>
        <w:left w:val="none" w:sz="0" w:space="0" w:color="auto"/>
        <w:bottom w:val="none" w:sz="0" w:space="0" w:color="auto"/>
        <w:right w:val="none" w:sz="0" w:space="0" w:color="auto"/>
      </w:divBdr>
    </w:div>
    <w:div w:id="2139250642">
      <w:bodyDiv w:val="1"/>
      <w:marLeft w:val="0"/>
      <w:marRight w:val="0"/>
      <w:marTop w:val="0"/>
      <w:marBottom w:val="0"/>
      <w:divBdr>
        <w:top w:val="none" w:sz="0" w:space="0" w:color="auto"/>
        <w:left w:val="none" w:sz="0" w:space="0" w:color="auto"/>
        <w:bottom w:val="none" w:sz="0" w:space="0" w:color="auto"/>
        <w:right w:val="none" w:sz="0" w:space="0" w:color="auto"/>
      </w:divBdr>
    </w:div>
    <w:div w:id="2146006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A45C4-1844-4052-A5D2-91B4AD986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4167</TotalTime>
  <Pages>43</Pages>
  <Words>19578</Words>
  <Characters>111595</Characters>
  <Application>Microsoft Office Word</Application>
  <DocSecurity>0</DocSecurity>
  <Lines>929</Lines>
  <Paragraphs>261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130912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NSavov</dc:creator>
  <cp:keywords/>
  <dc:description/>
  <cp:lastModifiedBy>acer</cp:lastModifiedBy>
  <cp:revision>737</cp:revision>
  <cp:lastPrinted>2021-04-26T18:36:00Z</cp:lastPrinted>
  <dcterms:created xsi:type="dcterms:W3CDTF">2020-12-23T11:28:00Z</dcterms:created>
  <dcterms:modified xsi:type="dcterms:W3CDTF">2021-05-21T08:04:00Z</dcterms:modified>
</cp:coreProperties>
</file>