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771E" w:rsidRPr="001A771E" w:rsidRDefault="001A771E" w:rsidP="001A771E">
      <w:pPr>
        <w:keepNext/>
        <w:autoSpaceDE w:val="0"/>
        <w:autoSpaceDN w:val="0"/>
        <w:adjustRightInd w:val="0"/>
        <w:spacing w:line="480" w:lineRule="auto"/>
        <w:jc w:val="center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1A771E">
        <w:rPr>
          <w:rFonts w:ascii="Times New Roman" w:hAnsi="Times New Roman" w:cs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876300" cy="694690"/>
            <wp:effectExtent l="0" t="0" r="0" b="0"/>
            <wp:wrapNone/>
            <wp:docPr id="1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9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A771E">
        <w:rPr>
          <w:rFonts w:ascii="Times New Roman" w:eastAsia="Calibri" w:hAnsi="Times New Roman" w:cs="Times New Roman"/>
          <w:sz w:val="24"/>
          <w:szCs w:val="24"/>
        </w:rPr>
        <w:t xml:space="preserve">            МИНИСТЕРСТВО НА ЗЕМЕДЕЛИЕТО,  ХРАНИТЕ И ГОРИТЕ</w:t>
      </w:r>
    </w:p>
    <w:p w:rsidR="001A771E" w:rsidRPr="001A771E" w:rsidRDefault="001A771E" w:rsidP="001A771E">
      <w:pPr>
        <w:rPr>
          <w:rFonts w:ascii="Times New Roman" w:eastAsia="Calibri" w:hAnsi="Times New Roman" w:cs="Times New Roman"/>
          <w:sz w:val="24"/>
          <w:szCs w:val="24"/>
        </w:rPr>
      </w:pPr>
    </w:p>
    <w:p w:rsidR="001A771E" w:rsidRPr="001A771E" w:rsidRDefault="001A771E" w:rsidP="001A771E">
      <w:pPr>
        <w:pBdr>
          <w:bottom w:val="single" w:sz="4" w:space="7" w:color="auto"/>
        </w:pBdr>
        <w:autoSpaceDE w:val="0"/>
        <w:autoSpaceDN w:val="0"/>
        <w:adjustRightInd w:val="0"/>
        <w:spacing w:after="120"/>
        <w:ind w:firstLine="72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A771E">
        <w:rPr>
          <w:rFonts w:ascii="Times New Roman" w:eastAsia="Calibri" w:hAnsi="Times New Roman" w:cs="Times New Roman"/>
          <w:b/>
          <w:bCs/>
          <w:sz w:val="24"/>
          <w:szCs w:val="24"/>
        </w:rPr>
        <w:t>ИЗПЪЛНИТЕЛНА АГЕНЦИЯ ПО ГОРИТЕ</w:t>
      </w:r>
    </w:p>
    <w:p w:rsidR="001A771E" w:rsidRPr="001A771E" w:rsidRDefault="001A771E" w:rsidP="001A771E">
      <w:pPr>
        <w:autoSpaceDE w:val="0"/>
        <w:autoSpaceDN w:val="0"/>
        <w:adjustRightInd w:val="0"/>
        <w:spacing w:after="12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A771E">
        <w:rPr>
          <w:rFonts w:ascii="Times New Roman" w:eastAsia="Calibri" w:hAnsi="Times New Roman" w:cs="Times New Roman"/>
          <w:sz w:val="24"/>
          <w:szCs w:val="24"/>
        </w:rPr>
        <w:t>София,  бул. “Христо Ботев” №55, п.код 1040, тел. централа 98511199, факс 981 37 36</w:t>
      </w:r>
    </w:p>
    <w:p w:rsidR="001A771E" w:rsidRPr="001A771E" w:rsidRDefault="001A771E" w:rsidP="001A771E">
      <w:pPr>
        <w:pStyle w:val="Header"/>
        <w:spacing w:line="360" w:lineRule="auto"/>
        <w:rPr>
          <w:sz w:val="24"/>
          <w:szCs w:val="24"/>
          <w:lang w:val="en-US"/>
        </w:rPr>
      </w:pPr>
    </w:p>
    <w:p w:rsidR="001A771E" w:rsidRPr="001A771E" w:rsidRDefault="001A771E" w:rsidP="001A771E">
      <w:pPr>
        <w:pStyle w:val="Header"/>
        <w:spacing w:line="360" w:lineRule="auto"/>
        <w:jc w:val="center"/>
        <w:rPr>
          <w:sz w:val="24"/>
          <w:szCs w:val="24"/>
          <w:lang w:val="bg-BG"/>
        </w:rPr>
      </w:pPr>
      <w:r w:rsidRPr="001A771E">
        <w:rPr>
          <w:sz w:val="24"/>
          <w:szCs w:val="24"/>
          <w:lang w:val="bg-BG"/>
        </w:rPr>
        <w:t xml:space="preserve">                     Приложение към Заповед №</w:t>
      </w:r>
      <w:r w:rsidRPr="001A771E">
        <w:rPr>
          <w:sz w:val="24"/>
          <w:szCs w:val="24"/>
          <w:lang w:val="en-US"/>
        </w:rPr>
        <w:t xml:space="preserve"> </w:t>
      </w:r>
      <w:r w:rsidR="00B34A05">
        <w:rPr>
          <w:sz w:val="24"/>
          <w:szCs w:val="24"/>
          <w:lang w:val="bg-BG"/>
        </w:rPr>
        <w:t>600</w:t>
      </w:r>
      <w:r w:rsidRPr="001A771E">
        <w:rPr>
          <w:sz w:val="24"/>
          <w:szCs w:val="24"/>
          <w:lang w:val="bg-BG"/>
        </w:rPr>
        <w:t xml:space="preserve"> от </w:t>
      </w:r>
      <w:r w:rsidR="00B34A05">
        <w:rPr>
          <w:sz w:val="24"/>
          <w:szCs w:val="24"/>
          <w:lang w:val="bg-BG"/>
        </w:rPr>
        <w:t>31.07.2019</w:t>
      </w:r>
      <w:r w:rsidRPr="001A771E">
        <w:rPr>
          <w:sz w:val="24"/>
          <w:szCs w:val="24"/>
          <w:lang w:val="bg-BG"/>
        </w:rPr>
        <w:t xml:space="preserve"> г.</w:t>
      </w:r>
    </w:p>
    <w:p w:rsidR="001A771E" w:rsidRPr="001A771E" w:rsidRDefault="001A771E" w:rsidP="001A771E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</w:p>
    <w:p w:rsidR="001A771E" w:rsidRPr="001A771E" w:rsidRDefault="001A771E" w:rsidP="001A771E">
      <w:pPr>
        <w:shd w:val="clear" w:color="auto" w:fill="FFFFFF"/>
        <w:spacing w:after="100" w:afterAutospacing="1" w:line="51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bg-BG"/>
        </w:rPr>
      </w:pPr>
      <w:r w:rsidRPr="001A771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bg-BG"/>
        </w:rPr>
        <w:t>ПОЛИТИКА ПО ИНФОРМАЦИОННА СИГУРНОСТ НА ИЗПЪЛНИТЕЛНА АГЕНЦИЯ ПО ГОРИТЕ</w:t>
      </w:r>
    </w:p>
    <w:p w:rsidR="001A771E" w:rsidRPr="004D1405" w:rsidRDefault="001A771E" w:rsidP="001A771E">
      <w:pPr>
        <w:spacing w:line="360" w:lineRule="auto"/>
        <w:jc w:val="center"/>
        <w:rPr>
          <w:b/>
          <w:sz w:val="24"/>
          <w:szCs w:val="24"/>
          <w:lang w:val="en-US"/>
        </w:rPr>
      </w:pPr>
    </w:p>
    <w:p w:rsidR="00CC1D06" w:rsidRDefault="00832662" w:rsidP="001A771E">
      <w:pPr>
        <w:shd w:val="clear" w:color="auto" w:fill="FFFFFF"/>
        <w:spacing w:after="210" w:line="240" w:lineRule="auto"/>
        <w:ind w:firstLine="708"/>
        <w:jc w:val="both"/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</w:pPr>
      <w:r w:rsidRPr="0083199F"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  <w:t xml:space="preserve">Във връзка със стремежа на </w:t>
      </w:r>
      <w:r w:rsidR="0083199F"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  <w:t>Изпълнителна агенция по горите (ИАГ)</w:t>
      </w:r>
      <w:r w:rsidRPr="0083199F"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  <w:t xml:space="preserve"> към постоянно подобряване на процедурите и мерките по защита на информацията, </w:t>
      </w:r>
      <w:r w:rsidR="0083199F"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  <w:t>агенцията</w:t>
      </w:r>
      <w:r w:rsidRPr="0083199F"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  <w:t xml:space="preserve"> утвърждава настоящата Политиката по информационна сигурност. Внедряването й цели да се гарантира контрол над информационния риск и ефективно управление на съхранението както на собствена информация, така и на информация, предоставена от източници – извън </w:t>
      </w:r>
      <w:r w:rsidR="0083199F"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  <w:t>ИАГ</w:t>
      </w:r>
      <w:r w:rsidRPr="0083199F"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  <w:t xml:space="preserve">. Политиката е разяснена и представена на вниманието на всички служители, които имат достъп до информацията и информационните системи на </w:t>
      </w:r>
      <w:r w:rsidR="0083199F"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  <w:t>ИАГ</w:t>
      </w:r>
      <w:r w:rsidRPr="0083199F"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  <w:t xml:space="preserve"> по начин същите да бъдат запознати с рисковете и да осъзнават проблемите на информационната сигурност. Политиката установява подхода на организацията към управлението на сигурността на информацията. </w:t>
      </w:r>
    </w:p>
    <w:p w:rsidR="00832662" w:rsidRPr="0083199F" w:rsidRDefault="0083199F" w:rsidP="001A771E">
      <w:pPr>
        <w:shd w:val="clear" w:color="auto" w:fill="FFFFFF"/>
        <w:spacing w:after="210" w:line="240" w:lineRule="auto"/>
        <w:ind w:firstLine="708"/>
        <w:jc w:val="both"/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  <w:t>ИАГ</w:t>
      </w:r>
      <w:r w:rsidR="00832662" w:rsidRPr="0083199F"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  <w:t xml:space="preserve"> основава управлението на сигурността на информацията на базата на превенция и защита относно потенциални неблагоприятни въздействия и събития чрез систематичен анализ на средата, вида информация, нормативните правила и изискванията на заинтересовани страни, риска по отношение на сигурността и прилага комплекс от технически и организационни мерки за управление на риска.</w:t>
      </w:r>
    </w:p>
    <w:p w:rsidR="00832662" w:rsidRPr="0083199F" w:rsidRDefault="00832662" w:rsidP="001A771E">
      <w:pPr>
        <w:shd w:val="clear" w:color="auto" w:fill="FFFFFF"/>
        <w:spacing w:after="210" w:line="240" w:lineRule="auto"/>
        <w:ind w:firstLine="708"/>
        <w:jc w:val="both"/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</w:pPr>
      <w:r w:rsidRPr="0083199F"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  <w:t>Настоящата политика по информационна сигурност задава рамката на система от мерки, насочени към:</w:t>
      </w:r>
    </w:p>
    <w:p w:rsidR="00832662" w:rsidRPr="001A771E" w:rsidRDefault="00B16300" w:rsidP="001A771E">
      <w:pPr>
        <w:pStyle w:val="ListParagraph"/>
        <w:numPr>
          <w:ilvl w:val="0"/>
          <w:numId w:val="1"/>
        </w:numPr>
        <w:shd w:val="clear" w:color="auto" w:fill="FFFFFF"/>
        <w:spacing w:after="210" w:line="240" w:lineRule="auto"/>
        <w:ind w:left="0" w:firstLine="708"/>
        <w:jc w:val="both"/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</w:pPr>
      <w:r w:rsidRPr="001A771E"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  <w:t>Гарантиране на конфиденциалност на информацията</w:t>
      </w:r>
      <w:r w:rsidR="00832662" w:rsidRPr="001A771E"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  <w:t>;</w:t>
      </w:r>
    </w:p>
    <w:p w:rsidR="00832662" w:rsidRPr="001A771E" w:rsidRDefault="00832662" w:rsidP="001A771E">
      <w:pPr>
        <w:pStyle w:val="ListParagraph"/>
        <w:numPr>
          <w:ilvl w:val="0"/>
          <w:numId w:val="1"/>
        </w:numPr>
        <w:shd w:val="clear" w:color="auto" w:fill="FFFFFF"/>
        <w:spacing w:after="210" w:line="240" w:lineRule="auto"/>
        <w:ind w:left="0" w:firstLine="708"/>
        <w:jc w:val="both"/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</w:pPr>
      <w:r w:rsidRPr="001A771E"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  <w:t>Осигуряване на цялостност на информацията, чрез защита срещу неправомерни изменения, загуба или разрушаване на информация</w:t>
      </w:r>
      <w:r w:rsidR="00CC1D06"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  <w:t>та</w:t>
      </w:r>
      <w:r w:rsidRPr="001A771E"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  <w:t>;</w:t>
      </w:r>
    </w:p>
    <w:p w:rsidR="00832662" w:rsidRPr="001A771E" w:rsidRDefault="00832662" w:rsidP="001A771E">
      <w:pPr>
        <w:pStyle w:val="ListParagraph"/>
        <w:numPr>
          <w:ilvl w:val="0"/>
          <w:numId w:val="1"/>
        </w:numPr>
        <w:shd w:val="clear" w:color="auto" w:fill="FFFFFF"/>
        <w:spacing w:after="210" w:line="240" w:lineRule="auto"/>
        <w:ind w:left="0" w:firstLine="708"/>
        <w:jc w:val="both"/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</w:pPr>
      <w:r w:rsidRPr="001A771E"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  <w:t>Осигуряване на достъпност на информацията, чрез осигуряване на надежден и навременен достъп;</w:t>
      </w:r>
    </w:p>
    <w:p w:rsidR="00832662" w:rsidRPr="001A771E" w:rsidRDefault="00832662" w:rsidP="001A771E">
      <w:pPr>
        <w:pStyle w:val="ListParagraph"/>
        <w:numPr>
          <w:ilvl w:val="0"/>
          <w:numId w:val="1"/>
        </w:numPr>
        <w:shd w:val="clear" w:color="auto" w:fill="FFFFFF"/>
        <w:spacing w:after="210" w:line="240" w:lineRule="auto"/>
        <w:ind w:left="0" w:firstLine="708"/>
        <w:jc w:val="both"/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</w:pPr>
      <w:r w:rsidRPr="001A771E"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  <w:t>Постигане на отчетност на информацията, чрез въвеждане на контрол върху достъпа и прав</w:t>
      </w:r>
      <w:r w:rsidR="00CC1D06"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  <w:t>ата върху информационните</w:t>
      </w:r>
      <w:r w:rsidRPr="001A771E"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  <w:t xml:space="preserve"> системи.</w:t>
      </w:r>
    </w:p>
    <w:p w:rsidR="00832662" w:rsidRPr="0083199F" w:rsidRDefault="00832662" w:rsidP="001A771E">
      <w:pPr>
        <w:shd w:val="clear" w:color="auto" w:fill="FFFFFF"/>
        <w:spacing w:after="100" w:afterAutospacing="1" w:line="240" w:lineRule="auto"/>
        <w:ind w:left="708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199F">
        <w:rPr>
          <w:rFonts w:ascii="Times New Roman" w:eastAsia="Times New Roman" w:hAnsi="Times New Roman" w:cs="Times New Roman"/>
          <w:b/>
          <w:bCs/>
          <w:color w:val="249FE1"/>
          <w:sz w:val="24"/>
          <w:szCs w:val="24"/>
          <w:lang w:eastAsia="bg-BG"/>
        </w:rPr>
        <w:br/>
      </w:r>
      <w:r w:rsidRPr="0083199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Цели на настоящата политика са:</w:t>
      </w:r>
    </w:p>
    <w:p w:rsidR="00832662" w:rsidRPr="00CC1D06" w:rsidRDefault="00832662" w:rsidP="00CC1D06">
      <w:pPr>
        <w:pStyle w:val="ListParagraph"/>
        <w:numPr>
          <w:ilvl w:val="0"/>
          <w:numId w:val="1"/>
        </w:numPr>
        <w:shd w:val="clear" w:color="auto" w:fill="FFFFFF"/>
        <w:spacing w:after="210" w:line="240" w:lineRule="auto"/>
        <w:ind w:left="0" w:firstLine="708"/>
        <w:jc w:val="both"/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</w:pPr>
      <w:r w:rsidRPr="00CC1D06"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  <w:t>Осигуряване на непрекъснатост на работните процесите;</w:t>
      </w:r>
    </w:p>
    <w:p w:rsidR="00832662" w:rsidRPr="001A771E" w:rsidRDefault="00832662" w:rsidP="001A771E">
      <w:pPr>
        <w:pStyle w:val="ListParagraph"/>
        <w:numPr>
          <w:ilvl w:val="0"/>
          <w:numId w:val="1"/>
        </w:numPr>
        <w:shd w:val="clear" w:color="auto" w:fill="FFFFFF"/>
        <w:spacing w:after="210" w:line="240" w:lineRule="auto"/>
        <w:ind w:left="0" w:firstLine="708"/>
        <w:jc w:val="both"/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</w:pPr>
      <w:r w:rsidRPr="001A771E"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  <w:t xml:space="preserve">Минимизиране на рисковете за сигурността на информацията, причиняващи загуби или вреди на </w:t>
      </w:r>
      <w:r w:rsidR="0083199F" w:rsidRPr="001A771E"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  <w:t>Изпълнителна агенция по горите</w:t>
      </w:r>
      <w:r w:rsidRPr="001A771E"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  <w:t xml:space="preserve"> и други заинтересовани страни;</w:t>
      </w:r>
    </w:p>
    <w:p w:rsidR="00832662" w:rsidRPr="001A771E" w:rsidRDefault="00832662" w:rsidP="001A771E">
      <w:pPr>
        <w:pStyle w:val="ListParagraph"/>
        <w:numPr>
          <w:ilvl w:val="0"/>
          <w:numId w:val="1"/>
        </w:numPr>
        <w:shd w:val="clear" w:color="auto" w:fill="FFFFFF"/>
        <w:spacing w:after="210" w:line="240" w:lineRule="auto"/>
        <w:ind w:left="0" w:firstLine="708"/>
        <w:jc w:val="both"/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</w:pPr>
      <w:r w:rsidRPr="001A771E"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  <w:t>Минимизиране на риска от възможни загуби или вреди, причинени от пробиви в информационната сигурност;</w:t>
      </w:r>
    </w:p>
    <w:p w:rsidR="00832662" w:rsidRPr="001A771E" w:rsidRDefault="00832662" w:rsidP="001A771E">
      <w:pPr>
        <w:pStyle w:val="ListParagraph"/>
        <w:numPr>
          <w:ilvl w:val="0"/>
          <w:numId w:val="1"/>
        </w:numPr>
        <w:shd w:val="clear" w:color="auto" w:fill="FFFFFF"/>
        <w:spacing w:after="210" w:line="240" w:lineRule="auto"/>
        <w:ind w:left="0" w:firstLine="708"/>
        <w:jc w:val="both"/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</w:pPr>
      <w:r w:rsidRPr="001A771E"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  <w:lastRenderedPageBreak/>
        <w:t>Информиране на служителите за техните отговорности и задължения по отношение на информационната сигурност;</w:t>
      </w:r>
    </w:p>
    <w:p w:rsidR="00832662" w:rsidRPr="001A771E" w:rsidRDefault="00832662" w:rsidP="001A771E">
      <w:pPr>
        <w:pStyle w:val="ListParagraph"/>
        <w:numPr>
          <w:ilvl w:val="0"/>
          <w:numId w:val="1"/>
        </w:numPr>
        <w:shd w:val="clear" w:color="auto" w:fill="FFFFFF"/>
        <w:spacing w:after="210" w:line="240" w:lineRule="auto"/>
        <w:ind w:left="0" w:firstLine="708"/>
        <w:jc w:val="both"/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</w:pPr>
      <w:r w:rsidRPr="001A771E"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  <w:t>Осигуряване на съответствие с нормативни и договорни изисквания;</w:t>
      </w:r>
    </w:p>
    <w:p w:rsidR="00A37702" w:rsidRPr="001A771E" w:rsidRDefault="00A37702" w:rsidP="001A771E">
      <w:pPr>
        <w:pStyle w:val="ListParagraph"/>
        <w:numPr>
          <w:ilvl w:val="0"/>
          <w:numId w:val="1"/>
        </w:numPr>
        <w:shd w:val="clear" w:color="auto" w:fill="FFFFFF"/>
        <w:spacing w:after="210" w:line="240" w:lineRule="auto"/>
        <w:ind w:left="0" w:firstLine="708"/>
        <w:jc w:val="both"/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</w:pPr>
      <w:r w:rsidRPr="001A771E"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  <w:t>Осигуряване на необходимите ресурси за поддържане на ефективна информационна система;</w:t>
      </w:r>
    </w:p>
    <w:p w:rsidR="00832662" w:rsidRPr="001A771E" w:rsidRDefault="00832662" w:rsidP="001A771E">
      <w:pPr>
        <w:pStyle w:val="ListParagraph"/>
        <w:numPr>
          <w:ilvl w:val="0"/>
          <w:numId w:val="1"/>
        </w:numPr>
        <w:shd w:val="clear" w:color="auto" w:fill="FFFFFF"/>
        <w:spacing w:after="210" w:line="240" w:lineRule="auto"/>
        <w:ind w:left="0" w:firstLine="708"/>
        <w:jc w:val="both"/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</w:pPr>
      <w:r w:rsidRPr="001A771E"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  <w:t xml:space="preserve">Защита и неприкосновеност на информация, представляваща лични </w:t>
      </w:r>
      <w:r w:rsidR="00A37702" w:rsidRPr="001A771E"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  <w:t>данни.</w:t>
      </w:r>
    </w:p>
    <w:p w:rsidR="00832662" w:rsidRPr="000B453D" w:rsidRDefault="000B453D" w:rsidP="001A771E">
      <w:pPr>
        <w:shd w:val="clear" w:color="auto" w:fill="FFFFFF"/>
        <w:spacing w:after="21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bg-BG"/>
        </w:rPr>
      </w:pPr>
      <w:r w:rsidRPr="000B453D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bg-BG"/>
        </w:rPr>
        <w:t>Изпълнителна агенция по горите</w:t>
      </w:r>
      <w:r w:rsidR="00832662" w:rsidRPr="000B453D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bg-BG"/>
        </w:rPr>
        <w:t xml:space="preserve"> отчита и прилага следните основни принципи при управление на информационната сигурност:</w:t>
      </w:r>
    </w:p>
    <w:p w:rsidR="00832662" w:rsidRPr="001A771E" w:rsidRDefault="00832662" w:rsidP="001A771E">
      <w:pPr>
        <w:pStyle w:val="ListParagraph"/>
        <w:numPr>
          <w:ilvl w:val="0"/>
          <w:numId w:val="1"/>
        </w:numPr>
        <w:shd w:val="clear" w:color="auto" w:fill="FFFFFF"/>
        <w:spacing w:after="210" w:line="240" w:lineRule="auto"/>
        <w:ind w:left="0" w:firstLine="708"/>
        <w:jc w:val="both"/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</w:pPr>
      <w:r w:rsidRPr="001A771E"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  <w:t>Защита на данни и неприкосновеност на лична информация;</w:t>
      </w:r>
    </w:p>
    <w:p w:rsidR="00832662" w:rsidRPr="001A771E" w:rsidRDefault="00832662" w:rsidP="001A771E">
      <w:pPr>
        <w:pStyle w:val="ListParagraph"/>
        <w:numPr>
          <w:ilvl w:val="0"/>
          <w:numId w:val="1"/>
        </w:numPr>
        <w:shd w:val="clear" w:color="auto" w:fill="FFFFFF"/>
        <w:spacing w:after="210" w:line="240" w:lineRule="auto"/>
        <w:ind w:left="0" w:firstLine="708"/>
        <w:jc w:val="both"/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</w:pPr>
      <w:r w:rsidRPr="001A771E"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  <w:t>Защита на търговска тайна, авторски права и други права върху интелектуална собственост;</w:t>
      </w:r>
    </w:p>
    <w:p w:rsidR="00832662" w:rsidRPr="001A771E" w:rsidRDefault="00832662" w:rsidP="001A771E">
      <w:pPr>
        <w:pStyle w:val="ListParagraph"/>
        <w:numPr>
          <w:ilvl w:val="0"/>
          <w:numId w:val="1"/>
        </w:numPr>
        <w:shd w:val="clear" w:color="auto" w:fill="FFFFFF"/>
        <w:spacing w:after="210" w:line="240" w:lineRule="auto"/>
        <w:ind w:left="0" w:firstLine="708"/>
        <w:jc w:val="both"/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</w:pPr>
      <w:r w:rsidRPr="001A771E"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  <w:t>Периодична оценка, актуализация и разработване на подходящи практики, мерки и процедури във връзка с информационната сигурност.</w:t>
      </w:r>
    </w:p>
    <w:p w:rsidR="00832662" w:rsidRPr="001A771E" w:rsidRDefault="00CC1D06" w:rsidP="001A771E">
      <w:pPr>
        <w:pStyle w:val="ListParagraph"/>
        <w:numPr>
          <w:ilvl w:val="0"/>
          <w:numId w:val="1"/>
        </w:numPr>
        <w:shd w:val="clear" w:color="auto" w:fill="FFFFFF"/>
        <w:spacing w:after="210" w:line="240" w:lineRule="auto"/>
        <w:ind w:left="0" w:firstLine="708"/>
        <w:jc w:val="both"/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  <w:t>П</w:t>
      </w:r>
      <w:r w:rsidR="00832662" w:rsidRPr="001A771E"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  <w:t xml:space="preserve">олитиката по информационна сигурност е разпространена до трети заинтересовани страни. Политиката по информационна сигурност се преглежда редовно </w:t>
      </w:r>
      <w:r w:rsidR="000B453D" w:rsidRPr="001A771E"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  <w:t xml:space="preserve">във връзка с попълване на базата данни в рамките на </w:t>
      </w:r>
      <w:r w:rsidR="00832662" w:rsidRPr="001A771E"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  <w:t>установен</w:t>
      </w:r>
      <w:r w:rsidR="000B453D" w:rsidRPr="001A771E"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  <w:t>ите</w:t>
      </w:r>
      <w:r w:rsidR="00832662" w:rsidRPr="001A771E"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  <w:t xml:space="preserve"> процес</w:t>
      </w:r>
      <w:r w:rsidR="000B453D" w:rsidRPr="001A771E"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  <w:t>и</w:t>
      </w:r>
      <w:r w:rsidR="00832662" w:rsidRPr="001A771E"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  <w:t>.</w:t>
      </w:r>
    </w:p>
    <w:p w:rsidR="00832662" w:rsidRPr="001A771E" w:rsidRDefault="00832662" w:rsidP="001A771E">
      <w:pPr>
        <w:pStyle w:val="ListParagraph"/>
        <w:numPr>
          <w:ilvl w:val="0"/>
          <w:numId w:val="1"/>
        </w:numPr>
        <w:shd w:val="clear" w:color="auto" w:fill="FFFFFF"/>
        <w:spacing w:after="210" w:line="240" w:lineRule="auto"/>
        <w:ind w:left="0" w:firstLine="708"/>
        <w:jc w:val="both"/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</w:pPr>
      <w:r w:rsidRPr="001A771E"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  <w:t>Политиката по информационна сигурност се ревизира и актуализира в съответствие с нормативните изменения и приложнимите изисквания.</w:t>
      </w:r>
    </w:p>
    <w:p w:rsidR="00305922" w:rsidRDefault="00832662" w:rsidP="001A771E">
      <w:pPr>
        <w:pStyle w:val="ListParagraph"/>
        <w:numPr>
          <w:ilvl w:val="0"/>
          <w:numId w:val="1"/>
        </w:numPr>
        <w:shd w:val="clear" w:color="auto" w:fill="FFFFFF"/>
        <w:spacing w:after="210" w:line="240" w:lineRule="auto"/>
        <w:ind w:left="0" w:firstLine="708"/>
        <w:jc w:val="both"/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</w:pPr>
      <w:r w:rsidRPr="001A771E"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  <w:t xml:space="preserve">Служителите на </w:t>
      </w:r>
      <w:r w:rsidR="000B453D" w:rsidRPr="001A771E"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  <w:t>ИАГ</w:t>
      </w:r>
      <w:r w:rsidRPr="001A771E"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  <w:t>, се задължават да спазват всички правила, свързани с информационната сигурност, описани в процедури, инструкции и други документи от Системата за управление.</w:t>
      </w:r>
    </w:p>
    <w:p w:rsidR="00AB6DA7" w:rsidRDefault="00AB6DA7" w:rsidP="00AB6DA7">
      <w:pPr>
        <w:pStyle w:val="ListParagraph"/>
        <w:shd w:val="clear" w:color="auto" w:fill="FFFFFF"/>
        <w:spacing w:after="210" w:line="240" w:lineRule="auto"/>
        <w:ind w:left="708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391368" w:rsidRDefault="00391368" w:rsidP="00AB6DA7">
      <w:pPr>
        <w:pStyle w:val="ListParagraph"/>
        <w:shd w:val="clear" w:color="auto" w:fill="FFFFFF"/>
        <w:spacing w:after="210" w:line="240" w:lineRule="auto"/>
        <w:ind w:left="708"/>
        <w:jc w:val="both"/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</w:pPr>
    </w:p>
    <w:p w:rsidR="00672198" w:rsidRDefault="00672198" w:rsidP="00672198">
      <w:pPr>
        <w:shd w:val="clear" w:color="auto" w:fill="FFFFFF"/>
        <w:spacing w:after="210" w:line="240" w:lineRule="auto"/>
        <w:jc w:val="both"/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  <w:t xml:space="preserve">            </w:t>
      </w:r>
    </w:p>
    <w:p w:rsidR="00672198" w:rsidRDefault="00672198" w:rsidP="00672198">
      <w:pPr>
        <w:shd w:val="clear" w:color="auto" w:fill="FFFFFF"/>
        <w:spacing w:after="210" w:line="240" w:lineRule="auto"/>
        <w:jc w:val="both"/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  <w:t xml:space="preserve">       </w:t>
      </w:r>
    </w:p>
    <w:p w:rsidR="00B44226" w:rsidRDefault="00B44226" w:rsidP="00672198">
      <w:pPr>
        <w:shd w:val="clear" w:color="auto" w:fill="FFFFFF"/>
        <w:spacing w:after="210" w:line="240" w:lineRule="auto"/>
        <w:jc w:val="both"/>
        <w:rPr>
          <w:rFonts w:ascii="Times New Roman" w:eastAsia="Times New Roman" w:hAnsi="Times New Roman" w:cs="Times New Roman"/>
          <w:color w:val="555555"/>
          <w:sz w:val="24"/>
          <w:szCs w:val="24"/>
          <w:lang w:eastAsia="bg-BG"/>
        </w:rPr>
      </w:pPr>
      <w:bookmarkStart w:id="0" w:name="_GoBack"/>
      <w:bookmarkEnd w:id="0"/>
    </w:p>
    <w:sectPr w:rsidR="00B44226" w:rsidSect="004A708F"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EB664D"/>
    <w:multiLevelType w:val="hybridMultilevel"/>
    <w:tmpl w:val="8E665E52"/>
    <w:lvl w:ilvl="0" w:tplc="27044B6A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662"/>
    <w:rsid w:val="000B453D"/>
    <w:rsid w:val="001A771E"/>
    <w:rsid w:val="00305922"/>
    <w:rsid w:val="00391368"/>
    <w:rsid w:val="004A708F"/>
    <w:rsid w:val="005029BE"/>
    <w:rsid w:val="00672198"/>
    <w:rsid w:val="0083199F"/>
    <w:rsid w:val="00832662"/>
    <w:rsid w:val="00A37702"/>
    <w:rsid w:val="00AB6DA7"/>
    <w:rsid w:val="00B16300"/>
    <w:rsid w:val="00B34A05"/>
    <w:rsid w:val="00B44226"/>
    <w:rsid w:val="00CC1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3F6194-8899-477C-91E0-59A620D9B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A771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character" w:customStyle="1" w:styleId="HeaderChar">
    <w:name w:val="Header Char"/>
    <w:basedOn w:val="DefaultParagraphFont"/>
    <w:link w:val="Header"/>
    <w:rsid w:val="001A771E"/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paragraph" w:styleId="ListParagraph">
    <w:name w:val="List Paragraph"/>
    <w:basedOn w:val="Normal"/>
    <w:uiPriority w:val="34"/>
    <w:qFormat/>
    <w:rsid w:val="001A77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264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00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528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Тодор Богомилов</dc:creator>
  <cp:keywords/>
  <dc:description/>
  <cp:lastModifiedBy>Windows User</cp:lastModifiedBy>
  <cp:revision>3</cp:revision>
  <dcterms:created xsi:type="dcterms:W3CDTF">2019-07-18T08:02:00Z</dcterms:created>
  <dcterms:modified xsi:type="dcterms:W3CDTF">2019-07-31T07:29:00Z</dcterms:modified>
</cp:coreProperties>
</file>