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>гр. София,  бул. “Христо Боте</w:t>
      </w:r>
      <w:r w:rsidR="0030628D">
        <w:rPr>
          <w:rFonts w:eastAsia="Calibri"/>
          <w:sz w:val="20"/>
          <w:szCs w:val="20"/>
          <w:lang w:val="bg-BG"/>
        </w:rPr>
        <w:t>в” № 55,  тел. централа 98511</w:t>
      </w:r>
      <w:r w:rsidR="0030628D">
        <w:rPr>
          <w:rFonts w:eastAsia="Calibri"/>
          <w:sz w:val="20"/>
          <w:szCs w:val="20"/>
          <w:lang w:val="en-US"/>
        </w:rPr>
        <w:t>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D399D" w:rsidRDefault="00AD399D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A85230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30628D" w:rsidRDefault="00A85230" w:rsidP="00A85230">
      <w:pPr>
        <w:tabs>
          <w:tab w:val="left" w:pos="0"/>
        </w:tabs>
        <w:ind w:right="-2"/>
        <w:jc w:val="both"/>
        <w:rPr>
          <w:b/>
          <w:sz w:val="24"/>
          <w:lang w:val="bg-BG"/>
        </w:rPr>
      </w:pP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 w:rsidR="0030628D" w:rsidRPr="0030628D">
        <w:rPr>
          <w:b/>
          <w:sz w:val="24"/>
          <w:lang w:val="bg-BG"/>
        </w:rPr>
        <w:t>№</w:t>
      </w:r>
      <w:r w:rsidR="002A1AD5">
        <w:rPr>
          <w:b/>
          <w:sz w:val="24"/>
          <w:lang w:val="bg-BG"/>
        </w:rPr>
        <w:t xml:space="preserve"> ЗАП - 1182/06.11.2025 г.</w:t>
      </w: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0222CE" w:rsidRPr="000222CE">
        <w:rPr>
          <w:bCs/>
          <w:sz w:val="24"/>
          <w:lang w:val="ru-RU"/>
        </w:rPr>
        <w:t xml:space="preserve">чл. 245, ал. 1, т. 1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30628D">
        <w:rPr>
          <w:sz w:val="24"/>
          <w:lang w:val="bg-BG"/>
        </w:rPr>
        <w:t>30</w:t>
      </w:r>
      <w:r w:rsidR="003B4DDB" w:rsidRPr="003B4DDB">
        <w:rPr>
          <w:sz w:val="24"/>
          <w:lang w:val="bg-BG"/>
        </w:rPr>
        <w:t xml:space="preserve"> от </w:t>
      </w:r>
      <w:r w:rsidR="0030628D">
        <w:rPr>
          <w:sz w:val="24"/>
          <w:lang w:val="bg-BG"/>
        </w:rPr>
        <w:t>29</w:t>
      </w:r>
      <w:r w:rsidR="003B4DDB" w:rsidRPr="003B4DDB">
        <w:rPr>
          <w:sz w:val="24"/>
          <w:lang w:val="bg-BG"/>
        </w:rPr>
        <w:t>.</w:t>
      </w:r>
      <w:r w:rsidR="005A58A6">
        <w:rPr>
          <w:sz w:val="24"/>
          <w:lang w:val="bg-BG"/>
        </w:rPr>
        <w:t>10</w:t>
      </w:r>
      <w:r w:rsidR="00FE5D48">
        <w:rPr>
          <w:sz w:val="24"/>
          <w:lang w:val="bg-BG"/>
        </w:rPr>
        <w:t>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0222CE" w:rsidRPr="000222CE">
        <w:rPr>
          <w:b/>
          <w:sz w:val="24"/>
          <w:lang w:val="ru-RU"/>
        </w:rPr>
        <w:t>ЕТ „РУМЕН КОКАЛОВ - ДИАНА КОКАЛОВА“</w:t>
      </w:r>
      <w:r w:rsidR="00BD3DCC" w:rsidRPr="00BD3DCC">
        <w:rPr>
          <w:sz w:val="24"/>
          <w:lang w:val="ru-RU"/>
        </w:rPr>
        <w:t xml:space="preserve">, с ЕИК </w:t>
      </w:r>
      <w:r w:rsidR="000222CE" w:rsidRPr="000222CE">
        <w:rPr>
          <w:sz w:val="24"/>
          <w:lang w:val="ru-RU"/>
        </w:rPr>
        <w:t>204961072 и седалище: с. Давидково, община Баните, област Смолян, ул. „24 май“ № 29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0222CE" w:rsidRPr="000222CE">
        <w:rPr>
          <w:b/>
          <w:bCs/>
          <w:sz w:val="24"/>
          <w:lang w:val="ru-RU"/>
        </w:rPr>
        <w:t xml:space="preserve">8244/08.02.2018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0222CE" w:rsidRPr="000222CE" w:rsidRDefault="00D519AF" w:rsidP="000222CE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0222CE" w:rsidRPr="000222CE">
        <w:rPr>
          <w:rFonts w:eastAsiaTheme="minorHAnsi"/>
          <w:bCs/>
          <w:iCs/>
          <w:sz w:val="24"/>
          <w:lang w:val="bg-BG"/>
        </w:rPr>
        <w:t>В Изпълнителна агенция по горите /ИАГ/ е постъпили заявления с вх. № ИАГ – 25290/29.10.2025 г. от ЕТ „РУМЕН КОКАЛОВ - ДИАНА КОКАЛОВА“ за вписване на промяна в обстоятелствата по регистрацията на търговеца в публичния регистър на ИАГ по чл. 241, ал. 1 от Закона за горите, а именно – промяна в наименованието и седалището и заявление с вх. № ИАГ - 25290/29.10.2025 г. от търговеца „ЛЕСО ТЕХ КОКАЛОВ“ ООД, с ЕИК 208348893, за вписване в публичния регистър на ИАГ по чл. 241, ал. 1 от ЗГ.</w:t>
      </w:r>
    </w:p>
    <w:p w:rsidR="000222CE" w:rsidRPr="000222CE" w:rsidRDefault="000222CE" w:rsidP="000222CE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222CE">
        <w:rPr>
          <w:rFonts w:eastAsiaTheme="minorHAnsi"/>
          <w:bCs/>
          <w:iCs/>
          <w:sz w:val="24"/>
          <w:lang w:val="bg-BG"/>
        </w:rPr>
        <w:tab/>
        <w:t xml:space="preserve">След извършена проверка в публичния регистър на ИАГ по чл. 241, ал. 1 от Закона за горите се установи, че ЕТ „РУМЕН КОКАЛОВ - ДИАНА КОКАЛОВА“, с ЕИК 204961072, е вписан в регистъра и притежава валидно </w:t>
      </w:r>
      <w:r w:rsidR="002A1AD5">
        <w:rPr>
          <w:rFonts w:eastAsiaTheme="minorHAnsi"/>
          <w:bCs/>
          <w:iCs/>
          <w:sz w:val="24"/>
          <w:lang w:val="bg-BG"/>
        </w:rPr>
        <w:t>Удостоверение № 8244/08.02.2018</w:t>
      </w:r>
      <w:r w:rsidRPr="000222CE">
        <w:rPr>
          <w:rFonts w:eastAsiaTheme="minorHAnsi"/>
          <w:bCs/>
          <w:iCs/>
          <w:sz w:val="24"/>
          <w:lang w:val="bg-BG"/>
        </w:rPr>
        <w:t>г. за извършване на дейности в горски територии, с вписан в удостоверението лесовъд Д Ф К, притежаваща Удостоверение № 5352/25.01.2012 г. за упражняване на лесовъдска практика.</w:t>
      </w:r>
    </w:p>
    <w:p w:rsidR="000222CE" w:rsidRPr="000222CE" w:rsidRDefault="000222CE" w:rsidP="000222CE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222CE">
        <w:rPr>
          <w:rFonts w:eastAsiaTheme="minorHAnsi"/>
          <w:bCs/>
          <w:iCs/>
          <w:sz w:val="24"/>
          <w:lang w:val="bg-BG"/>
        </w:rPr>
        <w:tab/>
        <w:t xml:space="preserve">При направена от ИАГ </w:t>
      </w:r>
      <w:r w:rsidR="00821E4B" w:rsidRPr="000222CE">
        <w:rPr>
          <w:rFonts w:eastAsiaTheme="minorHAnsi"/>
          <w:bCs/>
          <w:iCs/>
          <w:sz w:val="24"/>
          <w:lang w:val="bg-BG"/>
        </w:rPr>
        <w:t>проверка</w:t>
      </w:r>
      <w:r w:rsidRPr="000222CE">
        <w:rPr>
          <w:rFonts w:eastAsiaTheme="minorHAnsi"/>
          <w:bCs/>
          <w:iCs/>
          <w:sz w:val="24"/>
          <w:lang w:val="bg-BG"/>
        </w:rPr>
        <w:t xml:space="preserve"> в търговския регистър на Агенцията по вписванията се установи, че на 23.10.2025 г. </w:t>
      </w:r>
      <w:r w:rsidR="00821E4B" w:rsidRPr="000222CE">
        <w:rPr>
          <w:rFonts w:eastAsiaTheme="minorHAnsi"/>
          <w:bCs/>
          <w:iCs/>
          <w:sz w:val="24"/>
          <w:lang w:val="bg-BG"/>
        </w:rPr>
        <w:t xml:space="preserve">търговското предприятие </w:t>
      </w:r>
      <w:r w:rsidRPr="000222CE">
        <w:rPr>
          <w:rFonts w:eastAsiaTheme="minorHAnsi"/>
          <w:bCs/>
          <w:iCs/>
          <w:sz w:val="24"/>
          <w:lang w:val="bg-BG"/>
        </w:rPr>
        <w:t xml:space="preserve">е прехвърлено с правоприемник „ЛЕСО ТЕХ КОКАЛОВ“ ООД, с ЕИК 208348893, и седалище: с. Давидково, община Баните, област Смолян, ул. „24 май“ № 29. </w:t>
      </w:r>
    </w:p>
    <w:p w:rsidR="000222CE" w:rsidRPr="000222CE" w:rsidRDefault="000222CE" w:rsidP="000222CE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222CE">
        <w:rPr>
          <w:rFonts w:eastAsiaTheme="minorHAnsi"/>
          <w:bCs/>
          <w:iCs/>
          <w:sz w:val="24"/>
          <w:lang w:val="bg-BG"/>
        </w:rPr>
        <w:tab/>
        <w:t xml:space="preserve">С рег. индекс: ИАГ – 25314/29.10.2025 г. на електронната поща на ИАГ е постъпило </w:t>
      </w:r>
      <w:r w:rsidR="00821E4B">
        <w:rPr>
          <w:rFonts w:eastAsiaTheme="minorHAnsi"/>
          <w:bCs/>
          <w:iCs/>
          <w:sz w:val="24"/>
          <w:lang w:val="bg-BG"/>
        </w:rPr>
        <w:t xml:space="preserve">ново </w:t>
      </w:r>
      <w:r w:rsidRPr="000222CE">
        <w:rPr>
          <w:rFonts w:eastAsiaTheme="minorHAnsi"/>
          <w:bCs/>
          <w:iCs/>
          <w:sz w:val="24"/>
          <w:lang w:val="bg-BG"/>
        </w:rPr>
        <w:t xml:space="preserve">заявление от Д Ф К </w:t>
      </w:r>
      <w:r w:rsidRPr="00A85230">
        <w:rPr>
          <w:rFonts w:eastAsiaTheme="minorHAnsi"/>
          <w:bCs/>
          <w:iCs/>
          <w:sz w:val="24"/>
          <w:lang w:val="bg-BG"/>
        </w:rPr>
        <w:t xml:space="preserve">– управител на ЕТ „РУМЕН КОКАЛОВ - ДИАНА КОКАЛОВА“, с ЕИК 204961072, с което </w:t>
      </w:r>
      <w:r w:rsidR="00821E4B" w:rsidRPr="00A85230">
        <w:rPr>
          <w:rFonts w:eastAsiaTheme="minorHAnsi"/>
          <w:bCs/>
          <w:iCs/>
          <w:sz w:val="24"/>
          <w:lang w:val="bg-BG"/>
        </w:rPr>
        <w:t xml:space="preserve">заявява </w:t>
      </w:r>
      <w:r w:rsidRPr="00A85230">
        <w:rPr>
          <w:rFonts w:eastAsiaTheme="minorHAnsi"/>
          <w:bCs/>
          <w:iCs/>
          <w:sz w:val="24"/>
          <w:lang w:val="bg-BG"/>
        </w:rPr>
        <w:t>жела</w:t>
      </w:r>
      <w:r w:rsidR="00821E4B" w:rsidRPr="00A85230">
        <w:rPr>
          <w:rFonts w:eastAsiaTheme="minorHAnsi"/>
          <w:bCs/>
          <w:iCs/>
          <w:sz w:val="24"/>
          <w:lang w:val="bg-BG"/>
        </w:rPr>
        <w:t>ние</w:t>
      </w:r>
      <w:r w:rsidRPr="00A85230">
        <w:rPr>
          <w:rFonts w:eastAsiaTheme="minorHAnsi"/>
          <w:bCs/>
          <w:iCs/>
          <w:sz w:val="24"/>
          <w:lang w:val="bg-BG"/>
        </w:rPr>
        <w:t xml:space="preserve"> </w:t>
      </w:r>
      <w:r w:rsidR="00821E4B" w:rsidRPr="00A85230">
        <w:rPr>
          <w:rFonts w:eastAsiaTheme="minorHAnsi"/>
          <w:bCs/>
          <w:iCs/>
          <w:sz w:val="24"/>
          <w:lang w:val="bg-BG"/>
        </w:rPr>
        <w:t xml:space="preserve">търговецът </w:t>
      </w:r>
      <w:r w:rsidRPr="00A85230">
        <w:rPr>
          <w:rFonts w:eastAsiaTheme="minorHAnsi"/>
          <w:bCs/>
          <w:iCs/>
          <w:sz w:val="24"/>
          <w:lang w:val="bg-BG"/>
        </w:rPr>
        <w:t xml:space="preserve">да </w:t>
      </w:r>
      <w:r w:rsidR="00821E4B" w:rsidRPr="00A85230">
        <w:rPr>
          <w:rFonts w:eastAsiaTheme="minorHAnsi"/>
          <w:bCs/>
          <w:iCs/>
          <w:sz w:val="24"/>
          <w:lang w:val="bg-BG"/>
        </w:rPr>
        <w:t xml:space="preserve">бъде </w:t>
      </w:r>
      <w:r w:rsidRPr="00A85230">
        <w:rPr>
          <w:rFonts w:eastAsiaTheme="minorHAnsi"/>
          <w:bCs/>
          <w:iCs/>
          <w:sz w:val="24"/>
          <w:lang w:val="bg-BG"/>
        </w:rPr>
        <w:t>отпи</w:t>
      </w:r>
      <w:r w:rsidR="00821E4B" w:rsidRPr="00A85230">
        <w:rPr>
          <w:rFonts w:eastAsiaTheme="minorHAnsi"/>
          <w:bCs/>
          <w:iCs/>
          <w:sz w:val="24"/>
          <w:lang w:val="bg-BG"/>
        </w:rPr>
        <w:t>сан</w:t>
      </w:r>
      <w:r w:rsidRPr="00A85230">
        <w:rPr>
          <w:rFonts w:eastAsiaTheme="minorHAnsi"/>
          <w:bCs/>
          <w:iCs/>
          <w:sz w:val="24"/>
          <w:lang w:val="bg-BG"/>
        </w:rPr>
        <w:t xml:space="preserve"> от публичния регистър </w:t>
      </w:r>
      <w:r w:rsidR="00821E4B" w:rsidRPr="00A85230">
        <w:rPr>
          <w:rFonts w:eastAsiaTheme="minorHAnsi"/>
          <w:bCs/>
          <w:iCs/>
          <w:sz w:val="24"/>
          <w:lang w:val="bg-BG"/>
        </w:rPr>
        <w:t>по чл. 241 от ЗГ</w:t>
      </w:r>
      <w:r w:rsidRPr="00A85230">
        <w:rPr>
          <w:rFonts w:eastAsiaTheme="minorHAnsi"/>
          <w:bCs/>
          <w:iCs/>
          <w:sz w:val="24"/>
          <w:lang w:val="bg-BG"/>
        </w:rPr>
        <w:t>.</w:t>
      </w:r>
    </w:p>
    <w:p w:rsidR="005A58A6" w:rsidRPr="005A58A6" w:rsidRDefault="000222CE" w:rsidP="000222CE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222CE">
        <w:rPr>
          <w:rFonts w:eastAsiaTheme="minorHAnsi"/>
          <w:bCs/>
          <w:iCs/>
          <w:sz w:val="24"/>
          <w:lang w:val="bg-BG"/>
        </w:rPr>
        <w:tab/>
        <w:t>Предвид горепосоченото, на основание чл. 245, ал. 1, т. 1 от Закона за горите, търговецът ЕТ „РУМЕН КОКАЛОВ - ДИАНА КОКАЛОВА“, с ЕИК 204961072, следва да бъде отписан от публичния регистър по чл. 241, ал. 1 от ЗГ, а постъпилото в ИАГ заявление с вх. № ИАГ – 25290/29.10.2025 г. от ЕТ „РУМЕН КОКАЛОВ - ДИАНА КОКАЛОВА“ за вписване на промяна в обстоятелствата по регистрацията на търговеца в публичния регистър на ИАГ по чл. 241, ал. 1 от ЗГ след</w:t>
      </w:r>
      <w:r>
        <w:rPr>
          <w:rFonts w:eastAsiaTheme="minorHAnsi"/>
          <w:bCs/>
          <w:iCs/>
          <w:sz w:val="24"/>
          <w:lang w:val="bg-BG"/>
        </w:rPr>
        <w:t>ва да се остави без разглеждане</w:t>
      </w:r>
      <w:r w:rsidR="005A58A6" w:rsidRPr="005A58A6">
        <w:rPr>
          <w:rFonts w:eastAsiaTheme="minorHAnsi"/>
          <w:bCs/>
          <w:iCs/>
          <w:sz w:val="24"/>
          <w:lang w:val="bg-BG"/>
        </w:rPr>
        <w:t>.</w:t>
      </w:r>
    </w:p>
    <w:p w:rsidR="00336756" w:rsidRPr="000222CE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0222CE" w:rsidRPr="000222CE">
        <w:rPr>
          <w:sz w:val="24"/>
          <w:lang w:val="bg-BG"/>
        </w:rPr>
        <w:t>ЕТ „РУМЕН КОКАЛОВ - ДИАНА КОКАЛОВА“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</w:t>
      </w:r>
      <w:r w:rsidR="00126AF5" w:rsidRPr="00F713B4">
        <w:rPr>
          <w:sz w:val="24"/>
          <w:lang w:val="ru-RU"/>
        </w:rPr>
        <w:lastRenderedPageBreak/>
        <w:t xml:space="preserve">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AF010F" w:rsidRDefault="00AF010F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D60457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D60457">
        <w:rPr>
          <w:b/>
          <w:sz w:val="24"/>
          <w:lang w:val="bg-BG"/>
        </w:rPr>
        <w:t xml:space="preserve"> /П/</w:t>
      </w:r>
      <w:bookmarkStart w:id="0" w:name="_GoBack"/>
      <w:bookmarkEnd w:id="0"/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AD399D">
      <w:pgSz w:w="11907" w:h="16840" w:code="9"/>
      <w:pgMar w:top="810" w:right="1440" w:bottom="90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0150" w:rsidRDefault="00BF0150" w:rsidP="00863C86">
      <w:r>
        <w:separator/>
      </w:r>
    </w:p>
  </w:endnote>
  <w:endnote w:type="continuationSeparator" w:id="0">
    <w:p w:rsidR="00BF0150" w:rsidRDefault="00BF0150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Century Gothic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0150" w:rsidRDefault="00BF0150" w:rsidP="00863C86">
      <w:r>
        <w:separator/>
      </w:r>
    </w:p>
  </w:footnote>
  <w:footnote w:type="continuationSeparator" w:id="0">
    <w:p w:rsidR="00BF0150" w:rsidRDefault="00BF0150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2CE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67280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AD5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28D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1E4B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6C59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230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10F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0CBC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0150"/>
    <w:rsid w:val="00BF2C44"/>
    <w:rsid w:val="00BF370D"/>
    <w:rsid w:val="00BF3DEC"/>
    <w:rsid w:val="00BF4B1C"/>
    <w:rsid w:val="00BF6226"/>
    <w:rsid w:val="00C00AB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358D2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0457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styleId="Hyperlink">
    <w:name w:val="Hyperlink"/>
    <w:basedOn w:val="DefaultParagraphFont"/>
    <w:rsid w:val="003062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583032-7A22-42AB-B89F-891745548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3546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4</cp:revision>
  <cp:lastPrinted>2025-10-07T07:22:00Z</cp:lastPrinted>
  <dcterms:created xsi:type="dcterms:W3CDTF">2025-10-30T11:03:00Z</dcterms:created>
  <dcterms:modified xsi:type="dcterms:W3CDTF">2025-12-10T11:04:00Z</dcterms:modified>
</cp:coreProperties>
</file>