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DB1FA9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DB1FA9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</w:t>
      </w:r>
      <w:r w:rsidR="00D1101F">
        <w:rPr>
          <w:rFonts w:eastAsia="Calibri"/>
          <w:sz w:val="20"/>
          <w:szCs w:val="20"/>
          <w:lang w:val="bg-BG"/>
        </w:rPr>
        <w:t>02/</w:t>
      </w:r>
      <w:r w:rsidRPr="0057010A">
        <w:rPr>
          <w:rFonts w:eastAsia="Calibri"/>
          <w:sz w:val="20"/>
          <w:szCs w:val="20"/>
          <w:lang w:val="bg-BG"/>
        </w:rPr>
        <w:t>98511</w:t>
      </w:r>
      <w:r w:rsidR="0083625B">
        <w:rPr>
          <w:rFonts w:eastAsia="Calibri"/>
          <w:sz w:val="20"/>
          <w:szCs w:val="20"/>
          <w:lang w:val="bg-BG"/>
        </w:rPr>
        <w:t>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DB1FA9" w:rsidRPr="0083625B" w:rsidRDefault="0083625B" w:rsidP="00DB1FA9">
      <w:pPr>
        <w:tabs>
          <w:tab w:val="left" w:pos="360"/>
          <w:tab w:val="left" w:pos="540"/>
        </w:tabs>
        <w:ind w:left="450" w:right="-2" w:firstLine="540"/>
        <w:rPr>
          <w:b/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83625B">
        <w:rPr>
          <w:b/>
          <w:lang w:val="bg-BG"/>
        </w:rPr>
        <w:tab/>
        <w:t>№</w:t>
      </w:r>
      <w:r w:rsidR="0043138C">
        <w:rPr>
          <w:b/>
          <w:lang w:val="bg-BG"/>
        </w:rPr>
        <w:t xml:space="preserve"> ЗАП-1227/17.11.2025 г.</w:t>
      </w:r>
    </w:p>
    <w:p w:rsidR="00DB1FA9" w:rsidRPr="0083625B" w:rsidRDefault="00DB1FA9" w:rsidP="0083625B">
      <w:pPr>
        <w:tabs>
          <w:tab w:val="left" w:pos="0"/>
        </w:tabs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D1101F" w:rsidRPr="00D1101F">
        <w:rPr>
          <w:lang w:val="bg-BG"/>
        </w:rPr>
        <w:t>чл. 239, ал. 1, т. 9, буква „в“ и чл. 240, ал. 2</w:t>
      </w:r>
      <w:r w:rsidR="00D1101F">
        <w:rPr>
          <w:lang w:val="bg-BG"/>
        </w:rPr>
        <w:t xml:space="preserve">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D1101F">
        <w:rPr>
          <w:lang w:val="bg-BG"/>
        </w:rPr>
        <w:t>32</w:t>
      </w:r>
      <w:r w:rsidR="00FC5E05" w:rsidRPr="00FC5E05">
        <w:rPr>
          <w:lang w:val="bg-BG"/>
        </w:rPr>
        <w:t xml:space="preserve"> от </w:t>
      </w:r>
      <w:r w:rsidR="00D1101F">
        <w:rPr>
          <w:lang w:val="bg-BG"/>
        </w:rPr>
        <w:t>12</w:t>
      </w:r>
      <w:r w:rsidR="00FC5E05" w:rsidRPr="00FC5E05">
        <w:rPr>
          <w:lang w:val="bg-BG"/>
        </w:rPr>
        <w:t>.</w:t>
      </w:r>
      <w:r w:rsidR="00D1101F">
        <w:rPr>
          <w:lang w:val="bg-BG"/>
        </w:rPr>
        <w:t>11</w:t>
      </w:r>
      <w:r w:rsidR="00CD1468">
        <w:rPr>
          <w:lang w:val="bg-BG"/>
        </w:rPr>
        <w:t>.2025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83625B" w:rsidRPr="0083625B">
        <w:rPr>
          <w:lang w:val="bg-BG"/>
        </w:rPr>
        <w:t>908 от 03.09.2025</w:t>
      </w:r>
      <w:r w:rsidR="0083625B">
        <w:rPr>
          <w:lang w:val="bg-BG"/>
        </w:rPr>
        <w:t xml:space="preserve"> </w:t>
      </w:r>
      <w:r w:rsidR="0083625B" w:rsidRPr="0083625B">
        <w:rPr>
          <w:lang w:val="bg-BG"/>
        </w:rPr>
        <w:t xml:space="preserve">г. 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D1101F" w:rsidRPr="00D1101F">
        <w:rPr>
          <w:b/>
          <w:lang w:val="ru-RU"/>
        </w:rPr>
        <w:t>И С Т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D1101F" w:rsidRPr="00D1101F">
        <w:rPr>
          <w:lang w:val="ru-RU"/>
        </w:rPr>
        <w:t>и адрес: гр. Г, община Г, област Г, ул. „Д“ №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D1101F" w:rsidRPr="00D1101F">
        <w:rPr>
          <w:b/>
          <w:bCs/>
          <w:iCs/>
          <w:lang w:val="ru-RU"/>
        </w:rPr>
        <w:t>1132-1/30.09.2011</w:t>
      </w:r>
      <w:r w:rsidR="00D1101F">
        <w:rPr>
          <w:b/>
          <w:bCs/>
          <w:iCs/>
          <w:lang w:val="ru-RU"/>
        </w:rPr>
        <w:t xml:space="preserve">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D1101F" w:rsidRPr="00D1101F" w:rsidRDefault="00FC5E05" w:rsidP="00D1101F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D1101F" w:rsidRPr="00D1101F">
        <w:rPr>
          <w:bCs/>
          <w:iCs/>
          <w:lang w:val="bg-BG"/>
        </w:rPr>
        <w:t xml:space="preserve">Физическо лице вписано в регистъра за лесовъдска практика се отписва, когато с влязъл в сила акт на компетентен орган е установено, че е извършено нарушение на ЗГ или на подзаконовите актове по неговото прилагане, осъществено при упражняване на дейността, за която лицето е регистрирано, а именно когато е изготвен протокол за освидетелстване на сечището с невярно съдържание. </w:t>
      </w:r>
    </w:p>
    <w:p w:rsidR="00D1101F" w:rsidRPr="00D1101F" w:rsidRDefault="0043138C" w:rsidP="00D1101F">
      <w:pPr>
        <w:ind w:firstLine="720"/>
        <w:jc w:val="both"/>
        <w:outlineLvl w:val="4"/>
        <w:rPr>
          <w:bCs/>
          <w:iCs/>
          <w:lang w:val="bg-BG"/>
        </w:rPr>
      </w:pPr>
      <w:r w:rsidRPr="0043138C">
        <w:rPr>
          <w:bCs/>
          <w:iCs/>
          <w:lang w:val="bg-BG"/>
        </w:rPr>
        <w:t>И С Т</w:t>
      </w:r>
      <w:r w:rsidR="00D1101F" w:rsidRPr="00D1101F">
        <w:rPr>
          <w:bCs/>
          <w:iCs/>
          <w:lang w:val="bg-BG"/>
        </w:rPr>
        <w:t xml:space="preserve">, като лице вписано в публичния регистър по чл. 235 от Закона за горите, на 01.02.2024 г. в нарушение на чл. 257, ал. 1, т. 2 от Закона за горите, във връзка с чл. 9а от Наредба № 1 от 30.01.2012 г. за контрола и опазването на горските територии, във връзка с т. II, буква „б“ от Заповед № ЗАП-361 от 19.04.2018 г. на изпълнителния директор на ИАГ, е издал Протокол за освидетелстване на сечище № 0750330 от 01.02.2024 г. за имот № 14218.293.25, попадащ в отдел 297, подотдел „в“, землище Г, община Г – частна горска територия, като не попълва коректно данни в реквизити, както следва: в реквизит „Налични </w:t>
      </w:r>
      <w:proofErr w:type="spellStart"/>
      <w:r w:rsidR="00D1101F" w:rsidRPr="00D1101F">
        <w:rPr>
          <w:bCs/>
          <w:iCs/>
          <w:lang w:val="bg-BG"/>
        </w:rPr>
        <w:t>неотсечени</w:t>
      </w:r>
      <w:proofErr w:type="spellEnd"/>
      <w:r w:rsidR="00D1101F" w:rsidRPr="00D1101F">
        <w:rPr>
          <w:bCs/>
          <w:iCs/>
          <w:lang w:val="bg-BG"/>
        </w:rPr>
        <w:t xml:space="preserve"> маркирани стъбла“ отбелязва, че няма такива; в реквизит „Сечт</w:t>
      </w:r>
      <w:r w:rsidR="00D1101F">
        <w:rPr>
          <w:bCs/>
          <w:iCs/>
          <w:lang w:val="bg-BG"/>
        </w:rPr>
        <w:t>а е проведена на площ /ха/“ отбе</w:t>
      </w:r>
      <w:r w:rsidR="00D1101F" w:rsidRPr="00D1101F">
        <w:rPr>
          <w:bCs/>
          <w:iCs/>
          <w:lang w:val="bg-BG"/>
        </w:rPr>
        <w:t xml:space="preserve">лязва, че сечта е проведена върху цялата площ от 1,120 ха; в реквизит „Налично на временен склад“ посочва, че има налични 114,60 плътни куб. метра дървесина /дърва/, от които 6,20 плътни куб. метра от дървесен вид бук, 3 плътни куб. метра от дървесен вид трепетлика, 89 плътни куб. метра от дървесен вид габър и 16,40 плътни куб. метра от дървесен вид цер. При извършена проверка на 08.02.2024 г., е установено, че има налични </w:t>
      </w:r>
      <w:proofErr w:type="spellStart"/>
      <w:r w:rsidR="00D1101F" w:rsidRPr="00D1101F">
        <w:rPr>
          <w:bCs/>
          <w:iCs/>
          <w:lang w:val="bg-BG"/>
        </w:rPr>
        <w:t>неотсечени</w:t>
      </w:r>
      <w:proofErr w:type="spellEnd"/>
      <w:r w:rsidR="00D1101F" w:rsidRPr="00D1101F">
        <w:rPr>
          <w:bCs/>
          <w:iCs/>
          <w:lang w:val="bg-BG"/>
        </w:rPr>
        <w:t xml:space="preserve"> маркирани стъбла в основата с контролна горска марка и на височина 1,30 м. отбелязани със знак точка, а именно 74 /седемдесет и четири/ броя от дървесен вид габър, 4 / четири/ броя от дървесен вид цер, 2 /два/ броя от дървесен вид бук. Следователно сечта не е проведена на цялата площ , тъй като не е отсечен целия маркиран </w:t>
      </w:r>
      <w:proofErr w:type="spellStart"/>
      <w:r w:rsidR="00D1101F" w:rsidRPr="00D1101F">
        <w:rPr>
          <w:bCs/>
          <w:iCs/>
          <w:lang w:val="bg-BG"/>
        </w:rPr>
        <w:t>дървостой</w:t>
      </w:r>
      <w:proofErr w:type="spellEnd"/>
      <w:r w:rsidR="00D1101F" w:rsidRPr="00D1101F">
        <w:rPr>
          <w:bCs/>
          <w:iCs/>
          <w:lang w:val="bg-BG"/>
        </w:rPr>
        <w:t xml:space="preserve"> в имота. На двата временни склада на сечището, отразени в технологичния план за добив на имота, изготвен и одобрен от инж. </w:t>
      </w:r>
      <w:r w:rsidRPr="0043138C">
        <w:rPr>
          <w:bCs/>
          <w:iCs/>
          <w:lang w:val="bg-BG"/>
        </w:rPr>
        <w:t>И С Т</w:t>
      </w:r>
      <w:r w:rsidR="00D1101F" w:rsidRPr="00D1101F">
        <w:rPr>
          <w:bCs/>
          <w:iCs/>
          <w:lang w:val="bg-BG"/>
        </w:rPr>
        <w:t xml:space="preserve"> на 10.07.2023 г., няма налична дървесина в момента на проверката. Чрез направената на 08.02.2024 г. справка в информационната система на ИАГ – София – www.system.iag.bg е установено, че няма транспортирана дървесина по Протокол за освидетелстване на сечище № 0750330 от 01.02.2024 г. Нарушението е извършено на територията на РДГ В Т, ТП ДГС Г, община Г, землище Г, гр. Г, ул. „Д“ №. Съставени са Констативни протоколи Серия В, № 009174 и № 009175 от 09.02.2024 г. и АУАН Серия В № 008060 от 05.03.2024г. и Приложение № 1 към него. От директора на РДГ – В Т е издадено Наказателно постановление (НП) № </w:t>
      </w:r>
      <w:r w:rsidR="00D1101F" w:rsidRPr="00D1101F">
        <w:rPr>
          <w:bCs/>
          <w:iCs/>
          <w:lang w:val="bg-BG"/>
        </w:rPr>
        <w:lastRenderedPageBreak/>
        <w:t>2410500142 от 05.09.2024 г. Наказателно постановление № 2410500142 от 05.09.2024 г. е обжалвано пред Районен съд - Г. С Решение № 107/16.07.2025 г., постановено по АНД № 20254210200381 по описа на Районен съд - Г за 2025 г., Наказателно постановление № 2410500142 от 05.09.2024 г. е потвърдено. Решение № 107/16.07.2025 г. на Районен съд - Г е обжалвано пред Административен съд Г. С Решение № 1393/22.10.2025 г., постановено по КАНД № 20257090600344 от описа на Административен съд Г за 2025 г., е оставено в сила Решение № 107/16.07.2025 г., постановено по АНД № 381/2025 г. по описа на РС – Г, с което е потвърдено Наказателно постановление № 2410500142 от 05.09.2024 г., издадено от директора на РДГ В Т. Решението на Административен съд Г е окончателно и не подлежи на обжалване. Наказателно постановление № 2410500142 от 05.09.2024 г., издадено от директора на РДГ В Т, е влязло в законна сила на 22.10.2025 г.</w:t>
      </w:r>
    </w:p>
    <w:p w:rsidR="00D1101F" w:rsidRPr="00D1101F" w:rsidRDefault="00D1101F" w:rsidP="00D1101F">
      <w:pPr>
        <w:ind w:firstLine="720"/>
        <w:jc w:val="both"/>
        <w:outlineLvl w:val="4"/>
        <w:rPr>
          <w:bCs/>
          <w:iCs/>
          <w:lang w:val="bg-BG"/>
        </w:rPr>
      </w:pPr>
      <w:r w:rsidRPr="00D1101F">
        <w:rPr>
          <w:bCs/>
          <w:iCs/>
          <w:lang w:val="bg-BG"/>
        </w:rPr>
        <w:t>С посоченото нарушение, което е установено по надлежния  ред, е осъществен състава на чл. 239, ал. 1, т. 9, буква „в“ от Закона на горите, съгласно който физическо лице вписано в регистъра за лесовъдска практика се отписва, когато е изготвен протокол за освидетелстване на сечището с невярно съдържание.</w:t>
      </w:r>
    </w:p>
    <w:p w:rsidR="00D1101F" w:rsidRPr="00D1101F" w:rsidRDefault="00D1101F" w:rsidP="00D1101F">
      <w:pPr>
        <w:ind w:firstLine="720"/>
        <w:jc w:val="both"/>
        <w:outlineLvl w:val="4"/>
        <w:rPr>
          <w:bCs/>
          <w:iCs/>
          <w:lang w:val="bg-BG"/>
        </w:rPr>
      </w:pPr>
      <w:r w:rsidRPr="00D1101F">
        <w:rPr>
          <w:bCs/>
          <w:iCs/>
          <w:lang w:val="bg-BG"/>
        </w:rPr>
        <w:t xml:space="preserve">Въз основа на събраните по административната преписка доказателства и на основание чл. 239, ал. 1, т. 9 „в“ и чл. 240, ал. 2 от Закона за горите, комисията предлага на изпълнителния директор на ИАГ да отпише </w:t>
      </w:r>
      <w:r w:rsidR="0043138C" w:rsidRPr="0043138C">
        <w:rPr>
          <w:bCs/>
          <w:iCs/>
          <w:lang w:val="bg-BG"/>
        </w:rPr>
        <w:t xml:space="preserve">И С Т </w:t>
      </w:r>
      <w:r w:rsidRPr="00D1101F">
        <w:rPr>
          <w:bCs/>
          <w:iCs/>
          <w:lang w:val="bg-BG"/>
        </w:rPr>
        <w:t>от публичния регистър на физическите лица за упражняване на лесовъдска практика.</w:t>
      </w:r>
    </w:p>
    <w:p w:rsidR="001F2CE7" w:rsidRPr="00C459C6" w:rsidRDefault="00D1101F" w:rsidP="00D1101F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D1101F">
        <w:rPr>
          <w:bCs/>
          <w:iCs/>
          <w:lang w:val="bg-BG"/>
        </w:rPr>
        <w:t xml:space="preserve">ИАГ е уведомена за извършеното нарушение и съставеното Наказателно постановление № 2410500142 от 05.09.2024 г. на лицето </w:t>
      </w:r>
      <w:r w:rsidR="0043138C" w:rsidRPr="0043138C">
        <w:rPr>
          <w:bCs/>
          <w:iCs/>
          <w:lang w:val="bg-BG"/>
        </w:rPr>
        <w:t xml:space="preserve">И С Т </w:t>
      </w:r>
      <w:r w:rsidRPr="00D1101F">
        <w:rPr>
          <w:bCs/>
          <w:iCs/>
          <w:lang w:val="bg-BG"/>
        </w:rPr>
        <w:t xml:space="preserve">с писмо от Регионална дирекция по горите – гр. В Т, регистрирано в ИАГ с рег. </w:t>
      </w:r>
      <w:r w:rsidR="0043138C">
        <w:rPr>
          <w:bCs/>
          <w:iCs/>
          <w:lang w:val="bg-BG"/>
        </w:rPr>
        <w:t>индекс: ИАГ- 25818/04.11.2025</w:t>
      </w:r>
      <w:r>
        <w:rPr>
          <w:bCs/>
          <w:iCs/>
          <w:lang w:val="bg-BG"/>
        </w:rPr>
        <w:t>г</w:t>
      </w:r>
      <w:r w:rsidR="00C459C6" w:rsidRPr="00C459C6">
        <w:rPr>
          <w:bCs/>
          <w:iCs/>
          <w:color w:val="000000" w:themeColor="text1"/>
          <w:lang w:val="bg-BG"/>
        </w:rPr>
        <w:t xml:space="preserve">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</w:t>
      </w:r>
      <w:r w:rsidRPr="005D23E6">
        <w:rPr>
          <w:lang w:val="ru-RU"/>
        </w:rPr>
        <w:t xml:space="preserve">знанието на </w:t>
      </w:r>
      <w:r w:rsidR="0043138C" w:rsidRPr="0043138C">
        <w:rPr>
          <w:bCs/>
          <w:iCs/>
          <w:lang w:val="bg-BG"/>
        </w:rPr>
        <w:t>И С Т</w:t>
      </w:r>
      <w:r w:rsidRPr="005D23E6">
        <w:rPr>
          <w:lang w:val="ru-RU"/>
        </w:rPr>
        <w:t>, на</w:t>
      </w:r>
      <w:r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1F2CE7" w:rsidRDefault="001F2CE7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1101F" w:rsidRDefault="00D1101F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bookmarkStart w:id="0" w:name="_GoBack"/>
      <w:bookmarkEnd w:id="0"/>
    </w:p>
    <w:p w:rsidR="00DB1FA9" w:rsidRPr="0043138C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43138C">
        <w:rPr>
          <w:b/>
          <w:lang w:val="bg-BG"/>
        </w:rPr>
        <w:t xml:space="preserve"> /П/</w:t>
      </w:r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83625B" w:rsidRDefault="0083625B" w:rsidP="00CE50B3">
      <w:pPr>
        <w:spacing w:line="360" w:lineRule="auto"/>
        <w:rPr>
          <w:sz w:val="16"/>
          <w:szCs w:val="16"/>
        </w:rPr>
      </w:pPr>
    </w:p>
    <w:p w:rsidR="0083625B" w:rsidRDefault="0083625B" w:rsidP="00CE50B3">
      <w:pPr>
        <w:spacing w:line="360" w:lineRule="auto"/>
        <w:rPr>
          <w:sz w:val="16"/>
          <w:szCs w:val="16"/>
        </w:rPr>
      </w:pPr>
    </w:p>
    <w:p w:rsidR="00C03FA5" w:rsidRDefault="00DB1FA9" w:rsidP="00CE50B3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C03FA5" w:rsidSect="00D1101F">
      <w:footerReference w:type="default" r:id="rId8"/>
      <w:type w:val="continuous"/>
      <w:pgSz w:w="11909" w:h="16834" w:code="9"/>
      <w:pgMar w:top="810" w:right="1277" w:bottom="72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7AB" w:rsidRDefault="007637AB" w:rsidP="002E603D">
      <w:r>
        <w:separator/>
      </w:r>
    </w:p>
  </w:endnote>
  <w:endnote w:type="continuationSeparator" w:id="0">
    <w:p w:rsidR="007637AB" w:rsidRDefault="007637AB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Century Gothic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75808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13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7AB" w:rsidRDefault="007637AB" w:rsidP="002E603D">
      <w:r>
        <w:separator/>
      </w:r>
    </w:p>
  </w:footnote>
  <w:footnote w:type="continuationSeparator" w:id="0">
    <w:p w:rsidR="007637AB" w:rsidRDefault="007637AB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670FF"/>
    <w:rsid w:val="00071BE0"/>
    <w:rsid w:val="000725F3"/>
    <w:rsid w:val="00077129"/>
    <w:rsid w:val="00080C8B"/>
    <w:rsid w:val="0009391C"/>
    <w:rsid w:val="00093D67"/>
    <w:rsid w:val="00094C9B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0F7F3F"/>
    <w:rsid w:val="00113A81"/>
    <w:rsid w:val="00116DF2"/>
    <w:rsid w:val="001216B3"/>
    <w:rsid w:val="00127989"/>
    <w:rsid w:val="001345A5"/>
    <w:rsid w:val="0013514F"/>
    <w:rsid w:val="00135CD1"/>
    <w:rsid w:val="00147E1A"/>
    <w:rsid w:val="001519CD"/>
    <w:rsid w:val="00165C02"/>
    <w:rsid w:val="00170AEA"/>
    <w:rsid w:val="00170B18"/>
    <w:rsid w:val="00171F91"/>
    <w:rsid w:val="0018015F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47660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38C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4DAF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23E6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4D0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56C"/>
    <w:rsid w:val="007577AA"/>
    <w:rsid w:val="00760BD2"/>
    <w:rsid w:val="00762925"/>
    <w:rsid w:val="007637AB"/>
    <w:rsid w:val="00763BDD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3625B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3C0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4613D"/>
    <w:rsid w:val="00A54D43"/>
    <w:rsid w:val="00A55C3F"/>
    <w:rsid w:val="00A6086C"/>
    <w:rsid w:val="00A626C0"/>
    <w:rsid w:val="00A64278"/>
    <w:rsid w:val="00A6533F"/>
    <w:rsid w:val="00A871AE"/>
    <w:rsid w:val="00A905F0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AF6A74"/>
    <w:rsid w:val="00B05C91"/>
    <w:rsid w:val="00B06E0D"/>
    <w:rsid w:val="00B07996"/>
    <w:rsid w:val="00B23B5F"/>
    <w:rsid w:val="00B2508E"/>
    <w:rsid w:val="00B25118"/>
    <w:rsid w:val="00B2547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459C6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C1CFB"/>
    <w:rsid w:val="00CC4C1A"/>
    <w:rsid w:val="00CC4DB8"/>
    <w:rsid w:val="00CD1468"/>
    <w:rsid w:val="00CE1113"/>
    <w:rsid w:val="00CE2EB3"/>
    <w:rsid w:val="00CE50B3"/>
    <w:rsid w:val="00CE6129"/>
    <w:rsid w:val="00CF1E7A"/>
    <w:rsid w:val="00CF4F4F"/>
    <w:rsid w:val="00D1101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A2745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5D941-2E6A-4330-9AAC-906861F3B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6167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4</cp:revision>
  <cp:lastPrinted>2025-07-16T10:55:00Z</cp:lastPrinted>
  <dcterms:created xsi:type="dcterms:W3CDTF">2025-10-30T10:59:00Z</dcterms:created>
  <dcterms:modified xsi:type="dcterms:W3CDTF">2026-01-26T07:22:00Z</dcterms:modified>
</cp:coreProperties>
</file>