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>гр. София,  бул. “Христо Ботев” № 55,  тел. централа</w:t>
      </w:r>
      <w:r w:rsidR="00516927">
        <w:rPr>
          <w:rFonts w:eastAsia="Calibri"/>
          <w:sz w:val="20"/>
          <w:szCs w:val="20"/>
          <w:lang w:val="bg-BG"/>
        </w:rPr>
        <w:t>: 02/ 98511530</w:t>
      </w:r>
      <w:r w:rsidRPr="00683AF7">
        <w:rPr>
          <w:rFonts w:eastAsia="Calibri"/>
          <w:sz w:val="20"/>
          <w:szCs w:val="20"/>
          <w:lang w:val="bg-BG"/>
        </w:rPr>
        <w:t xml:space="preserve">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FE2E67" w:rsidRDefault="00FE2E6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516927" w:rsidRDefault="00516927" w:rsidP="00516927">
      <w:pPr>
        <w:tabs>
          <w:tab w:val="left" w:pos="360"/>
          <w:tab w:val="left" w:pos="540"/>
        </w:tabs>
        <w:ind w:right="-2"/>
        <w:rPr>
          <w:b/>
          <w:sz w:val="24"/>
          <w:lang w:val="bg-BG"/>
        </w:rPr>
      </w:pP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 w:rsidRPr="00516927">
        <w:rPr>
          <w:b/>
          <w:sz w:val="24"/>
          <w:lang w:val="bg-BG"/>
        </w:rPr>
        <w:t>№</w:t>
      </w:r>
      <w:r w:rsidR="00717610">
        <w:rPr>
          <w:b/>
          <w:sz w:val="24"/>
          <w:lang w:val="bg-BG"/>
        </w:rPr>
        <w:t xml:space="preserve"> ЗАП-141-16.02.2026 г.</w:t>
      </w:r>
    </w:p>
    <w:p w:rsidR="00AD399D" w:rsidRDefault="00AD399D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126AF5" w:rsidRPr="00E36D1E" w:rsidRDefault="00916525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895A0E" w:rsidRPr="00895A0E">
        <w:rPr>
          <w:bCs/>
          <w:sz w:val="24"/>
          <w:lang w:val="ru-RU"/>
        </w:rPr>
        <w:t>чл. 245, ал. 1, т. 4, в</w:t>
      </w:r>
      <w:r w:rsidR="00895A0E">
        <w:rPr>
          <w:bCs/>
          <w:sz w:val="24"/>
          <w:lang w:val="ru-RU"/>
        </w:rPr>
        <w:t xml:space="preserve">ъв връзка с чл. 242, ал. 1 т. 1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516927">
        <w:rPr>
          <w:sz w:val="24"/>
          <w:lang w:val="bg-BG"/>
        </w:rPr>
        <w:t>3</w:t>
      </w:r>
      <w:r w:rsidR="003B4DDB" w:rsidRPr="003B4DDB">
        <w:rPr>
          <w:sz w:val="24"/>
          <w:lang w:val="bg-BG"/>
        </w:rPr>
        <w:t xml:space="preserve"> от </w:t>
      </w:r>
      <w:r w:rsidR="00516927">
        <w:rPr>
          <w:sz w:val="24"/>
          <w:lang w:val="bg-BG"/>
        </w:rPr>
        <w:t>29</w:t>
      </w:r>
      <w:r w:rsidR="003B4DDB" w:rsidRPr="003B4DDB">
        <w:rPr>
          <w:sz w:val="24"/>
          <w:lang w:val="bg-BG"/>
        </w:rPr>
        <w:t>.</w:t>
      </w:r>
      <w:r w:rsidR="00516927">
        <w:rPr>
          <w:sz w:val="24"/>
          <w:lang w:val="bg-BG"/>
        </w:rPr>
        <w:t>01.2026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950F71">
        <w:rPr>
          <w:sz w:val="24"/>
          <w:lang w:val="bg-BG"/>
        </w:rPr>
        <w:t xml:space="preserve">от заседание </w:t>
      </w:r>
      <w:r w:rsidR="003B4DDB" w:rsidRPr="003B4DDB">
        <w:rPr>
          <w:sz w:val="24"/>
          <w:lang w:val="bg-BG"/>
        </w:rPr>
        <w:t xml:space="preserve">на комисията, назначена </w:t>
      </w:r>
      <w:r w:rsidR="00486AA1">
        <w:rPr>
          <w:sz w:val="24"/>
          <w:lang w:val="bg-BG"/>
        </w:rPr>
        <w:t xml:space="preserve">със Заповед № </w:t>
      </w:r>
      <w:r w:rsidR="005A58A6">
        <w:rPr>
          <w:sz w:val="24"/>
          <w:lang w:val="bg-BG"/>
        </w:rPr>
        <w:t>908</w:t>
      </w:r>
      <w:r w:rsidR="00B5057A">
        <w:rPr>
          <w:sz w:val="24"/>
          <w:lang w:val="bg-BG"/>
        </w:rPr>
        <w:t xml:space="preserve"> от </w:t>
      </w:r>
      <w:r w:rsidR="005A58A6">
        <w:rPr>
          <w:sz w:val="24"/>
          <w:lang w:val="bg-BG"/>
        </w:rPr>
        <w:t>03.09</w:t>
      </w:r>
      <w:r w:rsidR="00597796">
        <w:rPr>
          <w:sz w:val="24"/>
          <w:lang w:val="bg-BG"/>
        </w:rPr>
        <w:t>.2025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895A0E" w:rsidRPr="00895A0E">
        <w:rPr>
          <w:b/>
          <w:sz w:val="24"/>
          <w:lang w:val="ru-RU"/>
        </w:rPr>
        <w:t>„АНДИРА“ ЕООД</w:t>
      </w:r>
      <w:r w:rsidR="00BD3DCC" w:rsidRPr="00BD3DCC">
        <w:rPr>
          <w:sz w:val="24"/>
          <w:lang w:val="ru-RU"/>
        </w:rPr>
        <w:t xml:space="preserve">, с ЕИК </w:t>
      </w:r>
      <w:r w:rsidR="00895A0E" w:rsidRPr="00895A0E">
        <w:rPr>
          <w:sz w:val="24"/>
          <w:lang w:val="ru-RU"/>
        </w:rPr>
        <w:t>201928954 и седалище седалище: гр. Летница, община Летница, област Ловеч, ул. „Никола Петков“ № 18</w:t>
      </w:r>
      <w:r w:rsidRPr="00A540AD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895A0E" w:rsidRPr="00895A0E">
        <w:rPr>
          <w:b/>
          <w:bCs/>
          <w:sz w:val="24"/>
          <w:lang w:val="ru-RU"/>
        </w:rPr>
        <w:t xml:space="preserve">3544/26.03.2012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895A0E" w:rsidRPr="00895A0E" w:rsidRDefault="00D519AF" w:rsidP="00895A0E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="00126AF5" w:rsidRPr="00E36D1E">
        <w:rPr>
          <w:b/>
          <w:sz w:val="24"/>
          <w:lang w:val="bg-BG"/>
        </w:rPr>
        <w:t xml:space="preserve">Мотиви: </w:t>
      </w:r>
      <w:r w:rsidR="00895A0E" w:rsidRPr="00895A0E">
        <w:rPr>
          <w:rFonts w:eastAsiaTheme="minorHAnsi"/>
          <w:bCs/>
          <w:iCs/>
          <w:sz w:val="24"/>
          <w:lang w:val="bg-BG"/>
        </w:rPr>
        <w:t>Съгласно разпоредбата на чл. 245, ал. 1, т. 4 от Закона за горите търговците, вписани в регистъра по чл. 241, ал. 1 от същия закон, се отписват от регистъра, когато в резултат на промяна на обстоятелствата н</w:t>
      </w:r>
      <w:r w:rsidR="007D6A92">
        <w:rPr>
          <w:rFonts w:eastAsiaTheme="minorHAnsi"/>
          <w:bCs/>
          <w:iCs/>
          <w:sz w:val="24"/>
          <w:lang w:val="bg-BG"/>
        </w:rPr>
        <w:t>е</w:t>
      </w:r>
      <w:r w:rsidR="00895A0E" w:rsidRPr="00895A0E">
        <w:rPr>
          <w:rFonts w:eastAsiaTheme="minorHAnsi"/>
          <w:bCs/>
          <w:iCs/>
          <w:sz w:val="24"/>
          <w:lang w:val="bg-BG"/>
        </w:rPr>
        <w:t xml:space="preserve"> отговарят на изискванията на чл. 242, ал. 1, т. 1 от същия закон, а именно – да има сключен трудов договор най-малко с едно лице, регистрирано за упражняване на лесовъдска практика за дейността, която търговецът ще извършва. </w:t>
      </w:r>
    </w:p>
    <w:p w:rsidR="00895A0E" w:rsidRPr="00895A0E" w:rsidRDefault="00895A0E" w:rsidP="00895A0E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895A0E">
        <w:rPr>
          <w:rFonts w:eastAsiaTheme="minorHAnsi"/>
          <w:bCs/>
          <w:iCs/>
          <w:sz w:val="24"/>
          <w:lang w:val="bg-BG"/>
        </w:rPr>
        <w:t xml:space="preserve">На електронната поща на Изпълнителна агенция по горите /ИАГ/ е постъпило писмо, заведено в деловодството на ИАГ с наш рег. индекс: ИАГ-29415/12.12.2025г., относно  прекратен трудов договор между „АНДИРА“ ЕООД, с ЕИК 201928954 и И В Х, с ЕГН. </w:t>
      </w:r>
    </w:p>
    <w:p w:rsidR="00895A0E" w:rsidRPr="00895A0E" w:rsidRDefault="00895A0E" w:rsidP="00895A0E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895A0E">
        <w:rPr>
          <w:rFonts w:eastAsiaTheme="minorHAnsi"/>
          <w:bCs/>
          <w:iCs/>
          <w:sz w:val="24"/>
          <w:lang w:val="bg-BG"/>
        </w:rPr>
        <w:tab/>
        <w:t>След извършена от ИАГ проверка в публичния регистър по чл. 241, ал. 1 от Закона за горите (ЗГ) се установи, че дружеството „АНДИРА“ ЕООД, с ЕИК 201928954, притежава валидно Удостоверение № 3544/26.03.2012 г. за регистрация в регистъра за извършване на дейности в горски територии, в което като регистриран лесовъд е вписан И В Х, с  Удостоверение № 3002-1/26.03.2012 г.</w:t>
      </w:r>
    </w:p>
    <w:p w:rsidR="00895A0E" w:rsidRPr="00895A0E" w:rsidRDefault="00895A0E" w:rsidP="00895A0E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895A0E">
        <w:rPr>
          <w:rFonts w:eastAsiaTheme="minorHAnsi"/>
          <w:bCs/>
          <w:iCs/>
          <w:sz w:val="24"/>
          <w:lang w:val="bg-BG"/>
        </w:rPr>
        <w:tab/>
        <w:t>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към 15.12.2025 г. търговецът „АНДИРА“ ЕООД, с ЕИК 201928954, няма действащ трудов договор с лице, вписано в публичния регистър на ИАГ по чл. 235 от ЗГ. Съгласно чл. 242, ал. 1, т. 1 от ЗГ, в публичния регистър по чл. 241 ал. 1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</w:p>
    <w:p w:rsidR="00895A0E" w:rsidRPr="00895A0E" w:rsidRDefault="00895A0E" w:rsidP="00895A0E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895A0E">
        <w:rPr>
          <w:rFonts w:eastAsiaTheme="minorHAnsi"/>
          <w:bCs/>
          <w:iCs/>
          <w:sz w:val="24"/>
          <w:lang w:val="bg-BG"/>
        </w:rPr>
        <w:t>Във връзка с констатираните обстоятелства, предполагащи отписване от регистъра по чл. 241, ал. 1 от ЗГ</w:t>
      </w:r>
      <w:r w:rsidR="007D6A92">
        <w:rPr>
          <w:rFonts w:eastAsiaTheme="minorHAnsi"/>
          <w:bCs/>
          <w:iCs/>
          <w:sz w:val="24"/>
          <w:lang w:val="bg-BG"/>
        </w:rPr>
        <w:t>,</w:t>
      </w:r>
      <w:r w:rsidRPr="00895A0E">
        <w:rPr>
          <w:rFonts w:eastAsiaTheme="minorHAnsi"/>
          <w:bCs/>
          <w:iCs/>
          <w:sz w:val="24"/>
          <w:lang w:val="bg-BG"/>
        </w:rPr>
        <w:t xml:space="preserve"> от страна на ИАГ е изпратено писмо с изх. рег. индекс: ИАГ–29492/15.12.2025 г. до дружеството „АНДИРА“ ЕООД за предприемане на действия по вписване на промяна на обстоятелствата по регистрацията на дружеството, касаещи промяната вписания в удостоверението лесовъд. </w:t>
      </w:r>
    </w:p>
    <w:p w:rsidR="00895A0E" w:rsidRPr="00895A0E" w:rsidRDefault="00895A0E" w:rsidP="00895A0E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895A0E">
        <w:rPr>
          <w:rFonts w:eastAsiaTheme="minorHAnsi"/>
          <w:bCs/>
          <w:iCs/>
          <w:sz w:val="24"/>
          <w:lang w:val="bg-BG"/>
        </w:rPr>
        <w:tab/>
        <w:t>Към 29.01.2026 г. в ИАГ няма постъпило заявление за вписване на промяна в обстоятелствата по регистрацията на „АНДИРА“ ЕООД.</w:t>
      </w:r>
    </w:p>
    <w:p w:rsidR="005A58A6" w:rsidRPr="005A58A6" w:rsidRDefault="00895A0E" w:rsidP="00895A0E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895A0E">
        <w:rPr>
          <w:rFonts w:eastAsiaTheme="minorHAnsi"/>
          <w:bCs/>
          <w:iCs/>
          <w:sz w:val="24"/>
          <w:lang w:val="bg-BG"/>
        </w:rPr>
        <w:lastRenderedPageBreak/>
        <w:t>Предвид горепосоченото, на основание чл. 245, ал. 1, т. 4, във връзка с чл. 242, ал. 1 т. 1 от Закона за горите, търговецът „АНДИРА“ ЕООД, с ЕИК 201928954, следва да бъде отписан от публичния р</w:t>
      </w:r>
      <w:r>
        <w:rPr>
          <w:rFonts w:eastAsiaTheme="minorHAnsi"/>
          <w:bCs/>
          <w:iCs/>
          <w:sz w:val="24"/>
          <w:lang w:val="bg-BG"/>
        </w:rPr>
        <w:t>егистър по чл. 241, ал. 1 от ЗГ</w:t>
      </w:r>
      <w:r w:rsidR="005A58A6" w:rsidRPr="005A58A6">
        <w:rPr>
          <w:rFonts w:eastAsiaTheme="minorHAnsi"/>
          <w:bCs/>
          <w:iCs/>
          <w:sz w:val="24"/>
          <w:lang w:val="bg-BG"/>
        </w:rPr>
        <w:t>.</w:t>
      </w:r>
    </w:p>
    <w:p w:rsidR="00336756" w:rsidRPr="00DB2E5B" w:rsidRDefault="005E031B" w:rsidP="009242A2">
      <w:pPr>
        <w:jc w:val="both"/>
      </w:pPr>
      <w:r>
        <w:rPr>
          <w:sz w:val="24"/>
          <w:lang w:val="ru-RU"/>
        </w:rPr>
        <w:tab/>
      </w:r>
      <w:r w:rsidR="00126AF5" w:rsidRPr="00F713B4">
        <w:rPr>
          <w:sz w:val="24"/>
          <w:lang w:val="ru-RU"/>
        </w:rPr>
        <w:t>3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895A0E" w:rsidRPr="00895A0E">
        <w:rPr>
          <w:sz w:val="24"/>
          <w:lang w:val="bg-BG"/>
        </w:rPr>
        <w:t>„АНДИРА“ ЕООД</w:t>
      </w:r>
      <w:r w:rsidR="00795A73" w:rsidRPr="00F713B4">
        <w:rPr>
          <w:sz w:val="24"/>
          <w:lang w:val="bg-BG"/>
        </w:rPr>
        <w:t xml:space="preserve">, </w:t>
      </w:r>
      <w:r w:rsidR="007E1468">
        <w:rPr>
          <w:sz w:val="24"/>
          <w:lang w:val="bg-BG"/>
        </w:rPr>
        <w:t xml:space="preserve">а след влизането й в законна сила да се изпрати до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DA6967">
        <w:rPr>
          <w:sz w:val="24"/>
          <w:lang w:val="bg-BG"/>
        </w:rPr>
        <w:t>,</w:t>
      </w:r>
      <w:r w:rsidR="00DA6967" w:rsidRPr="00DA6967">
        <w:t xml:space="preserve"> </w:t>
      </w:r>
      <w:r w:rsidR="00DA6967"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 w:rsidR="00DA6967">
        <w:rPr>
          <w:sz w:val="24"/>
          <w:lang w:val="bg-BG"/>
        </w:rPr>
        <w:t xml:space="preserve"> защита на личните данни /ЗЗЛД/</w:t>
      </w:r>
      <w:r w:rsidR="00126AF5" w:rsidRPr="00F713B4">
        <w:rPr>
          <w:sz w:val="24"/>
          <w:lang w:val="bg-BG"/>
        </w:rPr>
        <w:t>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>
        <w:rPr>
          <w:sz w:val="24"/>
          <w:lang w:val="bg-BG"/>
        </w:rPr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9D2023" w:rsidRDefault="009D2023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895A0E" w:rsidRDefault="00895A0E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717610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717610">
        <w:rPr>
          <w:b/>
          <w:sz w:val="24"/>
          <w:lang w:val="bg-BG"/>
        </w:rPr>
        <w:t xml:space="preserve"> /П/</w:t>
      </w:r>
      <w:bookmarkStart w:id="0" w:name="_GoBack"/>
      <w:bookmarkEnd w:id="0"/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DB2E5B" w:rsidRDefault="00DB2E5B" w:rsidP="00B5057A">
      <w:pPr>
        <w:spacing w:line="360" w:lineRule="auto"/>
        <w:rPr>
          <w:sz w:val="16"/>
          <w:szCs w:val="16"/>
          <w:lang w:val="en-US"/>
        </w:rPr>
      </w:pPr>
    </w:p>
    <w:p w:rsidR="00895A0E" w:rsidRDefault="00895A0E" w:rsidP="00B5057A">
      <w:pPr>
        <w:spacing w:line="360" w:lineRule="auto"/>
        <w:rPr>
          <w:sz w:val="16"/>
          <w:szCs w:val="16"/>
          <w:lang w:val="en-US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p w:rsidR="006748C4" w:rsidRPr="00833802" w:rsidRDefault="006748C4" w:rsidP="00B5057A">
      <w:pPr>
        <w:ind w:right="-540"/>
        <w:jc w:val="both"/>
        <w:rPr>
          <w:sz w:val="16"/>
          <w:szCs w:val="16"/>
        </w:rPr>
      </w:pPr>
    </w:p>
    <w:sectPr w:rsidR="006748C4" w:rsidRPr="00833802" w:rsidSect="00895A0E">
      <w:pgSz w:w="11907" w:h="16840" w:code="9"/>
      <w:pgMar w:top="720" w:right="1440" w:bottom="90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0CDE" w:rsidRDefault="00240CDE" w:rsidP="00863C86">
      <w:r>
        <w:separator/>
      </w:r>
    </w:p>
  </w:endnote>
  <w:endnote w:type="continuationSeparator" w:id="0">
    <w:p w:rsidR="00240CDE" w:rsidRDefault="00240CDE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0CDE" w:rsidRDefault="00240CDE" w:rsidP="00863C86">
      <w:r>
        <w:separator/>
      </w:r>
    </w:p>
  </w:footnote>
  <w:footnote w:type="continuationSeparator" w:id="0">
    <w:p w:rsidR="00240CDE" w:rsidRDefault="00240CDE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05EE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0CDE"/>
    <w:rsid w:val="0024773D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4E4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2A9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927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58A6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7FF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17610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A92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59E1"/>
    <w:rsid w:val="008661ED"/>
    <w:rsid w:val="0087241A"/>
    <w:rsid w:val="00872F1F"/>
    <w:rsid w:val="00875EC5"/>
    <w:rsid w:val="00876EB5"/>
    <w:rsid w:val="00881366"/>
    <w:rsid w:val="008874D4"/>
    <w:rsid w:val="00895A0E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7DB0"/>
    <w:rsid w:val="00971CE2"/>
    <w:rsid w:val="00972E56"/>
    <w:rsid w:val="009733CC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2023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53BD"/>
    <w:rsid w:val="00A660A9"/>
    <w:rsid w:val="00A71524"/>
    <w:rsid w:val="00A80658"/>
    <w:rsid w:val="00A80DD1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99D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1D54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3DCC"/>
    <w:rsid w:val="00BD6219"/>
    <w:rsid w:val="00BD760B"/>
    <w:rsid w:val="00BE0EC2"/>
    <w:rsid w:val="00BE2668"/>
    <w:rsid w:val="00BE2BD1"/>
    <w:rsid w:val="00BE48BF"/>
    <w:rsid w:val="00BE51BB"/>
    <w:rsid w:val="00BE5FC4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1265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9AF"/>
    <w:rsid w:val="00D51E39"/>
    <w:rsid w:val="00D56D89"/>
    <w:rsid w:val="00D61521"/>
    <w:rsid w:val="00D65946"/>
    <w:rsid w:val="00D72248"/>
    <w:rsid w:val="00D724D6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B2E5B"/>
    <w:rsid w:val="00DC37CF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5E44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2E6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FC301-1018-497A-96AD-EB848F2F0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598</Words>
  <Characters>3413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3</cp:revision>
  <cp:lastPrinted>2026-02-11T08:33:00Z</cp:lastPrinted>
  <dcterms:created xsi:type="dcterms:W3CDTF">2026-03-18T07:05:00Z</dcterms:created>
  <dcterms:modified xsi:type="dcterms:W3CDTF">2026-03-18T07:07:00Z</dcterms:modified>
</cp:coreProperties>
</file>