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eastAsia="bg-BG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5141820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  <w:t>№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33D9073B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</w:t>
      </w:r>
      <w:r w:rsidR="00353BB6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чл. 245, ал. 1, т. </w:t>
      </w:r>
      <w:r w:rsid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във връзка с</w:t>
      </w:r>
      <w:r w:rsidR="00353BB6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353BB6" w:rsidRPr="00353BB6">
        <w:rPr>
          <w:bCs/>
          <w:iCs/>
          <w:color w:val="000000" w:themeColor="text1"/>
          <w:sz w:val="24"/>
          <w:shd w:val="clear" w:color="auto" w:fill="FFFFFF"/>
        </w:rPr>
        <w:t>чл. 242, ал. 1 т. 2</w:t>
      </w:r>
      <w:r w:rsidR="00353BB6">
        <w:rPr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5D2EF03B" w:rsidR="006D4B33" w:rsidRPr="00353BB6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353BB6">
        <w:rPr>
          <w:sz w:val="24"/>
        </w:rPr>
        <w:tab/>
      </w:r>
      <w:r w:rsidR="00126AF5" w:rsidRPr="00353BB6">
        <w:rPr>
          <w:sz w:val="24"/>
        </w:rPr>
        <w:t>1. Отписвам от публичния регистър</w:t>
      </w:r>
      <w:r w:rsidR="00921C74" w:rsidRPr="00353BB6">
        <w:rPr>
          <w:sz w:val="24"/>
        </w:rPr>
        <w:t xml:space="preserve"> </w:t>
      </w:r>
      <w:r w:rsidR="002036B0" w:rsidRPr="00353BB6">
        <w:rPr>
          <w:sz w:val="24"/>
        </w:rPr>
        <w:t xml:space="preserve">по чл. 241 от ЗГ </w:t>
      </w:r>
      <w:r w:rsidR="00353BB6" w:rsidRPr="00353BB6">
        <w:rPr>
          <w:b/>
          <w:bCs/>
          <w:iCs/>
          <w:color w:val="000000" w:themeColor="text1"/>
          <w:sz w:val="24"/>
          <w:shd w:val="clear" w:color="auto" w:fill="FFFFFF"/>
        </w:rPr>
        <w:t xml:space="preserve">„ДЕЙЗИ-ВИЛИ“ ЕООД </w:t>
      </w:r>
      <w:r w:rsidR="00353BB6" w:rsidRPr="00353BB6">
        <w:rPr>
          <w:bCs/>
          <w:iCs/>
          <w:color w:val="000000" w:themeColor="text1"/>
          <w:sz w:val="24"/>
          <w:shd w:val="clear" w:color="auto" w:fill="FFFFFF"/>
        </w:rPr>
        <w:t xml:space="preserve">с </w:t>
      </w:r>
      <w:r w:rsidR="00353BB6" w:rsidRPr="00353BB6">
        <w:rPr>
          <w:iCs/>
          <w:color w:val="000000" w:themeColor="text1"/>
          <w:sz w:val="24"/>
          <w:shd w:val="clear" w:color="auto" w:fill="FFFFFF"/>
        </w:rPr>
        <w:t>ЕИК 200706139 и седалище: гр. Девин, ул. „Опълченска“ № 34</w:t>
      </w:r>
      <w:r w:rsidR="0095776A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66592871" w:rsidR="00481BE0" w:rsidRPr="00353BB6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353BB6">
        <w:rPr>
          <w:sz w:val="24"/>
        </w:rPr>
        <w:tab/>
      </w:r>
      <w:r w:rsidR="00E15630" w:rsidRPr="00353BB6">
        <w:rPr>
          <w:sz w:val="24"/>
        </w:rPr>
        <w:t xml:space="preserve">2. Обявявам за невалидно </w:t>
      </w:r>
      <w:r w:rsidR="00481BE0" w:rsidRPr="00353BB6">
        <w:rPr>
          <w:color w:val="000000" w:themeColor="text1"/>
          <w:sz w:val="24"/>
        </w:rPr>
        <w:t xml:space="preserve">Удостоверение </w:t>
      </w:r>
      <w:r w:rsidR="00377897" w:rsidRPr="00353BB6">
        <w:rPr>
          <w:color w:val="000000" w:themeColor="text1"/>
          <w:sz w:val="24"/>
        </w:rPr>
        <w:t>№</w:t>
      </w:r>
      <w:r w:rsidR="00345CAE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353BB6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506</w:t>
      </w:r>
      <w:r w:rsidR="00DC4D3E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53BB6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8A1E8D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DC4D3E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353BB6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353BB6">
        <w:rPr>
          <w:rFonts w:eastAsiaTheme="minorHAnsi"/>
          <w:color w:val="000000" w:themeColor="text1"/>
          <w:sz w:val="24"/>
        </w:rPr>
        <w:t>г.</w:t>
      </w:r>
      <w:r w:rsidR="00345CAE" w:rsidRPr="00353BB6">
        <w:rPr>
          <w:color w:val="000000" w:themeColor="text1"/>
          <w:sz w:val="24"/>
        </w:rPr>
        <w:t>,</w:t>
      </w:r>
      <w:r w:rsidR="00481BE0" w:rsidRPr="00353BB6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6F1C2F04" w14:textId="6B3548C2" w:rsidR="00353BB6" w:rsidRPr="004F60F7" w:rsidRDefault="00126AF5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4F60F7">
        <w:rPr>
          <w:b/>
          <w:bCs/>
          <w:sz w:val="24"/>
        </w:rPr>
        <w:t>Мотиви</w:t>
      </w:r>
      <w:r w:rsidR="00770178" w:rsidRPr="004F60F7">
        <w:rPr>
          <w:b/>
          <w:bCs/>
          <w:iCs/>
          <w:sz w:val="24"/>
        </w:rPr>
        <w:t>:</w:t>
      </w:r>
      <w:r w:rsidR="00300D74" w:rsidRPr="004F60F7">
        <w:rPr>
          <w:iCs/>
          <w:sz w:val="24"/>
        </w:rPr>
        <w:t xml:space="preserve"> </w:t>
      </w:r>
      <w:r w:rsidR="00353BB6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Съгласно разпоредбата на чл. 245, ал. 1, т. 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353BB6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от </w:t>
      </w:r>
      <w:r w:rsidR="00353BB6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ЗГ </w:t>
      </w:r>
      <w:r w:rsidR="00353BB6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лице, вписано в регистъра по чл. 241, ал. 1, се отписва от регистъра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когато в резултат на промяна на обстоятелствата не отговаря на изискванията на чл. 24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2.</w:t>
      </w:r>
      <w:r w:rsidR="00353BB6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2 от ЗГ, в публичния регистър по чл. 241, ал. 1 от ЗГ може да бъде вписан търговец, който не е в процедура по ликвидация. </w:t>
      </w:r>
    </w:p>
    <w:p w14:paraId="275B7555" w14:textId="68255E40" w:rsidR="004F60F7" w:rsidRPr="004F60F7" w:rsidRDefault="00353BB6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При направена от Изпълнителна агенция по горите проверка в търговския регистър на Агенцията по вписванията се установи, че </w:t>
      </w:r>
      <w:r w:rsidRPr="004F60F7">
        <w:rPr>
          <w:bCs/>
          <w:iCs/>
          <w:color w:val="000000" w:themeColor="text1"/>
          <w:sz w:val="24"/>
        </w:rPr>
        <w:t xml:space="preserve">е от 07.11.2017 г., дружеството е с прекратена търговска дейност и е </w:t>
      </w:r>
      <w:r w:rsidRPr="004F60F7">
        <w:rPr>
          <w:bCs/>
          <w:iCs/>
          <w:color w:val="000000" w:themeColor="text1"/>
          <w:sz w:val="24"/>
        </w:rPr>
        <w:t xml:space="preserve">в </w:t>
      </w:r>
      <w:r w:rsidRPr="004F60F7">
        <w:rPr>
          <w:bCs/>
          <w:iCs/>
          <w:color w:val="000000" w:themeColor="text1"/>
          <w:sz w:val="24"/>
        </w:rPr>
        <w:t xml:space="preserve">ликвидация. 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В резултат на настъпилата промяна на обстоятелствата по регистрацията</w:t>
      </w:r>
      <w:r w:rsid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на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4F60F7" w:rsidRPr="004F60F7">
        <w:rPr>
          <w:bCs/>
          <w:iCs/>
          <w:color w:val="000000" w:themeColor="text1"/>
          <w:sz w:val="24"/>
          <w:shd w:val="clear" w:color="auto" w:fill="FFFFFF"/>
        </w:rPr>
        <w:t>„ДЕЙЗИ-ВИЛИ“ ЕООД</w:t>
      </w:r>
      <w:r w:rsidR="004F60F7">
        <w:rPr>
          <w:bCs/>
          <w:iCs/>
          <w:color w:val="000000" w:themeColor="text1"/>
          <w:sz w:val="24"/>
          <w:shd w:val="clear" w:color="auto" w:fill="FFFFFF"/>
        </w:rPr>
        <w:t>,</w:t>
      </w:r>
      <w:r w:rsidR="004F60F7" w:rsidRPr="004F60F7">
        <w:rPr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търговецът не отговаря на изискванията на чл. 242, ал. 1, т. 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от Закона за горите, а именно - да </w:t>
      </w:r>
      <w:r w:rsidR="004F60F7" w:rsidRP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не е в процедура по ликвидация.</w:t>
      </w:r>
    </w:p>
    <w:p w14:paraId="0E6A3455" w14:textId="353758EE" w:rsidR="00353BB6" w:rsidRPr="00353BB6" w:rsidRDefault="00353BB6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245, ал. 1, т. </w:t>
      </w:r>
      <w:r w:rsid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, във връзка с </w:t>
      </w:r>
      <w:r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353BB6">
        <w:rPr>
          <w:bCs/>
          <w:iCs/>
          <w:color w:val="000000" w:themeColor="text1"/>
          <w:sz w:val="24"/>
          <w:shd w:val="clear" w:color="auto" w:fill="FFFFFF"/>
        </w:rPr>
        <w:t>чл. 242, ал. 1 т. 2</w:t>
      </w:r>
      <w:r>
        <w:rPr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от Закона за горите, търговецът </w:t>
      </w:r>
      <w:r w:rsidRPr="00353BB6">
        <w:rPr>
          <w:bCs/>
          <w:iCs/>
          <w:color w:val="000000" w:themeColor="text1"/>
          <w:sz w:val="24"/>
          <w:shd w:val="clear" w:color="auto" w:fill="FFFFFF"/>
        </w:rPr>
        <w:t>„ДЕЙЗИ-ВИЛИ“ ЕООД,</w:t>
      </w:r>
      <w:r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ЕИК 200706139, следва да бъде отписан от публичния регистър по чл. 241, ал. 1 от ЗГ.</w:t>
      </w:r>
    </w:p>
    <w:p w14:paraId="69D55F6D" w14:textId="0C197537" w:rsidR="00632173" w:rsidRPr="00353BB6" w:rsidRDefault="00126AF5" w:rsidP="00353BB6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353BB6">
        <w:rPr>
          <w:bCs/>
          <w:sz w:val="24"/>
        </w:rPr>
        <w:t xml:space="preserve">3. </w:t>
      </w:r>
      <w:r w:rsidR="00475442" w:rsidRPr="001D66F6">
        <w:rPr>
          <w:sz w:val="24"/>
        </w:rPr>
        <w:t>Настоящата заповед да се публикува на сайта на ИАГ, а след влизането й в законна сила</w:t>
      </w:r>
      <w:r w:rsidR="00656F5A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353BB6">
        <w:rPr>
          <w:bCs/>
          <w:sz w:val="24"/>
        </w:rPr>
        <w:t xml:space="preserve"> </w:t>
      </w:r>
      <w:r w:rsidR="00632173" w:rsidRPr="00353BB6">
        <w:rPr>
          <w:bCs/>
          <w:sz w:val="24"/>
        </w:rPr>
        <w:t>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353BB6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353BB6">
        <w:rPr>
          <w:bCs/>
          <w:sz w:val="24"/>
        </w:rPr>
        <w:t>4. Запо</w:t>
      </w:r>
      <w:r w:rsidR="001F6940" w:rsidRPr="00353BB6">
        <w:rPr>
          <w:bCs/>
          <w:sz w:val="24"/>
        </w:rPr>
        <w:t>ведта може да се обжалва в 14</w:t>
      </w:r>
      <w:r w:rsidR="00ED4FA2" w:rsidRPr="00353BB6">
        <w:rPr>
          <w:bCs/>
          <w:sz w:val="24"/>
        </w:rPr>
        <w:t>-</w:t>
      </w:r>
      <w:r w:rsidRPr="00353BB6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353BB6">
        <w:rPr>
          <w:bCs/>
          <w:sz w:val="24"/>
        </w:rPr>
        <w:t xml:space="preserve"> </w:t>
      </w:r>
      <w:r w:rsidR="004B08D5" w:rsidRPr="00353BB6">
        <w:rPr>
          <w:bCs/>
          <w:sz w:val="24"/>
        </w:rPr>
        <w:t xml:space="preserve">и храните </w:t>
      </w:r>
      <w:r w:rsidR="00172413" w:rsidRPr="00353BB6">
        <w:rPr>
          <w:bCs/>
          <w:sz w:val="24"/>
        </w:rPr>
        <w:t xml:space="preserve">или пред </w:t>
      </w:r>
      <w:r w:rsidRPr="00353BB6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77777777" w:rsidR="006748C4" w:rsidRPr="00353BB6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353BB6">
        <w:rPr>
          <w:bCs/>
          <w:sz w:val="24"/>
        </w:rPr>
        <w:t xml:space="preserve">Контрол по изпълнението </w:t>
      </w:r>
      <w:r w:rsidRPr="00353BB6">
        <w:rPr>
          <w:sz w:val="24"/>
        </w:rPr>
        <w:t>на заповедта възлагам на инж. Росен Райчев – зам.</w:t>
      </w:r>
      <w:r w:rsidR="001D22E7" w:rsidRPr="00353BB6">
        <w:rPr>
          <w:sz w:val="24"/>
        </w:rPr>
        <w:t>-</w:t>
      </w:r>
      <w:r w:rsidRPr="00353BB6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p w14:paraId="3B5642B7" w14:textId="77777777" w:rsidR="00ED3AF8" w:rsidRPr="00B64560" w:rsidRDefault="00F071A2" w:rsidP="00B61F78">
      <w:pPr>
        <w:spacing w:line="276" w:lineRule="auto"/>
        <w:jc w:val="both"/>
        <w:rPr>
          <w:bCs/>
          <w:sz w:val="24"/>
        </w:rPr>
      </w:pPr>
      <w:proofErr w:type="spellStart"/>
      <w:r w:rsidRPr="008A1E8D">
        <w:rPr>
          <w:bCs/>
          <w:sz w:val="24"/>
        </w:rPr>
        <w:t>кк</w:t>
      </w:r>
      <w:proofErr w:type="spellEnd"/>
      <w:r w:rsidRPr="008A1E8D">
        <w:rPr>
          <w:bCs/>
          <w:sz w:val="24"/>
        </w:rPr>
        <w:t>/</w:t>
      </w:r>
      <w:proofErr w:type="spellStart"/>
      <w:r w:rsidRPr="008A1E8D">
        <w:rPr>
          <w:bCs/>
          <w:sz w:val="24"/>
        </w:rPr>
        <w:t>пг</w:t>
      </w:r>
      <w:proofErr w:type="spellEnd"/>
      <w:r w:rsidRPr="008A1E8D">
        <w:rPr>
          <w:bCs/>
          <w:sz w:val="24"/>
        </w:rPr>
        <w:t>/</w:t>
      </w:r>
      <w:proofErr w:type="spellStart"/>
      <w:r w:rsidRPr="008A1E8D">
        <w:rPr>
          <w:bCs/>
          <w:sz w:val="24"/>
        </w:rPr>
        <w:t>гс</w:t>
      </w:r>
      <w:proofErr w:type="spellEnd"/>
    </w:p>
    <w:sectPr w:rsidR="00ED3AF8" w:rsidRPr="00B64560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BEDC" w14:textId="77777777" w:rsidR="00DE224A" w:rsidRPr="008A1E8D" w:rsidRDefault="00DE224A" w:rsidP="00863C86">
      <w:r w:rsidRPr="008A1E8D">
        <w:separator/>
      </w:r>
    </w:p>
  </w:endnote>
  <w:endnote w:type="continuationSeparator" w:id="0">
    <w:p w14:paraId="65B0BDF0" w14:textId="77777777" w:rsidR="00DE224A" w:rsidRPr="008A1E8D" w:rsidRDefault="00DE224A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a8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8B551A" w:rsidRPr="008A1E8D">
          <w:rPr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77E7" w14:textId="77777777" w:rsidR="00DE224A" w:rsidRPr="008A1E8D" w:rsidRDefault="00DE224A" w:rsidP="00863C86">
      <w:r w:rsidRPr="008A1E8D">
        <w:separator/>
      </w:r>
    </w:p>
  </w:footnote>
  <w:footnote w:type="continuationSeparator" w:id="0">
    <w:p w14:paraId="6385AF33" w14:textId="77777777" w:rsidR="00DE224A" w:rsidRPr="008A1E8D" w:rsidRDefault="00DE224A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39"/>
    <w:rsid w:val="0000043D"/>
    <w:rsid w:val="000027D3"/>
    <w:rsid w:val="00002B7F"/>
    <w:rsid w:val="00003C35"/>
    <w:rsid w:val="00003F77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3BB6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1D82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442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0F7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00A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224A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E39"/>
    <w:rPr>
      <w:sz w:val="28"/>
      <w:szCs w:val="24"/>
      <w:lang w:eastAsia="en-US"/>
    </w:rPr>
  </w:style>
  <w:style w:type="paragraph" w:styleId="1">
    <w:name w:val="heading 1"/>
    <w:basedOn w:val="a"/>
    <w:next w:val="a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2">
    <w:name w:val="heading 2"/>
    <w:basedOn w:val="a"/>
    <w:next w:val="a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5">
    <w:name w:val="heading 5"/>
    <w:basedOn w:val="a"/>
    <w:next w:val="a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a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a4">
    <w:name w:val="Balloon Text"/>
    <w:basedOn w:val="a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a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a0"/>
    <w:rsid w:val="00E92A86"/>
  </w:style>
  <w:style w:type="paragraph" w:styleId="a5">
    <w:name w:val="Document Map"/>
    <w:basedOn w:val="a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a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a6">
    <w:name w:val="header"/>
    <w:basedOn w:val="a"/>
    <w:link w:val="a7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863C86"/>
    <w:rPr>
      <w:sz w:val="28"/>
      <w:szCs w:val="24"/>
      <w:lang w:val="en-GB" w:eastAsia="en-US"/>
    </w:rPr>
  </w:style>
  <w:style w:type="paragraph" w:styleId="a8">
    <w:name w:val="footer"/>
    <w:basedOn w:val="a"/>
    <w:link w:val="a9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863C86"/>
    <w:rPr>
      <w:sz w:val="28"/>
      <w:szCs w:val="24"/>
      <w:lang w:val="en-GB" w:eastAsia="en-US"/>
    </w:rPr>
  </w:style>
  <w:style w:type="character" w:customStyle="1" w:styleId="30">
    <w:name w:val="Заглавие 3 Знак"/>
    <w:basedOn w:val="a0"/>
    <w:link w:val="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aa">
    <w:name w:val="Hyperlink"/>
    <w:basedOn w:val="a0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a0"/>
    <w:rsid w:val="00481BE0"/>
  </w:style>
  <w:style w:type="paragraph" w:styleId="ab">
    <w:name w:val="Normal (Web)"/>
    <w:basedOn w:val="a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ac">
    <w:name w:val="List Paragraph"/>
    <w:basedOn w:val="a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0A9F4-0B7F-4649-A910-F6CABAB6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5</cp:revision>
  <cp:lastPrinted>2025-05-29T12:12:00Z</cp:lastPrinted>
  <dcterms:created xsi:type="dcterms:W3CDTF">2026-08-20T13:32:00Z</dcterms:created>
  <dcterms:modified xsi:type="dcterms:W3CDTF">2026-08-20T13:58:00Z</dcterms:modified>
</cp:coreProperties>
</file>